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C61" w:rsidRPr="00CB5676" w:rsidRDefault="00CE2C61">
      <w:pPr>
        <w:rPr>
          <w:b/>
          <w:sz w:val="40"/>
          <w:szCs w:val="40"/>
        </w:rPr>
      </w:pPr>
      <w:r w:rsidRPr="00CB5676">
        <w:rPr>
          <w:b/>
          <w:sz w:val="40"/>
          <w:szCs w:val="40"/>
        </w:rPr>
        <w:t>Tyfloservis, o.p.s</w:t>
      </w:r>
      <w:r w:rsidR="00CB5676">
        <w:rPr>
          <w:b/>
          <w:sz w:val="40"/>
          <w:szCs w:val="40"/>
        </w:rPr>
        <w:t>.</w:t>
      </w:r>
    </w:p>
    <w:p w:rsidR="00CE2C61" w:rsidRPr="00CB5676" w:rsidRDefault="00CE2C61">
      <w:pPr>
        <w:rPr>
          <w:b/>
          <w:sz w:val="40"/>
          <w:szCs w:val="40"/>
        </w:rPr>
      </w:pPr>
      <w:r w:rsidRPr="00CB5676">
        <w:rPr>
          <w:b/>
          <w:sz w:val="40"/>
          <w:szCs w:val="40"/>
        </w:rPr>
        <w:t>Výroční zpráva 2023</w:t>
      </w:r>
    </w:p>
    <w:p w:rsidR="000E530E" w:rsidRDefault="000E530E" w:rsidP="000E530E">
      <w:bookmarkStart w:id="0" w:name="_Toc169878164"/>
    </w:p>
    <w:p w:rsidR="00A63291" w:rsidRDefault="00A63291" w:rsidP="000E530E"/>
    <w:p w:rsidR="00A63291" w:rsidRDefault="00A63291" w:rsidP="000E530E"/>
    <w:p w:rsidR="00BC4CDE" w:rsidRDefault="00BC4CDE" w:rsidP="000E530E"/>
    <w:p w:rsidR="00BC4CDE" w:rsidRDefault="00BC4CDE" w:rsidP="000E530E"/>
    <w:p w:rsidR="00BC4CDE" w:rsidRDefault="00BC4CDE" w:rsidP="000E530E"/>
    <w:p w:rsidR="00BC4CDE" w:rsidRDefault="00BC4CDE" w:rsidP="000E530E"/>
    <w:p w:rsidR="00BC4CDE" w:rsidRDefault="00787EAC" w:rsidP="000E530E">
      <w:hyperlink r:id="rId7" w:history="1">
        <w:r w:rsidR="000B07BA" w:rsidRPr="002C223A">
          <w:rPr>
            <w:rStyle w:val="Hypertextovodkaz"/>
            <w:rFonts w:cstheme="minorBidi"/>
          </w:rPr>
          <w:t>www.tyfloservis.cz</w:t>
        </w:r>
      </w:hyperlink>
    </w:p>
    <w:p w:rsidR="000B07BA" w:rsidRDefault="00787EAC" w:rsidP="000E530E">
      <w:hyperlink r:id="rId8" w:history="1">
        <w:r w:rsidR="000B07BA" w:rsidRPr="002C223A">
          <w:rPr>
            <w:rStyle w:val="Hypertextovodkaz"/>
            <w:rFonts w:cstheme="minorBidi"/>
          </w:rPr>
          <w:t>www.facebook.com/tyfloservis</w:t>
        </w:r>
      </w:hyperlink>
    </w:p>
    <w:p w:rsidR="000B07BA" w:rsidRDefault="00787EAC" w:rsidP="000E530E">
      <w:hyperlink r:id="rId9" w:history="1">
        <w:r w:rsidR="000B07BA" w:rsidRPr="002C223A">
          <w:rPr>
            <w:rStyle w:val="Hypertextovodkaz"/>
            <w:rFonts w:cstheme="minorBidi"/>
          </w:rPr>
          <w:t>www.instagram.com/tyfloservis</w:t>
        </w:r>
      </w:hyperlink>
      <w:r w:rsidR="000B07BA">
        <w:t xml:space="preserve"> </w:t>
      </w:r>
    </w:p>
    <w:p w:rsidR="00BC4CDE" w:rsidRDefault="00BC4CDE" w:rsidP="000E530E"/>
    <w:p w:rsidR="00BC4CDE" w:rsidRDefault="00BC4CDE" w:rsidP="000E530E"/>
    <w:p w:rsidR="00BC4CDE" w:rsidRDefault="00BC4CDE" w:rsidP="000E530E"/>
    <w:p w:rsidR="00E00FE2" w:rsidRDefault="00E00FE2" w:rsidP="000E530E"/>
    <w:p w:rsidR="00E00FE2" w:rsidRDefault="00E00FE2" w:rsidP="000E530E"/>
    <w:p w:rsidR="00A63291" w:rsidRDefault="00A63291" w:rsidP="000E530E"/>
    <w:p w:rsidR="00A63291" w:rsidRDefault="00A63291" w:rsidP="000E530E"/>
    <w:p w:rsidR="00BC4CDE" w:rsidRPr="005B2244" w:rsidRDefault="00BC4CDE" w:rsidP="00BC4CDE">
      <w:pPr>
        <w:rPr>
          <w:lang w:val="en-US" w:bidi="he-IL"/>
        </w:rPr>
      </w:pPr>
      <w:r w:rsidRPr="00BC4CDE">
        <w:rPr>
          <w:rFonts w:hint="eastAsia"/>
          <w:b/>
          <w:i/>
          <w:sz w:val="24"/>
          <w:szCs w:val="24"/>
        </w:rPr>
        <w:t>KATALOGIZACE V KNIZE - NÁRODNÍ KNIHOVNA ČR</w:t>
      </w:r>
      <w:r w:rsidRPr="00BC4CDE">
        <w:rPr>
          <w:rFonts w:hint="eastAsia"/>
          <w:b/>
          <w:i/>
          <w:sz w:val="24"/>
          <w:szCs w:val="24"/>
        </w:rPr>
        <w:br/>
      </w:r>
      <w:r>
        <w:rPr>
          <w:rFonts w:hint="eastAsia"/>
        </w:rPr>
        <w:br/>
        <w:t>Tyfloservis (společnost)</w:t>
      </w:r>
      <w:r>
        <w:rPr>
          <w:rFonts w:hint="eastAsia"/>
        </w:rPr>
        <w:br/>
        <w:t>[Výroční zpráva (Tyfloservis (společnost))]</w:t>
      </w:r>
      <w:r>
        <w:rPr>
          <w:rFonts w:hint="eastAsia"/>
        </w:rPr>
        <w:br/>
        <w:t xml:space="preserve">Výroční zpráva 2023 / Tyfloservis, </w:t>
      </w:r>
      <w:proofErr w:type="gramStart"/>
      <w:r>
        <w:rPr>
          <w:rFonts w:hint="eastAsia"/>
        </w:rPr>
        <w:t>o.p.s..</w:t>
      </w:r>
      <w:proofErr w:type="gramEnd"/>
      <w:r>
        <w:rPr>
          <w:rFonts w:hint="eastAsia"/>
        </w:rPr>
        <w:t xml:space="preserve"> -- Vydání: </w:t>
      </w:r>
      <w:proofErr w:type="gramStart"/>
      <w:r>
        <w:rPr>
          <w:rFonts w:hint="eastAsia"/>
        </w:rPr>
        <w:t>1..</w:t>
      </w:r>
      <w:proofErr w:type="gramEnd"/>
      <w:r>
        <w:rPr>
          <w:rFonts w:hint="eastAsia"/>
        </w:rPr>
        <w:t xml:space="preserve"> -- </w:t>
      </w:r>
      <w:proofErr w:type="gramStart"/>
      <w:r>
        <w:rPr>
          <w:rFonts w:hint="eastAsia"/>
        </w:rPr>
        <w:t>Praha :</w:t>
      </w:r>
      <w:proofErr w:type="gramEnd"/>
      <w:r>
        <w:rPr>
          <w:rFonts w:hint="eastAsia"/>
        </w:rPr>
        <w:t xml:space="preserve"> Tyfloservis, o.p.s., 2024. -- 1 online zdroj</w:t>
      </w:r>
      <w:r>
        <w:rPr>
          <w:rFonts w:hint="eastAsia"/>
        </w:rPr>
        <w:br/>
      </w:r>
      <w:r>
        <w:rPr>
          <w:rFonts w:hint="eastAsia"/>
        </w:rPr>
        <w:br/>
        <w:t>ISBN 978-80-88485-07-0 (</w:t>
      </w:r>
      <w:proofErr w:type="gramStart"/>
      <w:r>
        <w:rPr>
          <w:rFonts w:hint="eastAsia"/>
        </w:rPr>
        <w:t>online ;</w:t>
      </w:r>
      <w:proofErr w:type="gramEnd"/>
      <w:r>
        <w:rPr>
          <w:rFonts w:hint="eastAsia"/>
        </w:rPr>
        <w:t xml:space="preserve"> doc)</w:t>
      </w:r>
      <w:r>
        <w:rPr>
          <w:rFonts w:hint="eastAsia"/>
        </w:rPr>
        <w:br/>
      </w:r>
      <w:r>
        <w:rPr>
          <w:rFonts w:hint="eastAsia"/>
        </w:rPr>
        <w:br/>
        <w:t>* 061.23 * 316.344.6-056.262 * 364-786 * 364-7 * (437.3) * (047.1) * (0.034.2:08)</w:t>
      </w:r>
      <w:r>
        <w:rPr>
          <w:rFonts w:hint="eastAsia"/>
        </w:rPr>
        <w:br/>
      </w:r>
      <w:r>
        <w:rPr>
          <w:rFonts w:ascii="Times New Roman" w:eastAsia="Calibri" w:hAnsi="Times New Roman" w:cs="Times New Roman"/>
          <w:sz w:val="24"/>
        </w:rPr>
        <w:t xml:space="preserve">– </w:t>
      </w:r>
      <w:r>
        <w:rPr>
          <w:rFonts w:hint="eastAsia"/>
        </w:rPr>
        <w:t>Tyfloservis (společnost)</w:t>
      </w:r>
      <w:r>
        <w:rPr>
          <w:rFonts w:hint="eastAsia"/>
        </w:rPr>
        <w:br/>
      </w:r>
      <w:r>
        <w:rPr>
          <w:rFonts w:ascii="Times New Roman" w:eastAsia="Calibri" w:hAnsi="Times New Roman" w:cs="Times New Roman"/>
          <w:sz w:val="24"/>
        </w:rPr>
        <w:t xml:space="preserve">– </w:t>
      </w:r>
      <w:r>
        <w:rPr>
          <w:rFonts w:hint="eastAsia"/>
        </w:rPr>
        <w:t>obecně prospěšné společnosti -- Česko -- 21. století</w:t>
      </w:r>
      <w:r>
        <w:rPr>
          <w:rFonts w:hint="eastAsia"/>
        </w:rPr>
        <w:br/>
      </w:r>
      <w:r>
        <w:rPr>
          <w:rFonts w:ascii="Times New Roman" w:eastAsia="Calibri" w:hAnsi="Times New Roman" w:cs="Times New Roman"/>
          <w:sz w:val="24"/>
        </w:rPr>
        <w:t xml:space="preserve">– </w:t>
      </w:r>
      <w:r>
        <w:rPr>
          <w:rFonts w:hint="eastAsia"/>
        </w:rPr>
        <w:t>osoby se zrakovým postižením -- Česko</w:t>
      </w:r>
      <w:r>
        <w:rPr>
          <w:rFonts w:hint="eastAsia"/>
        </w:rPr>
        <w:br/>
      </w:r>
      <w:r>
        <w:rPr>
          <w:rFonts w:ascii="Times New Roman" w:eastAsia="Calibri" w:hAnsi="Times New Roman" w:cs="Times New Roman"/>
          <w:sz w:val="24"/>
        </w:rPr>
        <w:t xml:space="preserve">– </w:t>
      </w:r>
      <w:r>
        <w:rPr>
          <w:rFonts w:hint="eastAsia"/>
        </w:rPr>
        <w:t>sociální integrace -- Česko</w:t>
      </w:r>
      <w:r>
        <w:rPr>
          <w:rFonts w:hint="eastAsia"/>
        </w:rPr>
        <w:br/>
      </w:r>
      <w:r>
        <w:rPr>
          <w:rFonts w:ascii="Times New Roman" w:eastAsia="Calibri" w:hAnsi="Times New Roman" w:cs="Times New Roman"/>
          <w:sz w:val="24"/>
        </w:rPr>
        <w:t xml:space="preserve">– </w:t>
      </w:r>
      <w:r>
        <w:rPr>
          <w:rFonts w:hint="eastAsia"/>
        </w:rPr>
        <w:t>sociální služby -- Česko -- 21. století</w:t>
      </w:r>
      <w:r>
        <w:rPr>
          <w:rFonts w:hint="eastAsia"/>
        </w:rPr>
        <w:br/>
      </w:r>
      <w:r>
        <w:rPr>
          <w:rFonts w:ascii="Times New Roman" w:eastAsia="Calibri" w:hAnsi="Times New Roman" w:cs="Times New Roman"/>
          <w:sz w:val="24"/>
        </w:rPr>
        <w:t xml:space="preserve">– </w:t>
      </w:r>
      <w:r>
        <w:rPr>
          <w:rFonts w:hint="eastAsia"/>
        </w:rPr>
        <w:t>výroční zprávy</w:t>
      </w:r>
      <w:r>
        <w:rPr>
          <w:rFonts w:hint="eastAsia"/>
        </w:rPr>
        <w:br/>
      </w:r>
      <w:r>
        <w:rPr>
          <w:rFonts w:ascii="Times New Roman" w:eastAsia="Calibri" w:hAnsi="Times New Roman" w:cs="Times New Roman"/>
          <w:sz w:val="24"/>
        </w:rPr>
        <w:t xml:space="preserve">– </w:t>
      </w:r>
      <w:r>
        <w:rPr>
          <w:rFonts w:hint="eastAsia"/>
        </w:rPr>
        <w:t>elektronické knihy</w:t>
      </w:r>
      <w:r>
        <w:rPr>
          <w:rFonts w:hint="eastAsia"/>
        </w:rPr>
        <w:br/>
      </w:r>
      <w:r>
        <w:rPr>
          <w:rFonts w:hint="eastAsia"/>
        </w:rPr>
        <w:br/>
        <w:t>364-1/-7 - Druhy sociální pomoci a služeb [18]</w:t>
      </w:r>
    </w:p>
    <w:p w:rsidR="00A63291" w:rsidRDefault="00A63291" w:rsidP="000E530E"/>
    <w:p w:rsidR="00A63291" w:rsidRPr="00311684" w:rsidRDefault="00BC4CDE" w:rsidP="000E530E">
      <w:pPr>
        <w:rPr>
          <w:b/>
          <w:sz w:val="26"/>
          <w:szCs w:val="26"/>
        </w:rPr>
      </w:pPr>
      <w:r w:rsidRPr="00BC4CDE">
        <w:rPr>
          <w:rFonts w:hint="eastAsia"/>
          <w:b/>
          <w:sz w:val="26"/>
          <w:szCs w:val="26"/>
        </w:rPr>
        <w:t>ISBN 978-80-88485-07-0 (</w:t>
      </w:r>
      <w:proofErr w:type="gramStart"/>
      <w:r w:rsidRPr="00BC4CDE">
        <w:rPr>
          <w:rFonts w:hint="eastAsia"/>
          <w:b/>
          <w:sz w:val="26"/>
          <w:szCs w:val="26"/>
        </w:rPr>
        <w:t>online ;</w:t>
      </w:r>
      <w:proofErr w:type="gramEnd"/>
      <w:r w:rsidRPr="00BC4CDE">
        <w:rPr>
          <w:rFonts w:hint="eastAsia"/>
          <w:b/>
          <w:sz w:val="26"/>
          <w:szCs w:val="26"/>
        </w:rPr>
        <w:t xml:space="preserve"> doc)</w:t>
      </w:r>
    </w:p>
    <w:p w:rsidR="00A63291" w:rsidRDefault="00A63291">
      <w:pPr>
        <w:spacing w:after="160" w:line="259" w:lineRule="auto"/>
      </w:pPr>
      <w:r>
        <w:br w:type="page"/>
      </w:r>
    </w:p>
    <w:p w:rsidR="00CD65D3" w:rsidRPr="00E44764" w:rsidRDefault="00CD65D3" w:rsidP="00077FE1">
      <w:pPr>
        <w:pStyle w:val="Nadpis1"/>
      </w:pPr>
      <w:bookmarkStart w:id="1" w:name="_Toc169878719"/>
      <w:r w:rsidRPr="00E44764">
        <w:lastRenderedPageBreak/>
        <w:t>Obsah</w:t>
      </w:r>
      <w:bookmarkEnd w:id="0"/>
      <w:bookmarkEnd w:id="1"/>
    </w:p>
    <w:p w:rsidR="00E44764" w:rsidRDefault="00E44764">
      <w:pPr>
        <w:pStyle w:val="Obsah1"/>
        <w:tabs>
          <w:tab w:val="right" w:leader="dot" w:pos="9062"/>
        </w:tabs>
        <w:rPr>
          <w:rFonts w:ascii="Arial" w:hAnsi="Arial" w:cs="Arial"/>
          <w:sz w:val="22"/>
          <w:szCs w:val="22"/>
        </w:rPr>
      </w:pPr>
    </w:p>
    <w:p w:rsidR="00E44764" w:rsidRPr="001B7958" w:rsidRDefault="00E44764">
      <w:pPr>
        <w:pStyle w:val="Obsah1"/>
        <w:tabs>
          <w:tab w:val="right" w:leader="dot" w:pos="9062"/>
        </w:tabs>
        <w:rPr>
          <w:rFonts w:ascii="Arial" w:eastAsiaTheme="minorEastAsia" w:hAnsi="Arial" w:cs="Arial"/>
          <w:noProof/>
          <w:sz w:val="22"/>
          <w:szCs w:val="22"/>
        </w:rPr>
      </w:pPr>
      <w:r>
        <w:rPr>
          <w:rFonts w:ascii="Arial" w:hAnsi="Arial" w:cs="Arial"/>
          <w:sz w:val="22"/>
          <w:szCs w:val="22"/>
        </w:rPr>
        <w:fldChar w:fldCharType="begin"/>
      </w:r>
      <w:r>
        <w:rPr>
          <w:rFonts w:ascii="Arial" w:hAnsi="Arial" w:cs="Arial"/>
          <w:sz w:val="22"/>
          <w:szCs w:val="22"/>
        </w:rPr>
        <w:instrText xml:space="preserve"> TOC \o "1-2" \h \z \t "VZ2021_3;3" </w:instrText>
      </w:r>
      <w:r>
        <w:rPr>
          <w:rFonts w:ascii="Arial" w:hAnsi="Arial" w:cs="Arial"/>
          <w:sz w:val="22"/>
          <w:szCs w:val="22"/>
        </w:rPr>
        <w:fldChar w:fldCharType="separate"/>
      </w:r>
      <w:hyperlink w:anchor="_Toc169878720" w:history="1">
        <w:r w:rsidRPr="001B7958">
          <w:rPr>
            <w:rStyle w:val="Hypertextovodkaz"/>
            <w:rFonts w:ascii="Arial" w:eastAsia="Calibri" w:hAnsi="Arial" w:cs="Arial"/>
            <w:noProof/>
            <w:sz w:val="22"/>
            <w:szCs w:val="22"/>
          </w:rPr>
          <w:t>Úvodem</w:t>
        </w:r>
        <w:r w:rsidRPr="001B7958">
          <w:rPr>
            <w:rFonts w:ascii="Arial" w:hAnsi="Arial" w:cs="Arial"/>
            <w:noProof/>
            <w:webHidden/>
            <w:sz w:val="22"/>
            <w:szCs w:val="22"/>
          </w:rPr>
          <w:tab/>
        </w:r>
        <w:r w:rsidRPr="001B7958">
          <w:rPr>
            <w:rFonts w:ascii="Arial" w:hAnsi="Arial" w:cs="Arial"/>
            <w:noProof/>
            <w:webHidden/>
            <w:sz w:val="22"/>
            <w:szCs w:val="22"/>
          </w:rPr>
          <w:fldChar w:fldCharType="begin"/>
        </w:r>
        <w:r w:rsidRPr="001B7958">
          <w:rPr>
            <w:rFonts w:ascii="Arial" w:hAnsi="Arial" w:cs="Arial"/>
            <w:noProof/>
            <w:webHidden/>
            <w:sz w:val="22"/>
            <w:szCs w:val="22"/>
          </w:rPr>
          <w:instrText xml:space="preserve"> PAGEREF _Toc169878720 \h </w:instrText>
        </w:r>
        <w:r w:rsidRPr="001B7958">
          <w:rPr>
            <w:rFonts w:ascii="Arial" w:hAnsi="Arial" w:cs="Arial"/>
            <w:noProof/>
            <w:webHidden/>
            <w:sz w:val="22"/>
            <w:szCs w:val="22"/>
          </w:rPr>
        </w:r>
        <w:r w:rsidRPr="001B7958">
          <w:rPr>
            <w:rFonts w:ascii="Arial" w:hAnsi="Arial" w:cs="Arial"/>
            <w:noProof/>
            <w:webHidden/>
            <w:sz w:val="22"/>
            <w:szCs w:val="22"/>
          </w:rPr>
          <w:fldChar w:fldCharType="separate"/>
        </w:r>
        <w:r w:rsidR="00A63291">
          <w:rPr>
            <w:rFonts w:ascii="Arial" w:hAnsi="Arial" w:cs="Arial"/>
            <w:noProof/>
            <w:webHidden/>
            <w:sz w:val="22"/>
            <w:szCs w:val="22"/>
          </w:rPr>
          <w:t>3</w:t>
        </w:r>
        <w:r w:rsidRPr="001B7958">
          <w:rPr>
            <w:rFonts w:ascii="Arial" w:hAnsi="Arial" w:cs="Arial"/>
            <w:noProof/>
            <w:webHidden/>
            <w:sz w:val="22"/>
            <w:szCs w:val="22"/>
          </w:rPr>
          <w:fldChar w:fldCharType="end"/>
        </w:r>
      </w:hyperlink>
    </w:p>
    <w:p w:rsidR="00E44764" w:rsidRPr="001B7958" w:rsidRDefault="00787EAC" w:rsidP="00B96E77">
      <w:pPr>
        <w:pStyle w:val="Obsah1"/>
        <w:tabs>
          <w:tab w:val="right" w:leader="dot" w:pos="9062"/>
        </w:tabs>
        <w:rPr>
          <w:rFonts w:ascii="Arial" w:eastAsiaTheme="minorEastAsia" w:hAnsi="Arial" w:cs="Arial"/>
          <w:noProof/>
          <w:sz w:val="22"/>
          <w:szCs w:val="22"/>
        </w:rPr>
      </w:pPr>
      <w:hyperlink w:anchor="_Toc169878721" w:history="1">
        <w:r w:rsidR="00E44764" w:rsidRPr="001B7958">
          <w:rPr>
            <w:rStyle w:val="Hypertextovodkaz"/>
            <w:rFonts w:ascii="Arial" w:eastAsia="Calibri" w:hAnsi="Arial" w:cs="Arial"/>
            <w:noProof/>
            <w:sz w:val="22"/>
            <w:szCs w:val="22"/>
          </w:rPr>
          <w:t>Představujeme</w:t>
        </w:r>
        <w:r w:rsidR="00B96E77">
          <w:rPr>
            <w:rStyle w:val="Hypertextovodkaz"/>
            <w:rFonts w:ascii="Arial" w:eastAsia="Calibri" w:hAnsi="Arial" w:cs="Arial"/>
            <w:noProof/>
            <w:sz w:val="22"/>
            <w:szCs w:val="22"/>
          </w:rPr>
          <w:t xml:space="preserve"> – MUDr. Jitka Řehořová</w:t>
        </w:r>
        <w:r w:rsidR="00E44764" w:rsidRPr="001B7958">
          <w:rPr>
            <w:rFonts w:ascii="Arial" w:hAnsi="Arial" w:cs="Arial"/>
            <w:noProof/>
            <w:webHidden/>
            <w:sz w:val="22"/>
            <w:szCs w:val="22"/>
          </w:rPr>
          <w:tab/>
        </w:r>
        <w:r w:rsidR="00E44764" w:rsidRPr="001B7958">
          <w:rPr>
            <w:rFonts w:ascii="Arial" w:hAnsi="Arial" w:cs="Arial"/>
            <w:noProof/>
            <w:webHidden/>
            <w:sz w:val="22"/>
            <w:szCs w:val="22"/>
          </w:rPr>
          <w:fldChar w:fldCharType="begin"/>
        </w:r>
        <w:r w:rsidR="00E44764" w:rsidRPr="001B7958">
          <w:rPr>
            <w:rFonts w:ascii="Arial" w:hAnsi="Arial" w:cs="Arial"/>
            <w:noProof/>
            <w:webHidden/>
            <w:sz w:val="22"/>
            <w:szCs w:val="22"/>
          </w:rPr>
          <w:instrText xml:space="preserve"> PAGEREF _Toc169878721 \h </w:instrText>
        </w:r>
        <w:r w:rsidR="00E44764" w:rsidRPr="001B7958">
          <w:rPr>
            <w:rFonts w:ascii="Arial" w:hAnsi="Arial" w:cs="Arial"/>
            <w:noProof/>
            <w:webHidden/>
            <w:sz w:val="22"/>
            <w:szCs w:val="22"/>
          </w:rPr>
        </w:r>
        <w:r w:rsidR="00E44764" w:rsidRPr="001B7958">
          <w:rPr>
            <w:rFonts w:ascii="Arial" w:hAnsi="Arial" w:cs="Arial"/>
            <w:noProof/>
            <w:webHidden/>
            <w:sz w:val="22"/>
            <w:szCs w:val="22"/>
          </w:rPr>
          <w:fldChar w:fldCharType="separate"/>
        </w:r>
        <w:r w:rsidR="00A63291">
          <w:rPr>
            <w:rFonts w:ascii="Arial" w:hAnsi="Arial" w:cs="Arial"/>
            <w:noProof/>
            <w:webHidden/>
            <w:sz w:val="22"/>
            <w:szCs w:val="22"/>
          </w:rPr>
          <w:t>4</w:t>
        </w:r>
        <w:r w:rsidR="00E44764" w:rsidRPr="001B7958">
          <w:rPr>
            <w:rFonts w:ascii="Arial" w:hAnsi="Arial" w:cs="Arial"/>
            <w:noProof/>
            <w:webHidden/>
            <w:sz w:val="22"/>
            <w:szCs w:val="22"/>
          </w:rPr>
          <w:fldChar w:fldCharType="end"/>
        </w:r>
      </w:hyperlink>
    </w:p>
    <w:p w:rsidR="00E44764" w:rsidRPr="001B7958" w:rsidRDefault="00787EAC">
      <w:pPr>
        <w:pStyle w:val="Obsah1"/>
        <w:tabs>
          <w:tab w:val="right" w:leader="dot" w:pos="9062"/>
        </w:tabs>
        <w:rPr>
          <w:rFonts w:ascii="Arial" w:eastAsiaTheme="minorEastAsia" w:hAnsi="Arial" w:cs="Arial"/>
          <w:noProof/>
          <w:sz w:val="22"/>
          <w:szCs w:val="22"/>
        </w:rPr>
      </w:pPr>
      <w:hyperlink w:anchor="_Toc169878723" w:history="1">
        <w:r w:rsidR="00E44764" w:rsidRPr="001B7958">
          <w:rPr>
            <w:rStyle w:val="Hypertextovodkaz"/>
            <w:rFonts w:ascii="Arial" w:eastAsia="Calibri" w:hAnsi="Arial" w:cs="Arial"/>
            <w:noProof/>
            <w:sz w:val="22"/>
            <w:szCs w:val="22"/>
          </w:rPr>
          <w:t>Tyfloservis, o.p.s.</w:t>
        </w:r>
        <w:r w:rsidR="00E44764" w:rsidRPr="001B7958">
          <w:rPr>
            <w:rFonts w:ascii="Arial" w:hAnsi="Arial" w:cs="Arial"/>
            <w:noProof/>
            <w:webHidden/>
            <w:sz w:val="22"/>
            <w:szCs w:val="22"/>
          </w:rPr>
          <w:tab/>
        </w:r>
        <w:r w:rsidR="00E44764" w:rsidRPr="001B7958">
          <w:rPr>
            <w:rFonts w:ascii="Arial" w:hAnsi="Arial" w:cs="Arial"/>
            <w:noProof/>
            <w:webHidden/>
            <w:sz w:val="22"/>
            <w:szCs w:val="22"/>
          </w:rPr>
          <w:fldChar w:fldCharType="begin"/>
        </w:r>
        <w:r w:rsidR="00E44764" w:rsidRPr="001B7958">
          <w:rPr>
            <w:rFonts w:ascii="Arial" w:hAnsi="Arial" w:cs="Arial"/>
            <w:noProof/>
            <w:webHidden/>
            <w:sz w:val="22"/>
            <w:szCs w:val="22"/>
          </w:rPr>
          <w:instrText xml:space="preserve"> PAGEREF _Toc169878723 \h </w:instrText>
        </w:r>
        <w:r w:rsidR="00E44764" w:rsidRPr="001B7958">
          <w:rPr>
            <w:rFonts w:ascii="Arial" w:hAnsi="Arial" w:cs="Arial"/>
            <w:noProof/>
            <w:webHidden/>
            <w:sz w:val="22"/>
            <w:szCs w:val="22"/>
          </w:rPr>
        </w:r>
        <w:r w:rsidR="00E44764" w:rsidRPr="001B7958">
          <w:rPr>
            <w:rFonts w:ascii="Arial" w:hAnsi="Arial" w:cs="Arial"/>
            <w:noProof/>
            <w:webHidden/>
            <w:sz w:val="22"/>
            <w:szCs w:val="22"/>
          </w:rPr>
          <w:fldChar w:fldCharType="separate"/>
        </w:r>
        <w:r w:rsidR="00A63291">
          <w:rPr>
            <w:rFonts w:ascii="Arial" w:hAnsi="Arial" w:cs="Arial"/>
            <w:noProof/>
            <w:webHidden/>
            <w:sz w:val="22"/>
            <w:szCs w:val="22"/>
          </w:rPr>
          <w:t>5</w:t>
        </w:r>
        <w:r w:rsidR="00E44764" w:rsidRPr="001B7958">
          <w:rPr>
            <w:rFonts w:ascii="Arial" w:hAnsi="Arial" w:cs="Arial"/>
            <w:noProof/>
            <w:webHidden/>
            <w:sz w:val="22"/>
            <w:szCs w:val="22"/>
          </w:rPr>
          <w:fldChar w:fldCharType="end"/>
        </w:r>
      </w:hyperlink>
    </w:p>
    <w:p w:rsidR="00E44764" w:rsidRPr="001B7958" w:rsidRDefault="00787EAC">
      <w:pPr>
        <w:pStyle w:val="Obsah1"/>
        <w:tabs>
          <w:tab w:val="right" w:leader="dot" w:pos="9062"/>
        </w:tabs>
        <w:rPr>
          <w:rFonts w:ascii="Arial" w:eastAsiaTheme="minorEastAsia" w:hAnsi="Arial" w:cs="Arial"/>
          <w:noProof/>
          <w:sz w:val="22"/>
          <w:szCs w:val="22"/>
        </w:rPr>
      </w:pPr>
      <w:hyperlink w:anchor="_Toc169878728" w:history="1">
        <w:r w:rsidR="00E44764" w:rsidRPr="001B7958">
          <w:rPr>
            <w:rStyle w:val="Hypertextovodkaz"/>
            <w:rFonts w:ascii="Arial" w:eastAsia="Calibri" w:hAnsi="Arial" w:cs="Arial"/>
            <w:noProof/>
            <w:sz w:val="22"/>
            <w:szCs w:val="22"/>
          </w:rPr>
          <w:t>Organizační struktura</w:t>
        </w:r>
        <w:r w:rsidR="00E44764" w:rsidRPr="001B7958">
          <w:rPr>
            <w:rFonts w:ascii="Arial" w:hAnsi="Arial" w:cs="Arial"/>
            <w:noProof/>
            <w:webHidden/>
            <w:sz w:val="22"/>
            <w:szCs w:val="22"/>
          </w:rPr>
          <w:tab/>
        </w:r>
        <w:r w:rsidR="00E44764" w:rsidRPr="001B7958">
          <w:rPr>
            <w:rFonts w:ascii="Arial" w:hAnsi="Arial" w:cs="Arial"/>
            <w:noProof/>
            <w:webHidden/>
            <w:sz w:val="22"/>
            <w:szCs w:val="22"/>
          </w:rPr>
          <w:fldChar w:fldCharType="begin"/>
        </w:r>
        <w:r w:rsidR="00E44764" w:rsidRPr="001B7958">
          <w:rPr>
            <w:rFonts w:ascii="Arial" w:hAnsi="Arial" w:cs="Arial"/>
            <w:noProof/>
            <w:webHidden/>
            <w:sz w:val="22"/>
            <w:szCs w:val="22"/>
          </w:rPr>
          <w:instrText xml:space="preserve"> PAGEREF _Toc169878728 \h </w:instrText>
        </w:r>
        <w:r w:rsidR="00E44764" w:rsidRPr="001B7958">
          <w:rPr>
            <w:rFonts w:ascii="Arial" w:hAnsi="Arial" w:cs="Arial"/>
            <w:noProof/>
            <w:webHidden/>
            <w:sz w:val="22"/>
            <w:szCs w:val="22"/>
          </w:rPr>
        </w:r>
        <w:r w:rsidR="00E44764" w:rsidRPr="001B7958">
          <w:rPr>
            <w:rFonts w:ascii="Arial" w:hAnsi="Arial" w:cs="Arial"/>
            <w:noProof/>
            <w:webHidden/>
            <w:sz w:val="22"/>
            <w:szCs w:val="22"/>
          </w:rPr>
          <w:fldChar w:fldCharType="separate"/>
        </w:r>
        <w:r w:rsidR="00A63291">
          <w:rPr>
            <w:rFonts w:ascii="Arial" w:hAnsi="Arial" w:cs="Arial"/>
            <w:noProof/>
            <w:webHidden/>
            <w:sz w:val="22"/>
            <w:szCs w:val="22"/>
          </w:rPr>
          <w:t>7</w:t>
        </w:r>
        <w:r w:rsidR="00E44764" w:rsidRPr="001B7958">
          <w:rPr>
            <w:rFonts w:ascii="Arial" w:hAnsi="Arial" w:cs="Arial"/>
            <w:noProof/>
            <w:webHidden/>
            <w:sz w:val="22"/>
            <w:szCs w:val="22"/>
          </w:rPr>
          <w:fldChar w:fldCharType="end"/>
        </w:r>
      </w:hyperlink>
    </w:p>
    <w:p w:rsidR="00E44764" w:rsidRPr="001B7958" w:rsidRDefault="00787EAC">
      <w:pPr>
        <w:pStyle w:val="Obsah1"/>
        <w:tabs>
          <w:tab w:val="right" w:leader="dot" w:pos="9062"/>
        </w:tabs>
        <w:rPr>
          <w:rFonts w:ascii="Arial" w:eastAsiaTheme="minorEastAsia" w:hAnsi="Arial" w:cs="Arial"/>
          <w:noProof/>
          <w:sz w:val="22"/>
          <w:szCs w:val="22"/>
        </w:rPr>
      </w:pPr>
      <w:hyperlink w:anchor="_Toc169878734" w:history="1">
        <w:r w:rsidR="00E44764" w:rsidRPr="001B7958">
          <w:rPr>
            <w:rStyle w:val="Hypertextovodkaz"/>
            <w:rFonts w:ascii="Arial" w:eastAsia="Calibri" w:hAnsi="Arial" w:cs="Arial"/>
            <w:noProof/>
            <w:sz w:val="22"/>
            <w:szCs w:val="22"/>
          </w:rPr>
          <w:t>Služby Tyfloservisu</w:t>
        </w:r>
        <w:r w:rsidR="00E44764" w:rsidRPr="001B7958">
          <w:rPr>
            <w:rFonts w:ascii="Arial" w:hAnsi="Arial" w:cs="Arial"/>
            <w:noProof/>
            <w:webHidden/>
            <w:sz w:val="22"/>
            <w:szCs w:val="22"/>
          </w:rPr>
          <w:tab/>
        </w:r>
        <w:r w:rsidR="00E44764" w:rsidRPr="001B7958">
          <w:rPr>
            <w:rFonts w:ascii="Arial" w:hAnsi="Arial" w:cs="Arial"/>
            <w:noProof/>
            <w:webHidden/>
            <w:sz w:val="22"/>
            <w:szCs w:val="22"/>
          </w:rPr>
          <w:fldChar w:fldCharType="begin"/>
        </w:r>
        <w:r w:rsidR="00E44764" w:rsidRPr="001B7958">
          <w:rPr>
            <w:rFonts w:ascii="Arial" w:hAnsi="Arial" w:cs="Arial"/>
            <w:noProof/>
            <w:webHidden/>
            <w:sz w:val="22"/>
            <w:szCs w:val="22"/>
          </w:rPr>
          <w:instrText xml:space="preserve"> PAGEREF _Toc169878734 \h </w:instrText>
        </w:r>
        <w:r w:rsidR="00E44764" w:rsidRPr="001B7958">
          <w:rPr>
            <w:rFonts w:ascii="Arial" w:hAnsi="Arial" w:cs="Arial"/>
            <w:noProof/>
            <w:webHidden/>
            <w:sz w:val="22"/>
            <w:szCs w:val="22"/>
          </w:rPr>
        </w:r>
        <w:r w:rsidR="00E44764" w:rsidRPr="001B7958">
          <w:rPr>
            <w:rFonts w:ascii="Arial" w:hAnsi="Arial" w:cs="Arial"/>
            <w:noProof/>
            <w:webHidden/>
            <w:sz w:val="22"/>
            <w:szCs w:val="22"/>
          </w:rPr>
          <w:fldChar w:fldCharType="separate"/>
        </w:r>
        <w:r w:rsidR="00A63291">
          <w:rPr>
            <w:rFonts w:ascii="Arial" w:hAnsi="Arial" w:cs="Arial"/>
            <w:noProof/>
            <w:webHidden/>
            <w:sz w:val="22"/>
            <w:szCs w:val="22"/>
          </w:rPr>
          <w:t>9</w:t>
        </w:r>
        <w:r w:rsidR="00E44764" w:rsidRPr="001B7958">
          <w:rPr>
            <w:rFonts w:ascii="Arial" w:hAnsi="Arial" w:cs="Arial"/>
            <w:noProof/>
            <w:webHidden/>
            <w:sz w:val="22"/>
            <w:szCs w:val="22"/>
          </w:rPr>
          <w:fldChar w:fldCharType="end"/>
        </w:r>
      </w:hyperlink>
    </w:p>
    <w:p w:rsidR="00E44764" w:rsidRPr="001B7958" w:rsidRDefault="00787EAC">
      <w:pPr>
        <w:pStyle w:val="Obsah1"/>
        <w:tabs>
          <w:tab w:val="right" w:leader="dot" w:pos="9062"/>
        </w:tabs>
        <w:rPr>
          <w:rFonts w:ascii="Arial" w:eastAsiaTheme="minorEastAsia" w:hAnsi="Arial" w:cs="Arial"/>
          <w:noProof/>
          <w:sz w:val="22"/>
          <w:szCs w:val="22"/>
        </w:rPr>
      </w:pPr>
      <w:hyperlink w:anchor="_Toc169878742" w:history="1">
        <w:r w:rsidR="00E44764" w:rsidRPr="001B7958">
          <w:rPr>
            <w:rStyle w:val="Hypertextovodkaz"/>
            <w:rFonts w:ascii="Arial" w:eastAsia="Calibri" w:hAnsi="Arial" w:cs="Arial"/>
            <w:noProof/>
            <w:sz w:val="22"/>
            <w:szCs w:val="22"/>
          </w:rPr>
          <w:t>Zpráva o činnosti</w:t>
        </w:r>
        <w:r w:rsidR="00E44764" w:rsidRPr="001B7958">
          <w:rPr>
            <w:rFonts w:ascii="Arial" w:hAnsi="Arial" w:cs="Arial"/>
            <w:noProof/>
            <w:webHidden/>
            <w:sz w:val="22"/>
            <w:szCs w:val="22"/>
          </w:rPr>
          <w:tab/>
        </w:r>
        <w:r w:rsidR="00E44764" w:rsidRPr="001B7958">
          <w:rPr>
            <w:rFonts w:ascii="Arial" w:hAnsi="Arial" w:cs="Arial"/>
            <w:noProof/>
            <w:webHidden/>
            <w:sz w:val="22"/>
            <w:szCs w:val="22"/>
          </w:rPr>
          <w:fldChar w:fldCharType="begin"/>
        </w:r>
        <w:r w:rsidR="00E44764" w:rsidRPr="001B7958">
          <w:rPr>
            <w:rFonts w:ascii="Arial" w:hAnsi="Arial" w:cs="Arial"/>
            <w:noProof/>
            <w:webHidden/>
            <w:sz w:val="22"/>
            <w:szCs w:val="22"/>
          </w:rPr>
          <w:instrText xml:space="preserve"> PAGEREF _Toc169878742 \h </w:instrText>
        </w:r>
        <w:r w:rsidR="00E44764" w:rsidRPr="001B7958">
          <w:rPr>
            <w:rFonts w:ascii="Arial" w:hAnsi="Arial" w:cs="Arial"/>
            <w:noProof/>
            <w:webHidden/>
            <w:sz w:val="22"/>
            <w:szCs w:val="22"/>
          </w:rPr>
        </w:r>
        <w:r w:rsidR="00E44764" w:rsidRPr="001B7958">
          <w:rPr>
            <w:rFonts w:ascii="Arial" w:hAnsi="Arial" w:cs="Arial"/>
            <w:noProof/>
            <w:webHidden/>
            <w:sz w:val="22"/>
            <w:szCs w:val="22"/>
          </w:rPr>
          <w:fldChar w:fldCharType="separate"/>
        </w:r>
        <w:r w:rsidR="00A63291">
          <w:rPr>
            <w:rFonts w:ascii="Arial" w:hAnsi="Arial" w:cs="Arial"/>
            <w:noProof/>
            <w:webHidden/>
            <w:sz w:val="22"/>
            <w:szCs w:val="22"/>
          </w:rPr>
          <w:t>11</w:t>
        </w:r>
        <w:r w:rsidR="00E44764" w:rsidRPr="001B7958">
          <w:rPr>
            <w:rFonts w:ascii="Arial" w:hAnsi="Arial" w:cs="Arial"/>
            <w:noProof/>
            <w:webHidden/>
            <w:sz w:val="22"/>
            <w:szCs w:val="22"/>
          </w:rPr>
          <w:fldChar w:fldCharType="end"/>
        </w:r>
      </w:hyperlink>
    </w:p>
    <w:p w:rsidR="00E44764" w:rsidRPr="001B7958" w:rsidRDefault="00787EAC">
      <w:pPr>
        <w:pStyle w:val="Obsah2"/>
        <w:tabs>
          <w:tab w:val="right" w:leader="dot" w:pos="9062"/>
        </w:tabs>
        <w:rPr>
          <w:rFonts w:ascii="Arial" w:eastAsiaTheme="minorEastAsia" w:hAnsi="Arial" w:cs="Arial"/>
          <w:noProof/>
          <w:sz w:val="22"/>
          <w:szCs w:val="22"/>
        </w:rPr>
      </w:pPr>
      <w:hyperlink w:anchor="_Toc169878743" w:history="1">
        <w:r w:rsidR="00E44764" w:rsidRPr="001B7958">
          <w:rPr>
            <w:rStyle w:val="Hypertextovodkaz"/>
            <w:rFonts w:ascii="Arial" w:eastAsia="Calibri" w:hAnsi="Arial" w:cs="Arial"/>
            <w:noProof/>
            <w:sz w:val="22"/>
            <w:szCs w:val="22"/>
          </w:rPr>
          <w:t>Zdravotně-edukační služby (rehabilitace zraku)</w:t>
        </w:r>
        <w:r w:rsidR="00E44764" w:rsidRPr="001B7958">
          <w:rPr>
            <w:rFonts w:ascii="Arial" w:hAnsi="Arial" w:cs="Arial"/>
            <w:noProof/>
            <w:webHidden/>
            <w:sz w:val="22"/>
            <w:szCs w:val="22"/>
          </w:rPr>
          <w:tab/>
        </w:r>
        <w:r w:rsidR="00E44764" w:rsidRPr="001B7958">
          <w:rPr>
            <w:rFonts w:ascii="Arial" w:hAnsi="Arial" w:cs="Arial"/>
            <w:noProof/>
            <w:webHidden/>
            <w:sz w:val="22"/>
            <w:szCs w:val="22"/>
          </w:rPr>
          <w:fldChar w:fldCharType="begin"/>
        </w:r>
        <w:r w:rsidR="00E44764" w:rsidRPr="001B7958">
          <w:rPr>
            <w:rFonts w:ascii="Arial" w:hAnsi="Arial" w:cs="Arial"/>
            <w:noProof/>
            <w:webHidden/>
            <w:sz w:val="22"/>
            <w:szCs w:val="22"/>
          </w:rPr>
          <w:instrText xml:space="preserve"> PAGEREF _Toc169878743 \h </w:instrText>
        </w:r>
        <w:r w:rsidR="00E44764" w:rsidRPr="001B7958">
          <w:rPr>
            <w:rFonts w:ascii="Arial" w:hAnsi="Arial" w:cs="Arial"/>
            <w:noProof/>
            <w:webHidden/>
            <w:sz w:val="22"/>
            <w:szCs w:val="22"/>
          </w:rPr>
        </w:r>
        <w:r w:rsidR="00E44764" w:rsidRPr="001B7958">
          <w:rPr>
            <w:rFonts w:ascii="Arial" w:hAnsi="Arial" w:cs="Arial"/>
            <w:noProof/>
            <w:webHidden/>
            <w:sz w:val="22"/>
            <w:szCs w:val="22"/>
          </w:rPr>
          <w:fldChar w:fldCharType="separate"/>
        </w:r>
        <w:r w:rsidR="00A63291">
          <w:rPr>
            <w:rFonts w:ascii="Arial" w:hAnsi="Arial" w:cs="Arial"/>
            <w:noProof/>
            <w:webHidden/>
            <w:sz w:val="22"/>
            <w:szCs w:val="22"/>
          </w:rPr>
          <w:t>11</w:t>
        </w:r>
        <w:r w:rsidR="00E44764" w:rsidRPr="001B7958">
          <w:rPr>
            <w:rFonts w:ascii="Arial" w:hAnsi="Arial" w:cs="Arial"/>
            <w:noProof/>
            <w:webHidden/>
            <w:sz w:val="22"/>
            <w:szCs w:val="22"/>
          </w:rPr>
          <w:fldChar w:fldCharType="end"/>
        </w:r>
      </w:hyperlink>
    </w:p>
    <w:p w:rsidR="00E44764" w:rsidRPr="001B7958" w:rsidRDefault="00787EAC">
      <w:pPr>
        <w:pStyle w:val="Obsah2"/>
        <w:tabs>
          <w:tab w:val="right" w:leader="dot" w:pos="9062"/>
        </w:tabs>
        <w:rPr>
          <w:rFonts w:ascii="Arial" w:eastAsiaTheme="minorEastAsia" w:hAnsi="Arial" w:cs="Arial"/>
          <w:noProof/>
          <w:sz w:val="22"/>
          <w:szCs w:val="22"/>
        </w:rPr>
      </w:pPr>
      <w:hyperlink w:anchor="_Toc169878744" w:history="1">
        <w:r w:rsidR="00E44764" w:rsidRPr="001B7958">
          <w:rPr>
            <w:rStyle w:val="Hypertextovodkaz"/>
            <w:rFonts w:ascii="Arial" w:eastAsia="Calibri" w:hAnsi="Arial" w:cs="Arial"/>
            <w:noProof/>
            <w:sz w:val="22"/>
            <w:szCs w:val="22"/>
          </w:rPr>
          <w:t>Sociální rehabilitace</w:t>
        </w:r>
        <w:r w:rsidR="00E44764" w:rsidRPr="001B7958">
          <w:rPr>
            <w:rFonts w:ascii="Arial" w:hAnsi="Arial" w:cs="Arial"/>
            <w:noProof/>
            <w:webHidden/>
            <w:sz w:val="22"/>
            <w:szCs w:val="22"/>
          </w:rPr>
          <w:tab/>
        </w:r>
        <w:r w:rsidR="00E44764" w:rsidRPr="001B7958">
          <w:rPr>
            <w:rFonts w:ascii="Arial" w:hAnsi="Arial" w:cs="Arial"/>
            <w:noProof/>
            <w:webHidden/>
            <w:sz w:val="22"/>
            <w:szCs w:val="22"/>
          </w:rPr>
          <w:fldChar w:fldCharType="begin"/>
        </w:r>
        <w:r w:rsidR="00E44764" w:rsidRPr="001B7958">
          <w:rPr>
            <w:rFonts w:ascii="Arial" w:hAnsi="Arial" w:cs="Arial"/>
            <w:noProof/>
            <w:webHidden/>
            <w:sz w:val="22"/>
            <w:szCs w:val="22"/>
          </w:rPr>
          <w:instrText xml:space="preserve"> PAGEREF _Toc169878744 \h </w:instrText>
        </w:r>
        <w:r w:rsidR="00E44764" w:rsidRPr="001B7958">
          <w:rPr>
            <w:rFonts w:ascii="Arial" w:hAnsi="Arial" w:cs="Arial"/>
            <w:noProof/>
            <w:webHidden/>
            <w:sz w:val="22"/>
            <w:szCs w:val="22"/>
          </w:rPr>
        </w:r>
        <w:r w:rsidR="00E44764" w:rsidRPr="001B7958">
          <w:rPr>
            <w:rFonts w:ascii="Arial" w:hAnsi="Arial" w:cs="Arial"/>
            <w:noProof/>
            <w:webHidden/>
            <w:sz w:val="22"/>
            <w:szCs w:val="22"/>
          </w:rPr>
          <w:fldChar w:fldCharType="separate"/>
        </w:r>
        <w:r w:rsidR="00A63291">
          <w:rPr>
            <w:rFonts w:ascii="Arial" w:hAnsi="Arial" w:cs="Arial"/>
            <w:noProof/>
            <w:webHidden/>
            <w:sz w:val="22"/>
            <w:szCs w:val="22"/>
          </w:rPr>
          <w:t>13</w:t>
        </w:r>
        <w:r w:rsidR="00E44764" w:rsidRPr="001B7958">
          <w:rPr>
            <w:rFonts w:ascii="Arial" w:hAnsi="Arial" w:cs="Arial"/>
            <w:noProof/>
            <w:webHidden/>
            <w:sz w:val="22"/>
            <w:szCs w:val="22"/>
          </w:rPr>
          <w:fldChar w:fldCharType="end"/>
        </w:r>
      </w:hyperlink>
    </w:p>
    <w:p w:rsidR="00E44764" w:rsidRPr="001B7958" w:rsidRDefault="00787EAC">
      <w:pPr>
        <w:pStyle w:val="Obsah2"/>
        <w:tabs>
          <w:tab w:val="right" w:leader="dot" w:pos="9062"/>
        </w:tabs>
        <w:rPr>
          <w:rFonts w:ascii="Arial" w:eastAsiaTheme="minorEastAsia" w:hAnsi="Arial" w:cs="Arial"/>
          <w:noProof/>
          <w:sz w:val="22"/>
          <w:szCs w:val="22"/>
        </w:rPr>
      </w:pPr>
      <w:hyperlink w:anchor="_Toc169878745" w:history="1">
        <w:r w:rsidR="00E44764" w:rsidRPr="001B7958">
          <w:rPr>
            <w:rStyle w:val="Hypertextovodkaz"/>
            <w:rFonts w:ascii="Arial" w:eastAsia="Calibri" w:hAnsi="Arial" w:cs="Arial"/>
            <w:noProof/>
            <w:sz w:val="22"/>
            <w:szCs w:val="22"/>
          </w:rPr>
          <w:t>24. ročník veřejné sbírky Bílá pastelka</w:t>
        </w:r>
        <w:r w:rsidR="00E44764" w:rsidRPr="001B7958">
          <w:rPr>
            <w:rFonts w:ascii="Arial" w:hAnsi="Arial" w:cs="Arial"/>
            <w:noProof/>
            <w:webHidden/>
            <w:sz w:val="22"/>
            <w:szCs w:val="22"/>
          </w:rPr>
          <w:tab/>
        </w:r>
        <w:r w:rsidR="00E44764" w:rsidRPr="001B7958">
          <w:rPr>
            <w:rFonts w:ascii="Arial" w:hAnsi="Arial" w:cs="Arial"/>
            <w:noProof/>
            <w:webHidden/>
            <w:sz w:val="22"/>
            <w:szCs w:val="22"/>
          </w:rPr>
          <w:fldChar w:fldCharType="begin"/>
        </w:r>
        <w:r w:rsidR="00E44764" w:rsidRPr="001B7958">
          <w:rPr>
            <w:rFonts w:ascii="Arial" w:hAnsi="Arial" w:cs="Arial"/>
            <w:noProof/>
            <w:webHidden/>
            <w:sz w:val="22"/>
            <w:szCs w:val="22"/>
          </w:rPr>
          <w:instrText xml:space="preserve"> PAGEREF _Toc169878745 \h </w:instrText>
        </w:r>
        <w:r w:rsidR="00E44764" w:rsidRPr="001B7958">
          <w:rPr>
            <w:rFonts w:ascii="Arial" w:hAnsi="Arial" w:cs="Arial"/>
            <w:noProof/>
            <w:webHidden/>
            <w:sz w:val="22"/>
            <w:szCs w:val="22"/>
          </w:rPr>
        </w:r>
        <w:r w:rsidR="00E44764" w:rsidRPr="001B7958">
          <w:rPr>
            <w:rFonts w:ascii="Arial" w:hAnsi="Arial" w:cs="Arial"/>
            <w:noProof/>
            <w:webHidden/>
            <w:sz w:val="22"/>
            <w:szCs w:val="22"/>
          </w:rPr>
          <w:fldChar w:fldCharType="separate"/>
        </w:r>
        <w:r w:rsidR="00A63291">
          <w:rPr>
            <w:rFonts w:ascii="Arial" w:hAnsi="Arial" w:cs="Arial"/>
            <w:noProof/>
            <w:webHidden/>
            <w:sz w:val="22"/>
            <w:szCs w:val="22"/>
          </w:rPr>
          <w:t>15</w:t>
        </w:r>
        <w:r w:rsidR="00E44764" w:rsidRPr="001B7958">
          <w:rPr>
            <w:rFonts w:ascii="Arial" w:hAnsi="Arial" w:cs="Arial"/>
            <w:noProof/>
            <w:webHidden/>
            <w:sz w:val="22"/>
            <w:szCs w:val="22"/>
          </w:rPr>
          <w:fldChar w:fldCharType="end"/>
        </w:r>
      </w:hyperlink>
    </w:p>
    <w:p w:rsidR="00E44764" w:rsidRPr="001B7958" w:rsidRDefault="00787EAC">
      <w:pPr>
        <w:pStyle w:val="Obsah2"/>
        <w:tabs>
          <w:tab w:val="right" w:leader="dot" w:pos="9062"/>
        </w:tabs>
        <w:rPr>
          <w:rFonts w:ascii="Arial" w:eastAsiaTheme="minorEastAsia" w:hAnsi="Arial" w:cs="Arial"/>
          <w:noProof/>
          <w:sz w:val="22"/>
          <w:szCs w:val="22"/>
        </w:rPr>
      </w:pPr>
      <w:hyperlink w:anchor="_Toc169878746" w:history="1">
        <w:r w:rsidR="00E44764" w:rsidRPr="001B7958">
          <w:rPr>
            <w:rStyle w:val="Hypertextovodkaz"/>
            <w:rFonts w:ascii="Arial" w:eastAsia="Calibri" w:hAnsi="Arial" w:cs="Arial"/>
            <w:noProof/>
            <w:sz w:val="22"/>
            <w:szCs w:val="22"/>
          </w:rPr>
          <w:t>Pokladničky v podobě vodicího psa</w:t>
        </w:r>
        <w:r w:rsidR="00E44764" w:rsidRPr="001B7958">
          <w:rPr>
            <w:rFonts w:ascii="Arial" w:hAnsi="Arial" w:cs="Arial"/>
            <w:noProof/>
            <w:webHidden/>
            <w:sz w:val="22"/>
            <w:szCs w:val="22"/>
          </w:rPr>
          <w:tab/>
        </w:r>
        <w:r w:rsidR="00E44764" w:rsidRPr="001B7958">
          <w:rPr>
            <w:rFonts w:ascii="Arial" w:hAnsi="Arial" w:cs="Arial"/>
            <w:noProof/>
            <w:webHidden/>
            <w:sz w:val="22"/>
            <w:szCs w:val="22"/>
          </w:rPr>
          <w:fldChar w:fldCharType="begin"/>
        </w:r>
        <w:r w:rsidR="00E44764" w:rsidRPr="001B7958">
          <w:rPr>
            <w:rFonts w:ascii="Arial" w:hAnsi="Arial" w:cs="Arial"/>
            <w:noProof/>
            <w:webHidden/>
            <w:sz w:val="22"/>
            <w:szCs w:val="22"/>
          </w:rPr>
          <w:instrText xml:space="preserve"> PAGEREF _Toc169878746 \h </w:instrText>
        </w:r>
        <w:r w:rsidR="00E44764" w:rsidRPr="001B7958">
          <w:rPr>
            <w:rFonts w:ascii="Arial" w:hAnsi="Arial" w:cs="Arial"/>
            <w:noProof/>
            <w:webHidden/>
            <w:sz w:val="22"/>
            <w:szCs w:val="22"/>
          </w:rPr>
        </w:r>
        <w:r w:rsidR="00E44764" w:rsidRPr="001B7958">
          <w:rPr>
            <w:rFonts w:ascii="Arial" w:hAnsi="Arial" w:cs="Arial"/>
            <w:noProof/>
            <w:webHidden/>
            <w:sz w:val="22"/>
            <w:szCs w:val="22"/>
          </w:rPr>
          <w:fldChar w:fldCharType="separate"/>
        </w:r>
        <w:r w:rsidR="00A63291">
          <w:rPr>
            <w:rFonts w:ascii="Arial" w:hAnsi="Arial" w:cs="Arial"/>
            <w:noProof/>
            <w:webHidden/>
            <w:sz w:val="22"/>
            <w:szCs w:val="22"/>
          </w:rPr>
          <w:t>16</w:t>
        </w:r>
        <w:r w:rsidR="00E44764" w:rsidRPr="001B7958">
          <w:rPr>
            <w:rFonts w:ascii="Arial" w:hAnsi="Arial" w:cs="Arial"/>
            <w:noProof/>
            <w:webHidden/>
            <w:sz w:val="22"/>
            <w:szCs w:val="22"/>
          </w:rPr>
          <w:fldChar w:fldCharType="end"/>
        </w:r>
      </w:hyperlink>
    </w:p>
    <w:p w:rsidR="00E44764" w:rsidRPr="001B7958" w:rsidRDefault="00787EAC">
      <w:pPr>
        <w:pStyle w:val="Obsah2"/>
        <w:tabs>
          <w:tab w:val="right" w:leader="dot" w:pos="9062"/>
        </w:tabs>
        <w:rPr>
          <w:rFonts w:ascii="Arial" w:eastAsiaTheme="minorEastAsia" w:hAnsi="Arial" w:cs="Arial"/>
          <w:noProof/>
          <w:sz w:val="22"/>
          <w:szCs w:val="22"/>
        </w:rPr>
      </w:pPr>
      <w:hyperlink w:anchor="_Toc169878747" w:history="1">
        <w:r w:rsidR="00E44764" w:rsidRPr="001B7958">
          <w:rPr>
            <w:rStyle w:val="Hypertextovodkaz"/>
            <w:rFonts w:ascii="Arial" w:eastAsia="Calibri" w:hAnsi="Arial" w:cs="Arial"/>
            <w:noProof/>
            <w:sz w:val="22"/>
            <w:szCs w:val="22"/>
          </w:rPr>
          <w:t>Jaro s Lenkou Filipovou</w:t>
        </w:r>
        <w:r w:rsidR="00E44764" w:rsidRPr="001B7958">
          <w:rPr>
            <w:rFonts w:ascii="Arial" w:hAnsi="Arial" w:cs="Arial"/>
            <w:noProof/>
            <w:webHidden/>
            <w:sz w:val="22"/>
            <w:szCs w:val="22"/>
          </w:rPr>
          <w:tab/>
        </w:r>
        <w:r w:rsidR="00E44764" w:rsidRPr="001B7958">
          <w:rPr>
            <w:rFonts w:ascii="Arial" w:hAnsi="Arial" w:cs="Arial"/>
            <w:noProof/>
            <w:webHidden/>
            <w:sz w:val="22"/>
            <w:szCs w:val="22"/>
          </w:rPr>
          <w:fldChar w:fldCharType="begin"/>
        </w:r>
        <w:r w:rsidR="00E44764" w:rsidRPr="001B7958">
          <w:rPr>
            <w:rFonts w:ascii="Arial" w:hAnsi="Arial" w:cs="Arial"/>
            <w:noProof/>
            <w:webHidden/>
            <w:sz w:val="22"/>
            <w:szCs w:val="22"/>
          </w:rPr>
          <w:instrText xml:space="preserve"> PAGEREF _Toc169878747 \h </w:instrText>
        </w:r>
        <w:r w:rsidR="00E44764" w:rsidRPr="001B7958">
          <w:rPr>
            <w:rFonts w:ascii="Arial" w:hAnsi="Arial" w:cs="Arial"/>
            <w:noProof/>
            <w:webHidden/>
            <w:sz w:val="22"/>
            <w:szCs w:val="22"/>
          </w:rPr>
        </w:r>
        <w:r w:rsidR="00E44764" w:rsidRPr="001B7958">
          <w:rPr>
            <w:rFonts w:ascii="Arial" w:hAnsi="Arial" w:cs="Arial"/>
            <w:noProof/>
            <w:webHidden/>
            <w:sz w:val="22"/>
            <w:szCs w:val="22"/>
          </w:rPr>
          <w:fldChar w:fldCharType="separate"/>
        </w:r>
        <w:r w:rsidR="00A63291">
          <w:rPr>
            <w:rFonts w:ascii="Arial" w:hAnsi="Arial" w:cs="Arial"/>
            <w:noProof/>
            <w:webHidden/>
            <w:sz w:val="22"/>
            <w:szCs w:val="22"/>
          </w:rPr>
          <w:t>17</w:t>
        </w:r>
        <w:r w:rsidR="00E44764" w:rsidRPr="001B7958">
          <w:rPr>
            <w:rFonts w:ascii="Arial" w:hAnsi="Arial" w:cs="Arial"/>
            <w:noProof/>
            <w:webHidden/>
            <w:sz w:val="22"/>
            <w:szCs w:val="22"/>
          </w:rPr>
          <w:fldChar w:fldCharType="end"/>
        </w:r>
      </w:hyperlink>
    </w:p>
    <w:p w:rsidR="00E44764" w:rsidRPr="001B7958" w:rsidRDefault="00787EAC">
      <w:pPr>
        <w:pStyle w:val="Obsah2"/>
        <w:tabs>
          <w:tab w:val="right" w:leader="dot" w:pos="9062"/>
        </w:tabs>
        <w:rPr>
          <w:rFonts w:ascii="Arial" w:eastAsiaTheme="minorEastAsia" w:hAnsi="Arial" w:cs="Arial"/>
          <w:noProof/>
          <w:sz w:val="22"/>
          <w:szCs w:val="22"/>
        </w:rPr>
      </w:pPr>
      <w:hyperlink w:anchor="_Toc169878748" w:history="1">
        <w:r w:rsidR="00E44764" w:rsidRPr="001B7958">
          <w:rPr>
            <w:rStyle w:val="Hypertextovodkaz"/>
            <w:rFonts w:ascii="Arial" w:eastAsia="Calibri" w:hAnsi="Arial" w:cs="Arial"/>
            <w:noProof/>
            <w:sz w:val="22"/>
            <w:szCs w:val="22"/>
          </w:rPr>
          <w:t>Abeceda prostorové orientace vydána tiskem</w:t>
        </w:r>
        <w:r w:rsidR="00E44764" w:rsidRPr="001B7958">
          <w:rPr>
            <w:rFonts w:ascii="Arial" w:hAnsi="Arial" w:cs="Arial"/>
            <w:noProof/>
            <w:webHidden/>
            <w:sz w:val="22"/>
            <w:szCs w:val="22"/>
          </w:rPr>
          <w:tab/>
        </w:r>
        <w:r w:rsidR="00E44764" w:rsidRPr="001B7958">
          <w:rPr>
            <w:rFonts w:ascii="Arial" w:hAnsi="Arial" w:cs="Arial"/>
            <w:noProof/>
            <w:webHidden/>
            <w:sz w:val="22"/>
            <w:szCs w:val="22"/>
          </w:rPr>
          <w:fldChar w:fldCharType="begin"/>
        </w:r>
        <w:r w:rsidR="00E44764" w:rsidRPr="001B7958">
          <w:rPr>
            <w:rFonts w:ascii="Arial" w:hAnsi="Arial" w:cs="Arial"/>
            <w:noProof/>
            <w:webHidden/>
            <w:sz w:val="22"/>
            <w:szCs w:val="22"/>
          </w:rPr>
          <w:instrText xml:space="preserve"> PAGEREF _Toc169878748 \h </w:instrText>
        </w:r>
        <w:r w:rsidR="00E44764" w:rsidRPr="001B7958">
          <w:rPr>
            <w:rFonts w:ascii="Arial" w:hAnsi="Arial" w:cs="Arial"/>
            <w:noProof/>
            <w:webHidden/>
            <w:sz w:val="22"/>
            <w:szCs w:val="22"/>
          </w:rPr>
        </w:r>
        <w:r w:rsidR="00E44764" w:rsidRPr="001B7958">
          <w:rPr>
            <w:rFonts w:ascii="Arial" w:hAnsi="Arial" w:cs="Arial"/>
            <w:noProof/>
            <w:webHidden/>
            <w:sz w:val="22"/>
            <w:szCs w:val="22"/>
          </w:rPr>
          <w:fldChar w:fldCharType="separate"/>
        </w:r>
        <w:r w:rsidR="00A63291">
          <w:rPr>
            <w:rFonts w:ascii="Arial" w:hAnsi="Arial" w:cs="Arial"/>
            <w:noProof/>
            <w:webHidden/>
            <w:sz w:val="22"/>
            <w:szCs w:val="22"/>
          </w:rPr>
          <w:t>18</w:t>
        </w:r>
        <w:r w:rsidR="00E44764" w:rsidRPr="001B7958">
          <w:rPr>
            <w:rFonts w:ascii="Arial" w:hAnsi="Arial" w:cs="Arial"/>
            <w:noProof/>
            <w:webHidden/>
            <w:sz w:val="22"/>
            <w:szCs w:val="22"/>
          </w:rPr>
          <w:fldChar w:fldCharType="end"/>
        </w:r>
      </w:hyperlink>
    </w:p>
    <w:p w:rsidR="00E44764" w:rsidRPr="001B7958" w:rsidRDefault="00787EAC">
      <w:pPr>
        <w:pStyle w:val="Obsah2"/>
        <w:tabs>
          <w:tab w:val="right" w:leader="dot" w:pos="9062"/>
        </w:tabs>
        <w:rPr>
          <w:rFonts w:ascii="Arial" w:eastAsiaTheme="minorEastAsia" w:hAnsi="Arial" w:cs="Arial"/>
          <w:noProof/>
          <w:sz w:val="22"/>
          <w:szCs w:val="22"/>
        </w:rPr>
      </w:pPr>
      <w:hyperlink w:anchor="_Toc169878749" w:history="1">
        <w:r w:rsidR="00E44764" w:rsidRPr="001B7958">
          <w:rPr>
            <w:rStyle w:val="Hypertextovodkaz"/>
            <w:rFonts w:ascii="Arial" w:eastAsia="Calibri" w:hAnsi="Arial" w:cs="Arial"/>
            <w:noProof/>
            <w:sz w:val="22"/>
            <w:szCs w:val="22"/>
          </w:rPr>
          <w:t>Terénní služby mohou pokračovat díky 3 novým automobilům</w:t>
        </w:r>
        <w:r w:rsidR="00E44764" w:rsidRPr="001B7958">
          <w:rPr>
            <w:rFonts w:ascii="Arial" w:hAnsi="Arial" w:cs="Arial"/>
            <w:noProof/>
            <w:webHidden/>
            <w:sz w:val="22"/>
            <w:szCs w:val="22"/>
          </w:rPr>
          <w:tab/>
        </w:r>
        <w:r w:rsidR="00E44764" w:rsidRPr="001B7958">
          <w:rPr>
            <w:rFonts w:ascii="Arial" w:hAnsi="Arial" w:cs="Arial"/>
            <w:noProof/>
            <w:webHidden/>
            <w:sz w:val="22"/>
            <w:szCs w:val="22"/>
          </w:rPr>
          <w:fldChar w:fldCharType="begin"/>
        </w:r>
        <w:r w:rsidR="00E44764" w:rsidRPr="001B7958">
          <w:rPr>
            <w:rFonts w:ascii="Arial" w:hAnsi="Arial" w:cs="Arial"/>
            <w:noProof/>
            <w:webHidden/>
            <w:sz w:val="22"/>
            <w:szCs w:val="22"/>
          </w:rPr>
          <w:instrText xml:space="preserve"> PAGEREF _Toc169878749 \h </w:instrText>
        </w:r>
        <w:r w:rsidR="00E44764" w:rsidRPr="001B7958">
          <w:rPr>
            <w:rFonts w:ascii="Arial" w:hAnsi="Arial" w:cs="Arial"/>
            <w:noProof/>
            <w:webHidden/>
            <w:sz w:val="22"/>
            <w:szCs w:val="22"/>
          </w:rPr>
        </w:r>
        <w:r w:rsidR="00E44764" w:rsidRPr="001B7958">
          <w:rPr>
            <w:rFonts w:ascii="Arial" w:hAnsi="Arial" w:cs="Arial"/>
            <w:noProof/>
            <w:webHidden/>
            <w:sz w:val="22"/>
            <w:szCs w:val="22"/>
          </w:rPr>
          <w:fldChar w:fldCharType="separate"/>
        </w:r>
        <w:r w:rsidR="00A63291">
          <w:rPr>
            <w:rFonts w:ascii="Arial" w:hAnsi="Arial" w:cs="Arial"/>
            <w:noProof/>
            <w:webHidden/>
            <w:sz w:val="22"/>
            <w:szCs w:val="22"/>
          </w:rPr>
          <w:t>19</w:t>
        </w:r>
        <w:r w:rsidR="00E44764" w:rsidRPr="001B7958">
          <w:rPr>
            <w:rFonts w:ascii="Arial" w:hAnsi="Arial" w:cs="Arial"/>
            <w:noProof/>
            <w:webHidden/>
            <w:sz w:val="22"/>
            <w:szCs w:val="22"/>
          </w:rPr>
          <w:fldChar w:fldCharType="end"/>
        </w:r>
      </w:hyperlink>
    </w:p>
    <w:p w:rsidR="00E44764" w:rsidRPr="001B7958" w:rsidRDefault="00787EAC">
      <w:pPr>
        <w:pStyle w:val="Obsah2"/>
        <w:tabs>
          <w:tab w:val="right" w:leader="dot" w:pos="9062"/>
        </w:tabs>
        <w:rPr>
          <w:rFonts w:ascii="Arial" w:eastAsiaTheme="minorEastAsia" w:hAnsi="Arial" w:cs="Arial"/>
          <w:noProof/>
          <w:sz w:val="22"/>
          <w:szCs w:val="22"/>
        </w:rPr>
      </w:pPr>
      <w:hyperlink w:anchor="_Toc169878750" w:history="1">
        <w:r w:rsidR="00E44764" w:rsidRPr="001B7958">
          <w:rPr>
            <w:rStyle w:val="Hypertextovodkaz"/>
            <w:rFonts w:ascii="Arial" w:eastAsia="Calibri" w:hAnsi="Arial" w:cs="Arial"/>
            <w:noProof/>
            <w:sz w:val="22"/>
            <w:szCs w:val="22"/>
          </w:rPr>
          <w:t>Vzdělávání pracovníků Tyfloservisu</w:t>
        </w:r>
        <w:r w:rsidR="00E44764" w:rsidRPr="001B7958">
          <w:rPr>
            <w:rFonts w:ascii="Arial" w:hAnsi="Arial" w:cs="Arial"/>
            <w:noProof/>
            <w:webHidden/>
            <w:sz w:val="22"/>
            <w:szCs w:val="22"/>
          </w:rPr>
          <w:tab/>
        </w:r>
        <w:r w:rsidR="00E44764" w:rsidRPr="001B7958">
          <w:rPr>
            <w:rFonts w:ascii="Arial" w:hAnsi="Arial" w:cs="Arial"/>
            <w:noProof/>
            <w:webHidden/>
            <w:sz w:val="22"/>
            <w:szCs w:val="22"/>
          </w:rPr>
          <w:fldChar w:fldCharType="begin"/>
        </w:r>
        <w:r w:rsidR="00E44764" w:rsidRPr="001B7958">
          <w:rPr>
            <w:rFonts w:ascii="Arial" w:hAnsi="Arial" w:cs="Arial"/>
            <w:noProof/>
            <w:webHidden/>
            <w:sz w:val="22"/>
            <w:szCs w:val="22"/>
          </w:rPr>
          <w:instrText xml:space="preserve"> PAGEREF _Toc169878750 \h </w:instrText>
        </w:r>
        <w:r w:rsidR="00E44764" w:rsidRPr="001B7958">
          <w:rPr>
            <w:rFonts w:ascii="Arial" w:hAnsi="Arial" w:cs="Arial"/>
            <w:noProof/>
            <w:webHidden/>
            <w:sz w:val="22"/>
            <w:szCs w:val="22"/>
          </w:rPr>
        </w:r>
        <w:r w:rsidR="00E44764" w:rsidRPr="001B7958">
          <w:rPr>
            <w:rFonts w:ascii="Arial" w:hAnsi="Arial" w:cs="Arial"/>
            <w:noProof/>
            <w:webHidden/>
            <w:sz w:val="22"/>
            <w:szCs w:val="22"/>
          </w:rPr>
          <w:fldChar w:fldCharType="separate"/>
        </w:r>
        <w:r w:rsidR="00A63291">
          <w:rPr>
            <w:rFonts w:ascii="Arial" w:hAnsi="Arial" w:cs="Arial"/>
            <w:noProof/>
            <w:webHidden/>
            <w:sz w:val="22"/>
            <w:szCs w:val="22"/>
          </w:rPr>
          <w:t>20</w:t>
        </w:r>
        <w:r w:rsidR="00E44764" w:rsidRPr="001B7958">
          <w:rPr>
            <w:rFonts w:ascii="Arial" w:hAnsi="Arial" w:cs="Arial"/>
            <w:noProof/>
            <w:webHidden/>
            <w:sz w:val="22"/>
            <w:szCs w:val="22"/>
          </w:rPr>
          <w:fldChar w:fldCharType="end"/>
        </w:r>
      </w:hyperlink>
    </w:p>
    <w:p w:rsidR="00E44764" w:rsidRPr="001B7958" w:rsidRDefault="00787EAC">
      <w:pPr>
        <w:pStyle w:val="Obsah2"/>
        <w:tabs>
          <w:tab w:val="right" w:leader="dot" w:pos="9062"/>
        </w:tabs>
        <w:rPr>
          <w:rFonts w:ascii="Arial" w:eastAsiaTheme="minorEastAsia" w:hAnsi="Arial" w:cs="Arial"/>
          <w:noProof/>
          <w:sz w:val="22"/>
          <w:szCs w:val="22"/>
        </w:rPr>
      </w:pPr>
      <w:hyperlink w:anchor="_Toc169878751" w:history="1">
        <w:r w:rsidR="00E44764" w:rsidRPr="001B7958">
          <w:rPr>
            <w:rStyle w:val="Hypertextovodkaz"/>
            <w:rFonts w:ascii="Arial" w:eastAsia="Calibri" w:hAnsi="Arial" w:cs="Arial"/>
            <w:noProof/>
            <w:sz w:val="22"/>
            <w:szCs w:val="22"/>
          </w:rPr>
          <w:t>Kurz instruktorů PO SP NS II.</w:t>
        </w:r>
        <w:r w:rsidR="00E44764" w:rsidRPr="001B7958">
          <w:rPr>
            <w:rFonts w:ascii="Arial" w:hAnsi="Arial" w:cs="Arial"/>
            <w:noProof/>
            <w:webHidden/>
            <w:sz w:val="22"/>
            <w:szCs w:val="22"/>
          </w:rPr>
          <w:tab/>
        </w:r>
        <w:r w:rsidR="00E44764" w:rsidRPr="001B7958">
          <w:rPr>
            <w:rFonts w:ascii="Arial" w:hAnsi="Arial" w:cs="Arial"/>
            <w:noProof/>
            <w:webHidden/>
            <w:sz w:val="22"/>
            <w:szCs w:val="22"/>
          </w:rPr>
          <w:fldChar w:fldCharType="begin"/>
        </w:r>
        <w:r w:rsidR="00E44764" w:rsidRPr="001B7958">
          <w:rPr>
            <w:rFonts w:ascii="Arial" w:hAnsi="Arial" w:cs="Arial"/>
            <w:noProof/>
            <w:webHidden/>
            <w:sz w:val="22"/>
            <w:szCs w:val="22"/>
          </w:rPr>
          <w:instrText xml:space="preserve"> PAGEREF _Toc169878751 \h </w:instrText>
        </w:r>
        <w:r w:rsidR="00E44764" w:rsidRPr="001B7958">
          <w:rPr>
            <w:rFonts w:ascii="Arial" w:hAnsi="Arial" w:cs="Arial"/>
            <w:noProof/>
            <w:webHidden/>
            <w:sz w:val="22"/>
            <w:szCs w:val="22"/>
          </w:rPr>
        </w:r>
        <w:r w:rsidR="00E44764" w:rsidRPr="001B7958">
          <w:rPr>
            <w:rFonts w:ascii="Arial" w:hAnsi="Arial" w:cs="Arial"/>
            <w:noProof/>
            <w:webHidden/>
            <w:sz w:val="22"/>
            <w:szCs w:val="22"/>
          </w:rPr>
          <w:fldChar w:fldCharType="separate"/>
        </w:r>
        <w:r w:rsidR="00A63291">
          <w:rPr>
            <w:rFonts w:ascii="Arial" w:hAnsi="Arial" w:cs="Arial"/>
            <w:noProof/>
            <w:webHidden/>
            <w:sz w:val="22"/>
            <w:szCs w:val="22"/>
          </w:rPr>
          <w:t>20</w:t>
        </w:r>
        <w:r w:rsidR="00E44764" w:rsidRPr="001B7958">
          <w:rPr>
            <w:rFonts w:ascii="Arial" w:hAnsi="Arial" w:cs="Arial"/>
            <w:noProof/>
            <w:webHidden/>
            <w:sz w:val="22"/>
            <w:szCs w:val="22"/>
          </w:rPr>
          <w:fldChar w:fldCharType="end"/>
        </w:r>
      </w:hyperlink>
    </w:p>
    <w:p w:rsidR="00E44764" w:rsidRPr="001B7958" w:rsidRDefault="00787EAC">
      <w:pPr>
        <w:pStyle w:val="Obsah2"/>
        <w:tabs>
          <w:tab w:val="right" w:leader="dot" w:pos="9062"/>
        </w:tabs>
        <w:rPr>
          <w:rFonts w:ascii="Arial" w:eastAsiaTheme="minorEastAsia" w:hAnsi="Arial" w:cs="Arial"/>
          <w:noProof/>
          <w:sz w:val="22"/>
          <w:szCs w:val="22"/>
        </w:rPr>
      </w:pPr>
      <w:hyperlink w:anchor="_Toc169878752" w:history="1">
        <w:r w:rsidR="00E44764" w:rsidRPr="001B7958">
          <w:rPr>
            <w:rStyle w:val="Hypertextovodkaz"/>
            <w:rFonts w:ascii="Arial" w:eastAsia="Calibri" w:hAnsi="Arial" w:cs="Arial"/>
            <w:noProof/>
            <w:sz w:val="22"/>
            <w:szCs w:val="22"/>
          </w:rPr>
          <w:t>Kontroly Tyfloservisu, o.p.s. v roce 2023</w:t>
        </w:r>
        <w:r w:rsidR="00E44764" w:rsidRPr="001B7958">
          <w:rPr>
            <w:rFonts w:ascii="Arial" w:hAnsi="Arial" w:cs="Arial"/>
            <w:noProof/>
            <w:webHidden/>
            <w:sz w:val="22"/>
            <w:szCs w:val="22"/>
          </w:rPr>
          <w:tab/>
        </w:r>
        <w:r w:rsidR="00E44764" w:rsidRPr="001B7958">
          <w:rPr>
            <w:rFonts w:ascii="Arial" w:hAnsi="Arial" w:cs="Arial"/>
            <w:noProof/>
            <w:webHidden/>
            <w:sz w:val="22"/>
            <w:szCs w:val="22"/>
          </w:rPr>
          <w:fldChar w:fldCharType="begin"/>
        </w:r>
        <w:r w:rsidR="00E44764" w:rsidRPr="001B7958">
          <w:rPr>
            <w:rFonts w:ascii="Arial" w:hAnsi="Arial" w:cs="Arial"/>
            <w:noProof/>
            <w:webHidden/>
            <w:sz w:val="22"/>
            <w:szCs w:val="22"/>
          </w:rPr>
          <w:instrText xml:space="preserve"> PAGEREF _Toc169878752 \h </w:instrText>
        </w:r>
        <w:r w:rsidR="00E44764" w:rsidRPr="001B7958">
          <w:rPr>
            <w:rFonts w:ascii="Arial" w:hAnsi="Arial" w:cs="Arial"/>
            <w:noProof/>
            <w:webHidden/>
            <w:sz w:val="22"/>
            <w:szCs w:val="22"/>
          </w:rPr>
        </w:r>
        <w:r w:rsidR="00E44764" w:rsidRPr="001B7958">
          <w:rPr>
            <w:rFonts w:ascii="Arial" w:hAnsi="Arial" w:cs="Arial"/>
            <w:noProof/>
            <w:webHidden/>
            <w:sz w:val="22"/>
            <w:szCs w:val="22"/>
          </w:rPr>
          <w:fldChar w:fldCharType="separate"/>
        </w:r>
        <w:r w:rsidR="00A63291">
          <w:rPr>
            <w:rFonts w:ascii="Arial" w:hAnsi="Arial" w:cs="Arial"/>
            <w:noProof/>
            <w:webHidden/>
            <w:sz w:val="22"/>
            <w:szCs w:val="22"/>
          </w:rPr>
          <w:t>21</w:t>
        </w:r>
        <w:r w:rsidR="00E44764" w:rsidRPr="001B7958">
          <w:rPr>
            <w:rFonts w:ascii="Arial" w:hAnsi="Arial" w:cs="Arial"/>
            <w:noProof/>
            <w:webHidden/>
            <w:sz w:val="22"/>
            <w:szCs w:val="22"/>
          </w:rPr>
          <w:fldChar w:fldCharType="end"/>
        </w:r>
      </w:hyperlink>
    </w:p>
    <w:p w:rsidR="00E44764" w:rsidRPr="001B7958" w:rsidRDefault="00787EAC" w:rsidP="00B96E77">
      <w:pPr>
        <w:pStyle w:val="Obsah1"/>
        <w:tabs>
          <w:tab w:val="right" w:leader="dot" w:pos="9062"/>
        </w:tabs>
        <w:rPr>
          <w:rFonts w:ascii="Arial" w:eastAsiaTheme="minorEastAsia" w:hAnsi="Arial" w:cs="Arial"/>
          <w:noProof/>
          <w:sz w:val="22"/>
          <w:szCs w:val="22"/>
        </w:rPr>
      </w:pPr>
      <w:hyperlink w:anchor="_Toc169878753" w:history="1">
        <w:r w:rsidR="00E44764" w:rsidRPr="001B7958">
          <w:rPr>
            <w:rStyle w:val="Hypertextovodkaz"/>
            <w:rFonts w:ascii="Arial" w:eastAsia="Calibri" w:hAnsi="Arial" w:cs="Arial"/>
            <w:noProof/>
            <w:sz w:val="22"/>
            <w:szCs w:val="22"/>
          </w:rPr>
          <w:t>Poděkování krajských středisek</w:t>
        </w:r>
        <w:r w:rsidR="00E44764" w:rsidRPr="001B7958">
          <w:rPr>
            <w:rFonts w:ascii="Arial" w:hAnsi="Arial" w:cs="Arial"/>
            <w:noProof/>
            <w:webHidden/>
            <w:sz w:val="22"/>
            <w:szCs w:val="22"/>
          </w:rPr>
          <w:tab/>
        </w:r>
        <w:r w:rsidR="00E44764" w:rsidRPr="001B7958">
          <w:rPr>
            <w:rFonts w:ascii="Arial" w:hAnsi="Arial" w:cs="Arial"/>
            <w:noProof/>
            <w:webHidden/>
            <w:sz w:val="22"/>
            <w:szCs w:val="22"/>
          </w:rPr>
          <w:fldChar w:fldCharType="begin"/>
        </w:r>
        <w:r w:rsidR="00E44764" w:rsidRPr="001B7958">
          <w:rPr>
            <w:rFonts w:ascii="Arial" w:hAnsi="Arial" w:cs="Arial"/>
            <w:noProof/>
            <w:webHidden/>
            <w:sz w:val="22"/>
            <w:szCs w:val="22"/>
          </w:rPr>
          <w:instrText xml:space="preserve"> PAGEREF _Toc169878753 \h </w:instrText>
        </w:r>
        <w:r w:rsidR="00E44764" w:rsidRPr="001B7958">
          <w:rPr>
            <w:rFonts w:ascii="Arial" w:hAnsi="Arial" w:cs="Arial"/>
            <w:noProof/>
            <w:webHidden/>
            <w:sz w:val="22"/>
            <w:szCs w:val="22"/>
          </w:rPr>
        </w:r>
        <w:r w:rsidR="00E44764" w:rsidRPr="001B7958">
          <w:rPr>
            <w:rFonts w:ascii="Arial" w:hAnsi="Arial" w:cs="Arial"/>
            <w:noProof/>
            <w:webHidden/>
            <w:sz w:val="22"/>
            <w:szCs w:val="22"/>
          </w:rPr>
          <w:fldChar w:fldCharType="separate"/>
        </w:r>
        <w:r w:rsidR="00A63291">
          <w:rPr>
            <w:rFonts w:ascii="Arial" w:hAnsi="Arial" w:cs="Arial"/>
            <w:noProof/>
            <w:webHidden/>
            <w:sz w:val="22"/>
            <w:szCs w:val="22"/>
          </w:rPr>
          <w:t>22</w:t>
        </w:r>
        <w:r w:rsidR="00E44764" w:rsidRPr="001B7958">
          <w:rPr>
            <w:rFonts w:ascii="Arial" w:hAnsi="Arial" w:cs="Arial"/>
            <w:noProof/>
            <w:webHidden/>
            <w:sz w:val="22"/>
            <w:szCs w:val="22"/>
          </w:rPr>
          <w:fldChar w:fldCharType="end"/>
        </w:r>
      </w:hyperlink>
    </w:p>
    <w:p w:rsidR="00E44764" w:rsidRPr="001B7958" w:rsidRDefault="00787EAC" w:rsidP="00B96E77">
      <w:pPr>
        <w:pStyle w:val="Obsah3"/>
        <w:tabs>
          <w:tab w:val="right" w:leader="dot" w:pos="9062"/>
        </w:tabs>
        <w:spacing w:after="0"/>
        <w:rPr>
          <w:rFonts w:cs="Arial"/>
          <w:noProof/>
        </w:rPr>
      </w:pPr>
      <w:hyperlink w:anchor="_Toc169878754" w:history="1">
        <w:r w:rsidR="00E44764" w:rsidRPr="001B7958">
          <w:rPr>
            <w:rStyle w:val="Hypertextovodkaz"/>
            <w:rFonts w:cs="Arial"/>
            <w:noProof/>
          </w:rPr>
          <w:t>BRNO</w:t>
        </w:r>
        <w:r w:rsidR="00E44764" w:rsidRPr="001B7958">
          <w:rPr>
            <w:rFonts w:cs="Arial"/>
            <w:noProof/>
            <w:webHidden/>
          </w:rPr>
          <w:tab/>
        </w:r>
        <w:r w:rsidR="00E44764" w:rsidRPr="001B7958">
          <w:rPr>
            <w:rFonts w:cs="Arial"/>
            <w:noProof/>
            <w:webHidden/>
          </w:rPr>
          <w:fldChar w:fldCharType="begin"/>
        </w:r>
        <w:r w:rsidR="00E44764" w:rsidRPr="001B7958">
          <w:rPr>
            <w:rFonts w:cs="Arial"/>
            <w:noProof/>
            <w:webHidden/>
          </w:rPr>
          <w:instrText xml:space="preserve"> PAGEREF _Toc169878754 \h </w:instrText>
        </w:r>
        <w:r w:rsidR="00E44764" w:rsidRPr="001B7958">
          <w:rPr>
            <w:rFonts w:cs="Arial"/>
            <w:noProof/>
            <w:webHidden/>
          </w:rPr>
        </w:r>
        <w:r w:rsidR="00E44764" w:rsidRPr="001B7958">
          <w:rPr>
            <w:rFonts w:cs="Arial"/>
            <w:noProof/>
            <w:webHidden/>
          </w:rPr>
          <w:fldChar w:fldCharType="separate"/>
        </w:r>
        <w:r w:rsidR="00A63291">
          <w:rPr>
            <w:rFonts w:cs="Arial"/>
            <w:noProof/>
            <w:webHidden/>
          </w:rPr>
          <w:t>22</w:t>
        </w:r>
        <w:r w:rsidR="00E44764" w:rsidRPr="001B7958">
          <w:rPr>
            <w:rFonts w:cs="Arial"/>
            <w:noProof/>
            <w:webHidden/>
          </w:rPr>
          <w:fldChar w:fldCharType="end"/>
        </w:r>
      </w:hyperlink>
    </w:p>
    <w:p w:rsidR="00E44764" w:rsidRPr="001B7958" w:rsidRDefault="00787EAC" w:rsidP="00B96E77">
      <w:pPr>
        <w:pStyle w:val="Obsah3"/>
        <w:tabs>
          <w:tab w:val="right" w:leader="dot" w:pos="9062"/>
        </w:tabs>
        <w:spacing w:after="0"/>
        <w:rPr>
          <w:rFonts w:cs="Arial"/>
          <w:noProof/>
        </w:rPr>
      </w:pPr>
      <w:hyperlink w:anchor="_Toc169878755" w:history="1">
        <w:r w:rsidR="00E44764" w:rsidRPr="001B7958">
          <w:rPr>
            <w:rStyle w:val="Hypertextovodkaz"/>
            <w:rFonts w:cs="Arial"/>
            <w:noProof/>
          </w:rPr>
          <w:t>ČESKÉ BUDĚJOVICE</w:t>
        </w:r>
        <w:r w:rsidR="00E44764" w:rsidRPr="001B7958">
          <w:rPr>
            <w:rFonts w:cs="Arial"/>
            <w:noProof/>
            <w:webHidden/>
          </w:rPr>
          <w:tab/>
        </w:r>
        <w:r w:rsidR="00E44764" w:rsidRPr="001B7958">
          <w:rPr>
            <w:rFonts w:cs="Arial"/>
            <w:noProof/>
            <w:webHidden/>
          </w:rPr>
          <w:fldChar w:fldCharType="begin"/>
        </w:r>
        <w:r w:rsidR="00E44764" w:rsidRPr="001B7958">
          <w:rPr>
            <w:rFonts w:cs="Arial"/>
            <w:noProof/>
            <w:webHidden/>
          </w:rPr>
          <w:instrText xml:space="preserve"> PAGEREF _Toc169878755 \h </w:instrText>
        </w:r>
        <w:r w:rsidR="00E44764" w:rsidRPr="001B7958">
          <w:rPr>
            <w:rFonts w:cs="Arial"/>
            <w:noProof/>
            <w:webHidden/>
          </w:rPr>
        </w:r>
        <w:r w:rsidR="00E44764" w:rsidRPr="001B7958">
          <w:rPr>
            <w:rFonts w:cs="Arial"/>
            <w:noProof/>
            <w:webHidden/>
          </w:rPr>
          <w:fldChar w:fldCharType="separate"/>
        </w:r>
        <w:r w:rsidR="00A63291">
          <w:rPr>
            <w:rFonts w:cs="Arial"/>
            <w:noProof/>
            <w:webHidden/>
          </w:rPr>
          <w:t>24</w:t>
        </w:r>
        <w:r w:rsidR="00E44764" w:rsidRPr="001B7958">
          <w:rPr>
            <w:rFonts w:cs="Arial"/>
            <w:noProof/>
            <w:webHidden/>
          </w:rPr>
          <w:fldChar w:fldCharType="end"/>
        </w:r>
      </w:hyperlink>
    </w:p>
    <w:p w:rsidR="00E44764" w:rsidRPr="001B7958" w:rsidRDefault="00787EAC" w:rsidP="00B96E77">
      <w:pPr>
        <w:pStyle w:val="Obsah3"/>
        <w:tabs>
          <w:tab w:val="right" w:leader="dot" w:pos="9062"/>
        </w:tabs>
        <w:spacing w:after="0"/>
        <w:rPr>
          <w:rFonts w:cs="Arial"/>
          <w:noProof/>
        </w:rPr>
      </w:pPr>
      <w:hyperlink w:anchor="_Toc169878756" w:history="1">
        <w:r w:rsidR="00E44764" w:rsidRPr="001B7958">
          <w:rPr>
            <w:rStyle w:val="Hypertextovodkaz"/>
            <w:rFonts w:cs="Arial"/>
            <w:noProof/>
          </w:rPr>
          <w:t>HRADEC KRÁLOVÉ</w:t>
        </w:r>
        <w:r w:rsidR="00E44764" w:rsidRPr="001B7958">
          <w:rPr>
            <w:rFonts w:cs="Arial"/>
            <w:noProof/>
            <w:webHidden/>
          </w:rPr>
          <w:tab/>
        </w:r>
        <w:r w:rsidR="00E44764" w:rsidRPr="001B7958">
          <w:rPr>
            <w:rFonts w:cs="Arial"/>
            <w:noProof/>
            <w:webHidden/>
          </w:rPr>
          <w:fldChar w:fldCharType="begin"/>
        </w:r>
        <w:r w:rsidR="00E44764" w:rsidRPr="001B7958">
          <w:rPr>
            <w:rFonts w:cs="Arial"/>
            <w:noProof/>
            <w:webHidden/>
          </w:rPr>
          <w:instrText xml:space="preserve"> PAGEREF _Toc169878756 \h </w:instrText>
        </w:r>
        <w:r w:rsidR="00E44764" w:rsidRPr="001B7958">
          <w:rPr>
            <w:rFonts w:cs="Arial"/>
            <w:noProof/>
            <w:webHidden/>
          </w:rPr>
        </w:r>
        <w:r w:rsidR="00E44764" w:rsidRPr="001B7958">
          <w:rPr>
            <w:rFonts w:cs="Arial"/>
            <w:noProof/>
            <w:webHidden/>
          </w:rPr>
          <w:fldChar w:fldCharType="separate"/>
        </w:r>
        <w:r w:rsidR="00A63291">
          <w:rPr>
            <w:rFonts w:cs="Arial"/>
            <w:noProof/>
            <w:webHidden/>
          </w:rPr>
          <w:t>26</w:t>
        </w:r>
        <w:r w:rsidR="00E44764" w:rsidRPr="001B7958">
          <w:rPr>
            <w:rFonts w:cs="Arial"/>
            <w:noProof/>
            <w:webHidden/>
          </w:rPr>
          <w:fldChar w:fldCharType="end"/>
        </w:r>
      </w:hyperlink>
    </w:p>
    <w:p w:rsidR="00E44764" w:rsidRPr="001B7958" w:rsidRDefault="00787EAC" w:rsidP="00B96E77">
      <w:pPr>
        <w:pStyle w:val="Obsah3"/>
        <w:tabs>
          <w:tab w:val="right" w:leader="dot" w:pos="9062"/>
        </w:tabs>
        <w:spacing w:after="0"/>
        <w:rPr>
          <w:rFonts w:cs="Arial"/>
          <w:noProof/>
        </w:rPr>
      </w:pPr>
      <w:hyperlink w:anchor="_Toc169878757" w:history="1">
        <w:r w:rsidR="00E44764" w:rsidRPr="001B7958">
          <w:rPr>
            <w:rStyle w:val="Hypertextovodkaz"/>
            <w:rFonts w:cs="Arial"/>
            <w:noProof/>
          </w:rPr>
          <w:t>JIHLAVA</w:t>
        </w:r>
        <w:r w:rsidR="00E44764" w:rsidRPr="001B7958">
          <w:rPr>
            <w:rFonts w:cs="Arial"/>
            <w:noProof/>
            <w:webHidden/>
          </w:rPr>
          <w:tab/>
        </w:r>
        <w:r w:rsidR="00E44764" w:rsidRPr="001B7958">
          <w:rPr>
            <w:rFonts w:cs="Arial"/>
            <w:noProof/>
            <w:webHidden/>
          </w:rPr>
          <w:fldChar w:fldCharType="begin"/>
        </w:r>
        <w:r w:rsidR="00E44764" w:rsidRPr="001B7958">
          <w:rPr>
            <w:rFonts w:cs="Arial"/>
            <w:noProof/>
            <w:webHidden/>
          </w:rPr>
          <w:instrText xml:space="preserve"> PAGEREF _Toc169878757 \h </w:instrText>
        </w:r>
        <w:r w:rsidR="00E44764" w:rsidRPr="001B7958">
          <w:rPr>
            <w:rFonts w:cs="Arial"/>
            <w:noProof/>
            <w:webHidden/>
          </w:rPr>
        </w:r>
        <w:r w:rsidR="00E44764" w:rsidRPr="001B7958">
          <w:rPr>
            <w:rFonts w:cs="Arial"/>
            <w:noProof/>
            <w:webHidden/>
          </w:rPr>
          <w:fldChar w:fldCharType="separate"/>
        </w:r>
        <w:r w:rsidR="00A63291">
          <w:rPr>
            <w:rFonts w:cs="Arial"/>
            <w:noProof/>
            <w:webHidden/>
          </w:rPr>
          <w:t>29</w:t>
        </w:r>
        <w:r w:rsidR="00E44764" w:rsidRPr="001B7958">
          <w:rPr>
            <w:rFonts w:cs="Arial"/>
            <w:noProof/>
            <w:webHidden/>
          </w:rPr>
          <w:fldChar w:fldCharType="end"/>
        </w:r>
      </w:hyperlink>
    </w:p>
    <w:p w:rsidR="00E44764" w:rsidRPr="001B7958" w:rsidRDefault="00787EAC" w:rsidP="00B96E77">
      <w:pPr>
        <w:pStyle w:val="Obsah3"/>
        <w:tabs>
          <w:tab w:val="right" w:leader="dot" w:pos="9062"/>
        </w:tabs>
        <w:spacing w:after="0"/>
        <w:rPr>
          <w:rFonts w:cs="Arial"/>
          <w:noProof/>
        </w:rPr>
      </w:pPr>
      <w:hyperlink w:anchor="_Toc169878758" w:history="1">
        <w:r w:rsidR="00E44764" w:rsidRPr="001B7958">
          <w:rPr>
            <w:rStyle w:val="Hypertextovodkaz"/>
            <w:rFonts w:cs="Arial"/>
            <w:noProof/>
          </w:rPr>
          <w:t>KARLOVY VARY</w:t>
        </w:r>
        <w:r w:rsidR="00E44764" w:rsidRPr="001B7958">
          <w:rPr>
            <w:rFonts w:cs="Arial"/>
            <w:noProof/>
            <w:webHidden/>
          </w:rPr>
          <w:tab/>
        </w:r>
        <w:r w:rsidR="00E44764" w:rsidRPr="001B7958">
          <w:rPr>
            <w:rFonts w:cs="Arial"/>
            <w:noProof/>
            <w:webHidden/>
          </w:rPr>
          <w:fldChar w:fldCharType="begin"/>
        </w:r>
        <w:r w:rsidR="00E44764" w:rsidRPr="001B7958">
          <w:rPr>
            <w:rFonts w:cs="Arial"/>
            <w:noProof/>
            <w:webHidden/>
          </w:rPr>
          <w:instrText xml:space="preserve"> PAGEREF _Toc169878758 \h </w:instrText>
        </w:r>
        <w:r w:rsidR="00E44764" w:rsidRPr="001B7958">
          <w:rPr>
            <w:rFonts w:cs="Arial"/>
            <w:noProof/>
            <w:webHidden/>
          </w:rPr>
        </w:r>
        <w:r w:rsidR="00E44764" w:rsidRPr="001B7958">
          <w:rPr>
            <w:rFonts w:cs="Arial"/>
            <w:noProof/>
            <w:webHidden/>
          </w:rPr>
          <w:fldChar w:fldCharType="separate"/>
        </w:r>
        <w:r w:rsidR="00A63291">
          <w:rPr>
            <w:rFonts w:cs="Arial"/>
            <w:noProof/>
            <w:webHidden/>
          </w:rPr>
          <w:t>31</w:t>
        </w:r>
        <w:r w:rsidR="00E44764" w:rsidRPr="001B7958">
          <w:rPr>
            <w:rFonts w:cs="Arial"/>
            <w:noProof/>
            <w:webHidden/>
          </w:rPr>
          <w:fldChar w:fldCharType="end"/>
        </w:r>
      </w:hyperlink>
    </w:p>
    <w:p w:rsidR="00E44764" w:rsidRPr="001B7958" w:rsidRDefault="00787EAC" w:rsidP="00B96E77">
      <w:pPr>
        <w:pStyle w:val="Obsah3"/>
        <w:tabs>
          <w:tab w:val="right" w:leader="dot" w:pos="9062"/>
        </w:tabs>
        <w:spacing w:after="0"/>
        <w:rPr>
          <w:rFonts w:cs="Arial"/>
          <w:noProof/>
        </w:rPr>
      </w:pPr>
      <w:hyperlink w:anchor="_Toc169878759" w:history="1">
        <w:r w:rsidR="00E44764" w:rsidRPr="001B7958">
          <w:rPr>
            <w:rStyle w:val="Hypertextovodkaz"/>
            <w:rFonts w:cs="Arial"/>
            <w:noProof/>
          </w:rPr>
          <w:t>LIBEREC</w:t>
        </w:r>
        <w:r w:rsidR="00E44764" w:rsidRPr="001B7958">
          <w:rPr>
            <w:rFonts w:cs="Arial"/>
            <w:noProof/>
            <w:webHidden/>
          </w:rPr>
          <w:tab/>
        </w:r>
        <w:r w:rsidR="00E44764" w:rsidRPr="001B7958">
          <w:rPr>
            <w:rFonts w:cs="Arial"/>
            <w:noProof/>
            <w:webHidden/>
          </w:rPr>
          <w:fldChar w:fldCharType="begin"/>
        </w:r>
        <w:r w:rsidR="00E44764" w:rsidRPr="001B7958">
          <w:rPr>
            <w:rFonts w:cs="Arial"/>
            <w:noProof/>
            <w:webHidden/>
          </w:rPr>
          <w:instrText xml:space="preserve"> PAGEREF _Toc169878759 \h </w:instrText>
        </w:r>
        <w:r w:rsidR="00E44764" w:rsidRPr="001B7958">
          <w:rPr>
            <w:rFonts w:cs="Arial"/>
            <w:noProof/>
            <w:webHidden/>
          </w:rPr>
        </w:r>
        <w:r w:rsidR="00E44764" w:rsidRPr="001B7958">
          <w:rPr>
            <w:rFonts w:cs="Arial"/>
            <w:noProof/>
            <w:webHidden/>
          </w:rPr>
          <w:fldChar w:fldCharType="separate"/>
        </w:r>
        <w:r w:rsidR="00A63291">
          <w:rPr>
            <w:rFonts w:cs="Arial"/>
            <w:noProof/>
            <w:webHidden/>
          </w:rPr>
          <w:t>33</w:t>
        </w:r>
        <w:r w:rsidR="00E44764" w:rsidRPr="001B7958">
          <w:rPr>
            <w:rFonts w:cs="Arial"/>
            <w:noProof/>
            <w:webHidden/>
          </w:rPr>
          <w:fldChar w:fldCharType="end"/>
        </w:r>
      </w:hyperlink>
    </w:p>
    <w:p w:rsidR="00E44764" w:rsidRPr="001B7958" w:rsidRDefault="00787EAC" w:rsidP="00B96E77">
      <w:pPr>
        <w:pStyle w:val="Obsah3"/>
        <w:tabs>
          <w:tab w:val="right" w:leader="dot" w:pos="9062"/>
        </w:tabs>
        <w:spacing w:after="0"/>
        <w:rPr>
          <w:rFonts w:cs="Arial"/>
          <w:noProof/>
        </w:rPr>
      </w:pPr>
      <w:hyperlink w:anchor="_Toc169878760" w:history="1">
        <w:r w:rsidR="00E44764" w:rsidRPr="001B7958">
          <w:rPr>
            <w:rStyle w:val="Hypertextovodkaz"/>
            <w:rFonts w:cs="Arial"/>
            <w:noProof/>
          </w:rPr>
          <w:t>OLOMOUC</w:t>
        </w:r>
        <w:r w:rsidR="00E44764" w:rsidRPr="001B7958">
          <w:rPr>
            <w:rFonts w:cs="Arial"/>
            <w:noProof/>
            <w:webHidden/>
          </w:rPr>
          <w:tab/>
        </w:r>
        <w:r w:rsidR="00E44764" w:rsidRPr="001B7958">
          <w:rPr>
            <w:rFonts w:cs="Arial"/>
            <w:noProof/>
            <w:webHidden/>
          </w:rPr>
          <w:fldChar w:fldCharType="begin"/>
        </w:r>
        <w:r w:rsidR="00E44764" w:rsidRPr="001B7958">
          <w:rPr>
            <w:rFonts w:cs="Arial"/>
            <w:noProof/>
            <w:webHidden/>
          </w:rPr>
          <w:instrText xml:space="preserve"> PAGEREF _Toc169878760 \h </w:instrText>
        </w:r>
        <w:r w:rsidR="00E44764" w:rsidRPr="001B7958">
          <w:rPr>
            <w:rFonts w:cs="Arial"/>
            <w:noProof/>
            <w:webHidden/>
          </w:rPr>
        </w:r>
        <w:r w:rsidR="00E44764" w:rsidRPr="001B7958">
          <w:rPr>
            <w:rFonts w:cs="Arial"/>
            <w:noProof/>
            <w:webHidden/>
          </w:rPr>
          <w:fldChar w:fldCharType="separate"/>
        </w:r>
        <w:r w:rsidR="00A63291">
          <w:rPr>
            <w:rFonts w:cs="Arial"/>
            <w:noProof/>
            <w:webHidden/>
          </w:rPr>
          <w:t>35</w:t>
        </w:r>
        <w:r w:rsidR="00E44764" w:rsidRPr="001B7958">
          <w:rPr>
            <w:rFonts w:cs="Arial"/>
            <w:noProof/>
            <w:webHidden/>
          </w:rPr>
          <w:fldChar w:fldCharType="end"/>
        </w:r>
      </w:hyperlink>
    </w:p>
    <w:p w:rsidR="00E44764" w:rsidRPr="001B7958" w:rsidRDefault="00787EAC" w:rsidP="00B96E77">
      <w:pPr>
        <w:pStyle w:val="Obsah3"/>
        <w:tabs>
          <w:tab w:val="right" w:leader="dot" w:pos="9062"/>
        </w:tabs>
        <w:spacing w:after="0"/>
        <w:rPr>
          <w:rFonts w:cs="Arial"/>
          <w:noProof/>
        </w:rPr>
      </w:pPr>
      <w:hyperlink w:anchor="_Toc169878761" w:history="1">
        <w:r w:rsidR="00E44764" w:rsidRPr="001B7958">
          <w:rPr>
            <w:rStyle w:val="Hypertextovodkaz"/>
            <w:rFonts w:cs="Arial"/>
            <w:noProof/>
          </w:rPr>
          <w:t>OSTRAVA</w:t>
        </w:r>
        <w:r w:rsidR="00E44764" w:rsidRPr="001B7958">
          <w:rPr>
            <w:rFonts w:cs="Arial"/>
            <w:noProof/>
            <w:webHidden/>
          </w:rPr>
          <w:tab/>
        </w:r>
        <w:r w:rsidR="00E44764" w:rsidRPr="001B7958">
          <w:rPr>
            <w:rFonts w:cs="Arial"/>
            <w:noProof/>
            <w:webHidden/>
          </w:rPr>
          <w:fldChar w:fldCharType="begin"/>
        </w:r>
        <w:r w:rsidR="00E44764" w:rsidRPr="001B7958">
          <w:rPr>
            <w:rFonts w:cs="Arial"/>
            <w:noProof/>
            <w:webHidden/>
          </w:rPr>
          <w:instrText xml:space="preserve"> PAGEREF _Toc169878761 \h </w:instrText>
        </w:r>
        <w:r w:rsidR="00E44764" w:rsidRPr="001B7958">
          <w:rPr>
            <w:rFonts w:cs="Arial"/>
            <w:noProof/>
            <w:webHidden/>
          </w:rPr>
        </w:r>
        <w:r w:rsidR="00E44764" w:rsidRPr="001B7958">
          <w:rPr>
            <w:rFonts w:cs="Arial"/>
            <w:noProof/>
            <w:webHidden/>
          </w:rPr>
          <w:fldChar w:fldCharType="separate"/>
        </w:r>
        <w:r w:rsidR="00A63291">
          <w:rPr>
            <w:rFonts w:cs="Arial"/>
            <w:noProof/>
            <w:webHidden/>
          </w:rPr>
          <w:t>38</w:t>
        </w:r>
        <w:r w:rsidR="00E44764" w:rsidRPr="001B7958">
          <w:rPr>
            <w:rFonts w:cs="Arial"/>
            <w:noProof/>
            <w:webHidden/>
          </w:rPr>
          <w:fldChar w:fldCharType="end"/>
        </w:r>
      </w:hyperlink>
    </w:p>
    <w:p w:rsidR="00E44764" w:rsidRPr="001B7958" w:rsidRDefault="00787EAC" w:rsidP="00B96E77">
      <w:pPr>
        <w:pStyle w:val="Obsah3"/>
        <w:tabs>
          <w:tab w:val="right" w:leader="dot" w:pos="9062"/>
        </w:tabs>
        <w:spacing w:after="0"/>
        <w:rPr>
          <w:rFonts w:cs="Arial"/>
          <w:noProof/>
        </w:rPr>
      </w:pPr>
      <w:hyperlink w:anchor="_Toc169878762" w:history="1">
        <w:r w:rsidR="00E44764" w:rsidRPr="001B7958">
          <w:rPr>
            <w:rStyle w:val="Hypertextovodkaz"/>
            <w:rFonts w:cs="Arial"/>
            <w:noProof/>
          </w:rPr>
          <w:t>PARDUBICE</w:t>
        </w:r>
        <w:r w:rsidR="00E44764" w:rsidRPr="001B7958">
          <w:rPr>
            <w:rFonts w:cs="Arial"/>
            <w:noProof/>
            <w:webHidden/>
          </w:rPr>
          <w:tab/>
        </w:r>
        <w:r w:rsidR="00E44764" w:rsidRPr="001B7958">
          <w:rPr>
            <w:rFonts w:cs="Arial"/>
            <w:noProof/>
            <w:webHidden/>
          </w:rPr>
          <w:fldChar w:fldCharType="begin"/>
        </w:r>
        <w:r w:rsidR="00E44764" w:rsidRPr="001B7958">
          <w:rPr>
            <w:rFonts w:cs="Arial"/>
            <w:noProof/>
            <w:webHidden/>
          </w:rPr>
          <w:instrText xml:space="preserve"> PAGEREF _Toc169878762 \h </w:instrText>
        </w:r>
        <w:r w:rsidR="00E44764" w:rsidRPr="001B7958">
          <w:rPr>
            <w:rFonts w:cs="Arial"/>
            <w:noProof/>
            <w:webHidden/>
          </w:rPr>
        </w:r>
        <w:r w:rsidR="00E44764" w:rsidRPr="001B7958">
          <w:rPr>
            <w:rFonts w:cs="Arial"/>
            <w:noProof/>
            <w:webHidden/>
          </w:rPr>
          <w:fldChar w:fldCharType="separate"/>
        </w:r>
        <w:r w:rsidR="00A63291">
          <w:rPr>
            <w:rFonts w:cs="Arial"/>
            <w:noProof/>
            <w:webHidden/>
          </w:rPr>
          <w:t>40</w:t>
        </w:r>
        <w:r w:rsidR="00E44764" w:rsidRPr="001B7958">
          <w:rPr>
            <w:rFonts w:cs="Arial"/>
            <w:noProof/>
            <w:webHidden/>
          </w:rPr>
          <w:fldChar w:fldCharType="end"/>
        </w:r>
      </w:hyperlink>
    </w:p>
    <w:p w:rsidR="00E44764" w:rsidRPr="001B7958" w:rsidRDefault="00787EAC" w:rsidP="00B96E77">
      <w:pPr>
        <w:pStyle w:val="Obsah3"/>
        <w:tabs>
          <w:tab w:val="right" w:leader="dot" w:pos="9062"/>
        </w:tabs>
        <w:spacing w:after="0"/>
        <w:rPr>
          <w:rFonts w:cs="Arial"/>
          <w:noProof/>
        </w:rPr>
      </w:pPr>
      <w:hyperlink w:anchor="_Toc169878763" w:history="1">
        <w:r w:rsidR="00E44764" w:rsidRPr="001B7958">
          <w:rPr>
            <w:rStyle w:val="Hypertextovodkaz"/>
            <w:rFonts w:cs="Arial"/>
            <w:noProof/>
          </w:rPr>
          <w:t>PLZEŇ</w:t>
        </w:r>
        <w:r w:rsidR="00E44764" w:rsidRPr="001B7958">
          <w:rPr>
            <w:rFonts w:cs="Arial"/>
            <w:noProof/>
            <w:webHidden/>
          </w:rPr>
          <w:tab/>
        </w:r>
        <w:r w:rsidR="00E44764" w:rsidRPr="001B7958">
          <w:rPr>
            <w:rFonts w:cs="Arial"/>
            <w:noProof/>
            <w:webHidden/>
          </w:rPr>
          <w:fldChar w:fldCharType="begin"/>
        </w:r>
        <w:r w:rsidR="00E44764" w:rsidRPr="001B7958">
          <w:rPr>
            <w:rFonts w:cs="Arial"/>
            <w:noProof/>
            <w:webHidden/>
          </w:rPr>
          <w:instrText xml:space="preserve"> PAGEREF _Toc169878763 \h </w:instrText>
        </w:r>
        <w:r w:rsidR="00E44764" w:rsidRPr="001B7958">
          <w:rPr>
            <w:rFonts w:cs="Arial"/>
            <w:noProof/>
            <w:webHidden/>
          </w:rPr>
        </w:r>
        <w:r w:rsidR="00E44764" w:rsidRPr="001B7958">
          <w:rPr>
            <w:rFonts w:cs="Arial"/>
            <w:noProof/>
            <w:webHidden/>
          </w:rPr>
          <w:fldChar w:fldCharType="separate"/>
        </w:r>
        <w:r w:rsidR="00A63291">
          <w:rPr>
            <w:rFonts w:cs="Arial"/>
            <w:noProof/>
            <w:webHidden/>
          </w:rPr>
          <w:t>42</w:t>
        </w:r>
        <w:r w:rsidR="00E44764" w:rsidRPr="001B7958">
          <w:rPr>
            <w:rFonts w:cs="Arial"/>
            <w:noProof/>
            <w:webHidden/>
          </w:rPr>
          <w:fldChar w:fldCharType="end"/>
        </w:r>
      </w:hyperlink>
    </w:p>
    <w:p w:rsidR="00E44764" w:rsidRPr="001B7958" w:rsidRDefault="00787EAC" w:rsidP="00B96E77">
      <w:pPr>
        <w:pStyle w:val="Obsah3"/>
        <w:tabs>
          <w:tab w:val="right" w:leader="dot" w:pos="9062"/>
        </w:tabs>
        <w:spacing w:after="0"/>
        <w:rPr>
          <w:rFonts w:cs="Arial"/>
          <w:noProof/>
        </w:rPr>
      </w:pPr>
      <w:hyperlink w:anchor="_Toc169878764" w:history="1">
        <w:r w:rsidR="00E44764" w:rsidRPr="001B7958">
          <w:rPr>
            <w:rStyle w:val="Hypertextovodkaz"/>
            <w:rFonts w:cs="Arial"/>
            <w:noProof/>
          </w:rPr>
          <w:t>PRAHA A STŘEDNÍ ČECHY</w:t>
        </w:r>
        <w:r w:rsidR="00E44764" w:rsidRPr="001B7958">
          <w:rPr>
            <w:rFonts w:cs="Arial"/>
            <w:noProof/>
            <w:webHidden/>
          </w:rPr>
          <w:tab/>
        </w:r>
        <w:r w:rsidR="00E44764" w:rsidRPr="001B7958">
          <w:rPr>
            <w:rFonts w:cs="Arial"/>
            <w:noProof/>
            <w:webHidden/>
          </w:rPr>
          <w:fldChar w:fldCharType="begin"/>
        </w:r>
        <w:r w:rsidR="00E44764" w:rsidRPr="001B7958">
          <w:rPr>
            <w:rFonts w:cs="Arial"/>
            <w:noProof/>
            <w:webHidden/>
          </w:rPr>
          <w:instrText xml:space="preserve"> PAGEREF _Toc169878764 \h </w:instrText>
        </w:r>
        <w:r w:rsidR="00E44764" w:rsidRPr="001B7958">
          <w:rPr>
            <w:rFonts w:cs="Arial"/>
            <w:noProof/>
            <w:webHidden/>
          </w:rPr>
        </w:r>
        <w:r w:rsidR="00E44764" w:rsidRPr="001B7958">
          <w:rPr>
            <w:rFonts w:cs="Arial"/>
            <w:noProof/>
            <w:webHidden/>
          </w:rPr>
          <w:fldChar w:fldCharType="separate"/>
        </w:r>
        <w:r w:rsidR="00A63291">
          <w:rPr>
            <w:rFonts w:cs="Arial"/>
            <w:noProof/>
            <w:webHidden/>
          </w:rPr>
          <w:t>44</w:t>
        </w:r>
        <w:r w:rsidR="00E44764" w:rsidRPr="001B7958">
          <w:rPr>
            <w:rFonts w:cs="Arial"/>
            <w:noProof/>
            <w:webHidden/>
          </w:rPr>
          <w:fldChar w:fldCharType="end"/>
        </w:r>
      </w:hyperlink>
    </w:p>
    <w:p w:rsidR="00E44764" w:rsidRPr="001B7958" w:rsidRDefault="00787EAC" w:rsidP="00B96E77">
      <w:pPr>
        <w:pStyle w:val="Obsah3"/>
        <w:tabs>
          <w:tab w:val="right" w:leader="dot" w:pos="9062"/>
        </w:tabs>
        <w:spacing w:after="0"/>
        <w:rPr>
          <w:rFonts w:cs="Arial"/>
          <w:noProof/>
        </w:rPr>
      </w:pPr>
      <w:hyperlink w:anchor="_Toc169878765" w:history="1">
        <w:r w:rsidR="00E44764" w:rsidRPr="001B7958">
          <w:rPr>
            <w:rStyle w:val="Hypertextovodkaz"/>
            <w:rFonts w:cs="Arial"/>
            <w:noProof/>
          </w:rPr>
          <w:t>ÚSTÍ NAD LABEM</w:t>
        </w:r>
        <w:r w:rsidR="00E44764" w:rsidRPr="001B7958">
          <w:rPr>
            <w:rFonts w:cs="Arial"/>
            <w:noProof/>
            <w:webHidden/>
          </w:rPr>
          <w:tab/>
        </w:r>
        <w:r w:rsidR="00E44764" w:rsidRPr="001B7958">
          <w:rPr>
            <w:rFonts w:cs="Arial"/>
            <w:noProof/>
            <w:webHidden/>
          </w:rPr>
          <w:fldChar w:fldCharType="begin"/>
        </w:r>
        <w:r w:rsidR="00E44764" w:rsidRPr="001B7958">
          <w:rPr>
            <w:rFonts w:cs="Arial"/>
            <w:noProof/>
            <w:webHidden/>
          </w:rPr>
          <w:instrText xml:space="preserve"> PAGEREF _Toc169878765 \h </w:instrText>
        </w:r>
        <w:r w:rsidR="00E44764" w:rsidRPr="001B7958">
          <w:rPr>
            <w:rFonts w:cs="Arial"/>
            <w:noProof/>
            <w:webHidden/>
          </w:rPr>
        </w:r>
        <w:r w:rsidR="00E44764" w:rsidRPr="001B7958">
          <w:rPr>
            <w:rFonts w:cs="Arial"/>
            <w:noProof/>
            <w:webHidden/>
          </w:rPr>
          <w:fldChar w:fldCharType="separate"/>
        </w:r>
        <w:r w:rsidR="00A63291">
          <w:rPr>
            <w:rFonts w:cs="Arial"/>
            <w:noProof/>
            <w:webHidden/>
          </w:rPr>
          <w:t>47</w:t>
        </w:r>
        <w:r w:rsidR="00E44764" w:rsidRPr="001B7958">
          <w:rPr>
            <w:rFonts w:cs="Arial"/>
            <w:noProof/>
            <w:webHidden/>
          </w:rPr>
          <w:fldChar w:fldCharType="end"/>
        </w:r>
      </w:hyperlink>
    </w:p>
    <w:p w:rsidR="00E44764" w:rsidRPr="001B7958" w:rsidRDefault="00787EAC" w:rsidP="00B96E77">
      <w:pPr>
        <w:pStyle w:val="Obsah3"/>
        <w:tabs>
          <w:tab w:val="right" w:leader="dot" w:pos="9062"/>
        </w:tabs>
        <w:spacing w:after="0"/>
        <w:rPr>
          <w:rFonts w:cs="Arial"/>
          <w:noProof/>
        </w:rPr>
      </w:pPr>
      <w:hyperlink w:anchor="_Toc169878766" w:history="1">
        <w:r w:rsidR="00E44764" w:rsidRPr="001B7958">
          <w:rPr>
            <w:rStyle w:val="Hypertextovodkaz"/>
            <w:rFonts w:cs="Arial"/>
            <w:noProof/>
          </w:rPr>
          <w:t>ZLÍN</w:t>
        </w:r>
        <w:r w:rsidR="00E44764" w:rsidRPr="001B7958">
          <w:rPr>
            <w:rFonts w:cs="Arial"/>
            <w:noProof/>
            <w:webHidden/>
          </w:rPr>
          <w:tab/>
        </w:r>
        <w:r w:rsidR="00E44764" w:rsidRPr="001B7958">
          <w:rPr>
            <w:rFonts w:cs="Arial"/>
            <w:noProof/>
            <w:webHidden/>
          </w:rPr>
          <w:fldChar w:fldCharType="begin"/>
        </w:r>
        <w:r w:rsidR="00E44764" w:rsidRPr="001B7958">
          <w:rPr>
            <w:rFonts w:cs="Arial"/>
            <w:noProof/>
            <w:webHidden/>
          </w:rPr>
          <w:instrText xml:space="preserve"> PAGEREF _Toc169878766 \h </w:instrText>
        </w:r>
        <w:r w:rsidR="00E44764" w:rsidRPr="001B7958">
          <w:rPr>
            <w:rFonts w:cs="Arial"/>
            <w:noProof/>
            <w:webHidden/>
          </w:rPr>
        </w:r>
        <w:r w:rsidR="00E44764" w:rsidRPr="001B7958">
          <w:rPr>
            <w:rFonts w:cs="Arial"/>
            <w:noProof/>
            <w:webHidden/>
          </w:rPr>
          <w:fldChar w:fldCharType="separate"/>
        </w:r>
        <w:r w:rsidR="00A63291">
          <w:rPr>
            <w:rFonts w:cs="Arial"/>
            <w:noProof/>
            <w:webHidden/>
          </w:rPr>
          <w:t>49</w:t>
        </w:r>
        <w:r w:rsidR="00E44764" w:rsidRPr="001B7958">
          <w:rPr>
            <w:rFonts w:cs="Arial"/>
            <w:noProof/>
            <w:webHidden/>
          </w:rPr>
          <w:fldChar w:fldCharType="end"/>
        </w:r>
      </w:hyperlink>
    </w:p>
    <w:p w:rsidR="00E44764" w:rsidRPr="001B7958" w:rsidRDefault="00787EAC" w:rsidP="00B96E77">
      <w:pPr>
        <w:pStyle w:val="Obsah1"/>
        <w:tabs>
          <w:tab w:val="right" w:leader="dot" w:pos="9062"/>
        </w:tabs>
        <w:rPr>
          <w:rFonts w:ascii="Arial" w:eastAsiaTheme="minorEastAsia" w:hAnsi="Arial" w:cs="Arial"/>
          <w:noProof/>
          <w:sz w:val="22"/>
          <w:szCs w:val="22"/>
        </w:rPr>
      </w:pPr>
      <w:hyperlink w:anchor="_Toc169878767" w:history="1">
        <w:r w:rsidR="00E44764" w:rsidRPr="001B7958">
          <w:rPr>
            <w:rStyle w:val="Hypertextovodkaz"/>
            <w:rFonts w:ascii="Arial" w:eastAsia="Calibri" w:hAnsi="Arial" w:cs="Arial"/>
            <w:noProof/>
            <w:sz w:val="22"/>
            <w:szCs w:val="22"/>
          </w:rPr>
          <w:t>Financování činnosti Tyfloservisu</w:t>
        </w:r>
        <w:r w:rsidR="00E44764" w:rsidRPr="001B7958">
          <w:rPr>
            <w:rFonts w:ascii="Arial" w:hAnsi="Arial" w:cs="Arial"/>
            <w:noProof/>
            <w:webHidden/>
            <w:sz w:val="22"/>
            <w:szCs w:val="22"/>
          </w:rPr>
          <w:tab/>
        </w:r>
        <w:r w:rsidR="00E44764" w:rsidRPr="001B7958">
          <w:rPr>
            <w:rFonts w:ascii="Arial" w:hAnsi="Arial" w:cs="Arial"/>
            <w:noProof/>
            <w:webHidden/>
            <w:sz w:val="22"/>
            <w:szCs w:val="22"/>
          </w:rPr>
          <w:fldChar w:fldCharType="begin"/>
        </w:r>
        <w:r w:rsidR="00E44764" w:rsidRPr="001B7958">
          <w:rPr>
            <w:rFonts w:ascii="Arial" w:hAnsi="Arial" w:cs="Arial"/>
            <w:noProof/>
            <w:webHidden/>
            <w:sz w:val="22"/>
            <w:szCs w:val="22"/>
          </w:rPr>
          <w:instrText xml:space="preserve"> PAGEREF _Toc169878767 \h </w:instrText>
        </w:r>
        <w:r w:rsidR="00E44764" w:rsidRPr="001B7958">
          <w:rPr>
            <w:rFonts w:ascii="Arial" w:hAnsi="Arial" w:cs="Arial"/>
            <w:noProof/>
            <w:webHidden/>
            <w:sz w:val="22"/>
            <w:szCs w:val="22"/>
          </w:rPr>
        </w:r>
        <w:r w:rsidR="00E44764" w:rsidRPr="001B7958">
          <w:rPr>
            <w:rFonts w:ascii="Arial" w:hAnsi="Arial" w:cs="Arial"/>
            <w:noProof/>
            <w:webHidden/>
            <w:sz w:val="22"/>
            <w:szCs w:val="22"/>
          </w:rPr>
          <w:fldChar w:fldCharType="separate"/>
        </w:r>
        <w:r w:rsidR="00A63291">
          <w:rPr>
            <w:rFonts w:ascii="Arial" w:hAnsi="Arial" w:cs="Arial"/>
            <w:noProof/>
            <w:webHidden/>
            <w:sz w:val="22"/>
            <w:szCs w:val="22"/>
          </w:rPr>
          <w:t>51</w:t>
        </w:r>
        <w:r w:rsidR="00E44764" w:rsidRPr="001B7958">
          <w:rPr>
            <w:rFonts w:ascii="Arial" w:hAnsi="Arial" w:cs="Arial"/>
            <w:noProof/>
            <w:webHidden/>
            <w:sz w:val="22"/>
            <w:szCs w:val="22"/>
          </w:rPr>
          <w:fldChar w:fldCharType="end"/>
        </w:r>
      </w:hyperlink>
    </w:p>
    <w:p w:rsidR="00E44764" w:rsidRPr="001B7958" w:rsidRDefault="00787EAC" w:rsidP="00B96E77">
      <w:pPr>
        <w:pStyle w:val="Obsah1"/>
        <w:tabs>
          <w:tab w:val="right" w:leader="dot" w:pos="9062"/>
        </w:tabs>
        <w:rPr>
          <w:rFonts w:ascii="Arial" w:eastAsiaTheme="minorEastAsia" w:hAnsi="Arial" w:cs="Arial"/>
          <w:noProof/>
          <w:sz w:val="22"/>
          <w:szCs w:val="22"/>
        </w:rPr>
      </w:pPr>
      <w:hyperlink w:anchor="_Toc169878774" w:history="1">
        <w:r w:rsidR="00E44764" w:rsidRPr="001B7958">
          <w:rPr>
            <w:rStyle w:val="Hypertextovodkaz"/>
            <w:rFonts w:ascii="Arial" w:eastAsia="Calibri" w:hAnsi="Arial" w:cs="Arial"/>
            <w:noProof/>
            <w:sz w:val="22"/>
            <w:szCs w:val="22"/>
          </w:rPr>
          <w:t>Zpráva nezávislého auditora</w:t>
        </w:r>
        <w:r w:rsidR="007707B4">
          <w:rPr>
            <w:rStyle w:val="Hypertextovodkaz"/>
            <w:rFonts w:ascii="Arial" w:eastAsia="Calibri" w:hAnsi="Arial" w:cs="Arial"/>
            <w:noProof/>
            <w:sz w:val="22"/>
            <w:szCs w:val="22"/>
          </w:rPr>
          <w:t xml:space="preserve"> </w:t>
        </w:r>
        <w:r w:rsidR="007707B4" w:rsidRPr="007707B4">
          <w:rPr>
            <w:rStyle w:val="Hypertextovodkaz"/>
            <w:rFonts w:ascii="Arial" w:eastAsia="Calibri" w:hAnsi="Arial" w:cs="Arial"/>
            <w:noProof/>
            <w:sz w:val="22"/>
            <w:szCs w:val="22"/>
          </w:rPr>
          <w:t>včetně účetní závěrky</w:t>
        </w:r>
        <w:r w:rsidR="00E44764" w:rsidRPr="001B7958">
          <w:rPr>
            <w:rFonts w:ascii="Arial" w:hAnsi="Arial" w:cs="Arial"/>
            <w:noProof/>
            <w:webHidden/>
            <w:sz w:val="22"/>
            <w:szCs w:val="22"/>
          </w:rPr>
          <w:tab/>
        </w:r>
        <w:r w:rsidR="00E44764" w:rsidRPr="001B7958">
          <w:rPr>
            <w:rFonts w:ascii="Arial" w:hAnsi="Arial" w:cs="Arial"/>
            <w:noProof/>
            <w:webHidden/>
            <w:sz w:val="22"/>
            <w:szCs w:val="22"/>
          </w:rPr>
          <w:fldChar w:fldCharType="begin"/>
        </w:r>
        <w:r w:rsidR="00E44764" w:rsidRPr="001B7958">
          <w:rPr>
            <w:rFonts w:ascii="Arial" w:hAnsi="Arial" w:cs="Arial"/>
            <w:noProof/>
            <w:webHidden/>
            <w:sz w:val="22"/>
            <w:szCs w:val="22"/>
          </w:rPr>
          <w:instrText xml:space="preserve"> PAGEREF _Toc169878774 \h </w:instrText>
        </w:r>
        <w:r w:rsidR="00E44764" w:rsidRPr="001B7958">
          <w:rPr>
            <w:rFonts w:ascii="Arial" w:hAnsi="Arial" w:cs="Arial"/>
            <w:noProof/>
            <w:webHidden/>
            <w:sz w:val="22"/>
            <w:szCs w:val="22"/>
          </w:rPr>
        </w:r>
        <w:r w:rsidR="00E44764" w:rsidRPr="001B7958">
          <w:rPr>
            <w:rFonts w:ascii="Arial" w:hAnsi="Arial" w:cs="Arial"/>
            <w:noProof/>
            <w:webHidden/>
            <w:sz w:val="22"/>
            <w:szCs w:val="22"/>
          </w:rPr>
          <w:fldChar w:fldCharType="separate"/>
        </w:r>
        <w:r w:rsidR="00A63291">
          <w:rPr>
            <w:rFonts w:ascii="Arial" w:hAnsi="Arial" w:cs="Arial"/>
            <w:noProof/>
            <w:webHidden/>
            <w:sz w:val="22"/>
            <w:szCs w:val="22"/>
          </w:rPr>
          <w:t>53</w:t>
        </w:r>
        <w:r w:rsidR="00E44764" w:rsidRPr="001B7958">
          <w:rPr>
            <w:rFonts w:ascii="Arial" w:hAnsi="Arial" w:cs="Arial"/>
            <w:noProof/>
            <w:webHidden/>
            <w:sz w:val="22"/>
            <w:szCs w:val="22"/>
          </w:rPr>
          <w:fldChar w:fldCharType="end"/>
        </w:r>
      </w:hyperlink>
    </w:p>
    <w:p w:rsidR="00E44764" w:rsidRPr="001B7958" w:rsidRDefault="00787EAC" w:rsidP="00B96E77">
      <w:pPr>
        <w:pStyle w:val="Obsah1"/>
        <w:tabs>
          <w:tab w:val="right" w:leader="dot" w:pos="9062"/>
        </w:tabs>
        <w:rPr>
          <w:rFonts w:ascii="Arial" w:eastAsiaTheme="minorEastAsia" w:hAnsi="Arial" w:cs="Arial"/>
          <w:noProof/>
          <w:sz w:val="22"/>
          <w:szCs w:val="22"/>
        </w:rPr>
      </w:pPr>
      <w:hyperlink w:anchor="_Toc169878781" w:history="1">
        <w:r w:rsidR="00E44764" w:rsidRPr="001B7958">
          <w:rPr>
            <w:rStyle w:val="Hypertextovodkaz"/>
            <w:rFonts w:ascii="Arial" w:eastAsia="Calibri" w:hAnsi="Arial" w:cs="Arial"/>
            <w:noProof/>
            <w:sz w:val="22"/>
            <w:szCs w:val="22"/>
          </w:rPr>
          <w:t>Doplňující informace k</w:t>
        </w:r>
        <w:r w:rsidR="00AE60B9">
          <w:rPr>
            <w:rStyle w:val="Hypertextovodkaz"/>
            <w:rFonts w:ascii="Arial" w:eastAsia="Calibri" w:hAnsi="Arial" w:cs="Arial"/>
            <w:noProof/>
            <w:sz w:val="22"/>
            <w:szCs w:val="22"/>
          </w:rPr>
          <w:t> </w:t>
        </w:r>
        <w:r w:rsidR="00E44764" w:rsidRPr="001B7958">
          <w:rPr>
            <w:rStyle w:val="Hypertextovodkaz"/>
            <w:rFonts w:ascii="Arial" w:eastAsia="Calibri" w:hAnsi="Arial" w:cs="Arial"/>
            <w:noProof/>
            <w:sz w:val="22"/>
            <w:szCs w:val="22"/>
          </w:rPr>
          <w:t>financování</w:t>
        </w:r>
        <w:r w:rsidR="00E44764" w:rsidRPr="001B7958">
          <w:rPr>
            <w:rFonts w:ascii="Arial" w:hAnsi="Arial" w:cs="Arial"/>
            <w:noProof/>
            <w:webHidden/>
            <w:sz w:val="22"/>
            <w:szCs w:val="22"/>
          </w:rPr>
          <w:tab/>
        </w:r>
        <w:r w:rsidR="00E44764" w:rsidRPr="001B7958">
          <w:rPr>
            <w:rFonts w:ascii="Arial" w:hAnsi="Arial" w:cs="Arial"/>
            <w:noProof/>
            <w:webHidden/>
            <w:sz w:val="22"/>
            <w:szCs w:val="22"/>
          </w:rPr>
          <w:fldChar w:fldCharType="begin"/>
        </w:r>
        <w:r w:rsidR="00E44764" w:rsidRPr="001B7958">
          <w:rPr>
            <w:rFonts w:ascii="Arial" w:hAnsi="Arial" w:cs="Arial"/>
            <w:noProof/>
            <w:webHidden/>
            <w:sz w:val="22"/>
            <w:szCs w:val="22"/>
          </w:rPr>
          <w:instrText xml:space="preserve"> PAGEREF _Toc169878781 \h </w:instrText>
        </w:r>
        <w:r w:rsidR="00E44764" w:rsidRPr="001B7958">
          <w:rPr>
            <w:rFonts w:ascii="Arial" w:hAnsi="Arial" w:cs="Arial"/>
            <w:noProof/>
            <w:webHidden/>
            <w:sz w:val="22"/>
            <w:szCs w:val="22"/>
          </w:rPr>
        </w:r>
        <w:r w:rsidR="00E44764" w:rsidRPr="001B7958">
          <w:rPr>
            <w:rFonts w:ascii="Arial" w:hAnsi="Arial" w:cs="Arial"/>
            <w:noProof/>
            <w:webHidden/>
            <w:sz w:val="22"/>
            <w:szCs w:val="22"/>
          </w:rPr>
          <w:fldChar w:fldCharType="separate"/>
        </w:r>
        <w:r w:rsidR="00A63291">
          <w:rPr>
            <w:rFonts w:ascii="Arial" w:hAnsi="Arial" w:cs="Arial"/>
            <w:noProof/>
            <w:webHidden/>
            <w:sz w:val="22"/>
            <w:szCs w:val="22"/>
          </w:rPr>
          <w:t>72</w:t>
        </w:r>
        <w:r w:rsidR="00E44764" w:rsidRPr="001B7958">
          <w:rPr>
            <w:rFonts w:ascii="Arial" w:hAnsi="Arial" w:cs="Arial"/>
            <w:noProof/>
            <w:webHidden/>
            <w:sz w:val="22"/>
            <w:szCs w:val="22"/>
          </w:rPr>
          <w:fldChar w:fldCharType="end"/>
        </w:r>
      </w:hyperlink>
    </w:p>
    <w:p w:rsidR="00E44764" w:rsidRPr="001B7958" w:rsidRDefault="00787EAC" w:rsidP="00B96E77">
      <w:pPr>
        <w:pStyle w:val="Obsah1"/>
        <w:tabs>
          <w:tab w:val="right" w:leader="dot" w:pos="9062"/>
        </w:tabs>
        <w:rPr>
          <w:rFonts w:ascii="Arial" w:eastAsiaTheme="minorEastAsia" w:hAnsi="Arial" w:cs="Arial"/>
          <w:noProof/>
          <w:sz w:val="22"/>
          <w:szCs w:val="22"/>
        </w:rPr>
      </w:pPr>
      <w:hyperlink w:anchor="_Toc169878782" w:history="1">
        <w:r w:rsidR="00E44764" w:rsidRPr="001B7958">
          <w:rPr>
            <w:rStyle w:val="Hypertextovodkaz"/>
            <w:rFonts w:ascii="Arial" w:eastAsia="Calibri" w:hAnsi="Arial" w:cs="Arial"/>
            <w:noProof/>
            <w:sz w:val="22"/>
            <w:szCs w:val="22"/>
          </w:rPr>
          <w:t>Poděkování</w:t>
        </w:r>
        <w:r w:rsidR="00E44764" w:rsidRPr="001B7958">
          <w:rPr>
            <w:rFonts w:ascii="Arial" w:hAnsi="Arial" w:cs="Arial"/>
            <w:noProof/>
            <w:webHidden/>
            <w:sz w:val="22"/>
            <w:szCs w:val="22"/>
          </w:rPr>
          <w:tab/>
        </w:r>
        <w:r w:rsidR="00E44764" w:rsidRPr="001B7958">
          <w:rPr>
            <w:rFonts w:ascii="Arial" w:hAnsi="Arial" w:cs="Arial"/>
            <w:noProof/>
            <w:webHidden/>
            <w:sz w:val="22"/>
            <w:szCs w:val="22"/>
          </w:rPr>
          <w:fldChar w:fldCharType="begin"/>
        </w:r>
        <w:r w:rsidR="00E44764" w:rsidRPr="001B7958">
          <w:rPr>
            <w:rFonts w:ascii="Arial" w:hAnsi="Arial" w:cs="Arial"/>
            <w:noProof/>
            <w:webHidden/>
            <w:sz w:val="22"/>
            <w:szCs w:val="22"/>
          </w:rPr>
          <w:instrText xml:space="preserve"> PAGEREF _Toc169878782 \h </w:instrText>
        </w:r>
        <w:r w:rsidR="00E44764" w:rsidRPr="001B7958">
          <w:rPr>
            <w:rFonts w:ascii="Arial" w:hAnsi="Arial" w:cs="Arial"/>
            <w:noProof/>
            <w:webHidden/>
            <w:sz w:val="22"/>
            <w:szCs w:val="22"/>
          </w:rPr>
        </w:r>
        <w:r w:rsidR="00E44764" w:rsidRPr="001B7958">
          <w:rPr>
            <w:rFonts w:ascii="Arial" w:hAnsi="Arial" w:cs="Arial"/>
            <w:noProof/>
            <w:webHidden/>
            <w:sz w:val="22"/>
            <w:szCs w:val="22"/>
          </w:rPr>
          <w:fldChar w:fldCharType="separate"/>
        </w:r>
        <w:r w:rsidR="00A63291">
          <w:rPr>
            <w:rFonts w:ascii="Arial" w:hAnsi="Arial" w:cs="Arial"/>
            <w:noProof/>
            <w:webHidden/>
            <w:sz w:val="22"/>
            <w:szCs w:val="22"/>
          </w:rPr>
          <w:t>74</w:t>
        </w:r>
        <w:r w:rsidR="00E44764" w:rsidRPr="001B7958">
          <w:rPr>
            <w:rFonts w:ascii="Arial" w:hAnsi="Arial" w:cs="Arial"/>
            <w:noProof/>
            <w:webHidden/>
            <w:sz w:val="22"/>
            <w:szCs w:val="22"/>
          </w:rPr>
          <w:fldChar w:fldCharType="end"/>
        </w:r>
      </w:hyperlink>
    </w:p>
    <w:p w:rsidR="00E44764" w:rsidRDefault="00787EAC" w:rsidP="00B96E77">
      <w:pPr>
        <w:pStyle w:val="Obsah1"/>
        <w:tabs>
          <w:tab w:val="right" w:leader="dot" w:pos="9062"/>
        </w:tabs>
        <w:rPr>
          <w:rFonts w:asciiTheme="minorHAnsi" w:eastAsiaTheme="minorEastAsia" w:hAnsiTheme="minorHAnsi" w:cstheme="minorBidi"/>
          <w:noProof/>
          <w:sz w:val="22"/>
          <w:szCs w:val="22"/>
        </w:rPr>
      </w:pPr>
      <w:hyperlink w:anchor="_Toc169878783" w:history="1">
        <w:r w:rsidR="00E44764" w:rsidRPr="001B7958">
          <w:rPr>
            <w:rStyle w:val="Hypertextovodkaz"/>
            <w:rFonts w:ascii="Arial" w:eastAsia="Calibri" w:hAnsi="Arial" w:cs="Arial"/>
            <w:noProof/>
            <w:sz w:val="22"/>
            <w:szCs w:val="22"/>
          </w:rPr>
          <w:t>Tiráž</w:t>
        </w:r>
        <w:r w:rsidR="00E44764" w:rsidRPr="001B7958">
          <w:rPr>
            <w:rFonts w:ascii="Arial" w:hAnsi="Arial" w:cs="Arial"/>
            <w:noProof/>
            <w:webHidden/>
            <w:sz w:val="22"/>
            <w:szCs w:val="22"/>
          </w:rPr>
          <w:tab/>
        </w:r>
        <w:r w:rsidR="00E44764" w:rsidRPr="001B7958">
          <w:rPr>
            <w:rFonts w:ascii="Arial" w:hAnsi="Arial" w:cs="Arial"/>
            <w:noProof/>
            <w:webHidden/>
            <w:sz w:val="22"/>
            <w:szCs w:val="22"/>
          </w:rPr>
          <w:fldChar w:fldCharType="begin"/>
        </w:r>
        <w:r w:rsidR="00E44764" w:rsidRPr="001B7958">
          <w:rPr>
            <w:rFonts w:ascii="Arial" w:hAnsi="Arial" w:cs="Arial"/>
            <w:noProof/>
            <w:webHidden/>
            <w:sz w:val="22"/>
            <w:szCs w:val="22"/>
          </w:rPr>
          <w:instrText xml:space="preserve"> PAGEREF _Toc169878783 \h </w:instrText>
        </w:r>
        <w:r w:rsidR="00E44764" w:rsidRPr="001B7958">
          <w:rPr>
            <w:rFonts w:ascii="Arial" w:hAnsi="Arial" w:cs="Arial"/>
            <w:noProof/>
            <w:webHidden/>
            <w:sz w:val="22"/>
            <w:szCs w:val="22"/>
          </w:rPr>
        </w:r>
        <w:r w:rsidR="00E44764" w:rsidRPr="001B7958">
          <w:rPr>
            <w:rFonts w:ascii="Arial" w:hAnsi="Arial" w:cs="Arial"/>
            <w:noProof/>
            <w:webHidden/>
            <w:sz w:val="22"/>
            <w:szCs w:val="22"/>
          </w:rPr>
          <w:fldChar w:fldCharType="separate"/>
        </w:r>
        <w:r w:rsidR="00A63291">
          <w:rPr>
            <w:rFonts w:ascii="Arial" w:hAnsi="Arial" w:cs="Arial"/>
            <w:noProof/>
            <w:webHidden/>
            <w:sz w:val="22"/>
            <w:szCs w:val="22"/>
          </w:rPr>
          <w:t>79</w:t>
        </w:r>
        <w:r w:rsidR="00E44764" w:rsidRPr="001B7958">
          <w:rPr>
            <w:rFonts w:ascii="Arial" w:hAnsi="Arial" w:cs="Arial"/>
            <w:noProof/>
            <w:webHidden/>
            <w:sz w:val="22"/>
            <w:szCs w:val="22"/>
          </w:rPr>
          <w:fldChar w:fldCharType="end"/>
        </w:r>
      </w:hyperlink>
    </w:p>
    <w:p w:rsidR="000E530E" w:rsidRDefault="00E44764" w:rsidP="005308A1">
      <w:pPr>
        <w:pStyle w:val="Obsah1"/>
        <w:tabs>
          <w:tab w:val="right" w:leader="dot" w:pos="9062"/>
        </w:tabs>
        <w:rPr>
          <w:rFonts w:ascii="Arial" w:hAnsi="Arial" w:cs="Arial"/>
          <w:sz w:val="22"/>
          <w:szCs w:val="22"/>
        </w:rPr>
      </w:pPr>
      <w:r>
        <w:rPr>
          <w:rFonts w:ascii="Arial" w:hAnsi="Arial" w:cs="Arial"/>
          <w:sz w:val="22"/>
          <w:szCs w:val="22"/>
        </w:rPr>
        <w:fldChar w:fldCharType="end"/>
      </w:r>
    </w:p>
    <w:p w:rsidR="00CD65D3" w:rsidRPr="005308A1" w:rsidRDefault="00CD65D3" w:rsidP="005308A1">
      <w:pPr>
        <w:pStyle w:val="Obsah1"/>
        <w:tabs>
          <w:tab w:val="right" w:leader="dot" w:pos="9062"/>
        </w:tabs>
        <w:rPr>
          <w:rFonts w:ascii="Arial" w:eastAsiaTheme="minorEastAsia" w:hAnsi="Arial" w:cs="Arial"/>
          <w:noProof/>
          <w:sz w:val="22"/>
          <w:szCs w:val="22"/>
        </w:rPr>
      </w:pPr>
      <w:r>
        <w:br w:type="page"/>
      </w:r>
    </w:p>
    <w:p w:rsidR="002726DD" w:rsidRDefault="002726DD" w:rsidP="001B7958">
      <w:pPr>
        <w:pStyle w:val="Nadpis1"/>
      </w:pPr>
      <w:bookmarkStart w:id="2" w:name="_Toc169878720"/>
      <w:r>
        <w:lastRenderedPageBreak/>
        <w:t>Úvodem</w:t>
      </w:r>
      <w:bookmarkEnd w:id="2"/>
    </w:p>
    <w:p w:rsidR="002726DD" w:rsidRDefault="002726DD" w:rsidP="00C6030F"/>
    <w:p w:rsidR="002726DD" w:rsidRDefault="002726DD" w:rsidP="00C6030F">
      <w:r>
        <w:t xml:space="preserve">Vážení příznivci Tyfloservisu, </w:t>
      </w:r>
    </w:p>
    <w:p w:rsidR="002726DD" w:rsidRPr="002726DD" w:rsidRDefault="002726DD" w:rsidP="00C6030F">
      <w:pPr>
        <w:jc w:val="both"/>
      </w:pPr>
      <w:r w:rsidRPr="002726DD">
        <w:t>na následujících stránkách Vám předkládáme zprávu o činnosti za rok 2023 v podobě statistických údajů o počtech klientů, počtech hodin přímé a nepřímé práce s nimi, případně o</w:t>
      </w:r>
      <w:r>
        <w:t> </w:t>
      </w:r>
      <w:r w:rsidRPr="002726DD">
        <w:t xml:space="preserve">počtech hodin na cestě. Zpráva obsahuje také přehled osvětových aktivit přispívajících k širšímu povědomí o existenci služeb nebo specifických potřebách kontaktu s lidmi se zrakovým postižením. Na stránkách ambulantních středisek pak najdete počty i jména pracovníků působících v tom kterém kraji, instruktorů rehabilitace i krajských vedoucích. </w:t>
      </w:r>
    </w:p>
    <w:p w:rsidR="002726DD" w:rsidRPr="00FA3EB5" w:rsidRDefault="002726DD" w:rsidP="00C6030F">
      <w:pPr>
        <w:jc w:val="both"/>
      </w:pPr>
      <w:r w:rsidRPr="002726DD">
        <w:t>To nejpodstatnější ale v číslech a jménech zachytit nelze. Je to osobní setkávání pracovníků s klienty, s lidmi, kteří službu rehabilitace zraku nebo sociální rehabilitace potřebují. Statistiky napovídají, že každý pracovník v přímé práci, krajské vedoucí nevyjímaje, se v průběhu roku potkal s několika desítkami lidí s těžkým zrakovým postižením a v mnoha případech to byla setkávání opakovaná, probíhající každý týden po mnoho měsíců. Každé takové setkání je jedinečné. Při každém se odehraje něco nového, každé by mělo znamenat zdánlivě malou, ale významnou změnu v životě člověka, který prostřednictvím individuální práce získá novou zkušenost nebo dovednost znamenající pro něj osamostatnění v některém z běžných každodenních životních úkonů. Ať se jedná o orientaci ve své domácnosti a zvládnutí přípravy jídla nebo o orientaci ve venkovních prostoru a nácvik náročných tras a mnohé další. Do každého takového setkání přichází klient se svým očekáváním a potřebou vyřešit náhlou životní situaci. Do každého tohoto setkání by měl přijít instruktor se svou profesionalitou, lidským přístupem, empatií, a především, vysokou úrovní znalostí. Děkuji pracovníkům Tyfloservisu, že pro jmenované kvality jsou stále silně</w:t>
      </w:r>
      <w:r w:rsidRPr="00FA3EB5">
        <w:t xml:space="preserve"> motivováni.</w:t>
      </w:r>
    </w:p>
    <w:p w:rsidR="002726DD" w:rsidRPr="00FA3EB5" w:rsidRDefault="002726DD" w:rsidP="00C6030F">
      <w:pPr>
        <w:jc w:val="both"/>
      </w:pPr>
      <w:r w:rsidRPr="00FA3EB5">
        <w:t>Na stránkách středisek naleznete také výčet všech spolupracujících osob nebo organizací, s nimiž máme společné klienty, a všestranná spolupráce v jejich prospěch je klíčová. Dále objevíte u každého střediska přehled všech projektů a poskytovatelů dotací stejně jako individuálních dárců nebo firem, které zpravidla podpoří konkrétní věc.</w:t>
      </w:r>
    </w:p>
    <w:p w:rsidR="002726DD" w:rsidRPr="00FA3EB5" w:rsidRDefault="002726DD" w:rsidP="00C6030F">
      <w:pPr>
        <w:jc w:val="both"/>
      </w:pPr>
      <w:r w:rsidRPr="00FA3EB5">
        <w:t xml:space="preserve">Ke konci textu za finanční zprávou je celkový přehled všech, kterým náleží velké poděkování za finanční a další podporu službě rehabilitace nevidomých nebo slabozrakých osob. Jsou to ministerstva, kraje, města či obce a další přispěvatelé. </w:t>
      </w:r>
    </w:p>
    <w:p w:rsidR="002726DD" w:rsidRPr="00FA3EB5" w:rsidRDefault="002726DD" w:rsidP="00C6030F">
      <w:pPr>
        <w:jc w:val="both"/>
      </w:pPr>
      <w:r w:rsidRPr="00FA3EB5">
        <w:t>Speciální poděkování patří Nadačnímu fondu Mathilda, který v roce 2023 daroval Tyfloservisu tři služební vozy pro terénní práci s klienty, ale také finanční částku potřebnou na vydání odborné publikace, na které instruktoři Tyfloservisu po mnoho let pracovali. Je jí Abeceda prostorové orientace a samostatného pohybu dospělých osob s těžkým zrakovým postižením.</w:t>
      </w:r>
    </w:p>
    <w:p w:rsidR="002726DD" w:rsidRPr="00FA3EB5" w:rsidRDefault="002726DD" w:rsidP="00C6030F">
      <w:pPr>
        <w:jc w:val="both"/>
      </w:pPr>
      <w:r w:rsidRPr="00FA3EB5">
        <w:t>Děkujeme také Sjednocené organizaci nevidomých a slabozrakých, se kterou mj. spolupracujeme na celonárodní sbírce Bílá pastelka a se kterou nás pojí zájem o stejnou cílovou skupinu. Za podporu sbírky děkujeme tisícům občanů, jejichž ochota přispět dokáže dohromady vytvořit velmi podstatnou sumu. Podíl ze sbírky tvoří nezbytnou část financování bezplatných služeb.</w:t>
      </w:r>
    </w:p>
    <w:p w:rsidR="002726DD" w:rsidRPr="00FA3EB5" w:rsidRDefault="002726DD" w:rsidP="00C6030F">
      <w:pPr>
        <w:jc w:val="both"/>
      </w:pPr>
      <w:r w:rsidRPr="00FA3EB5">
        <w:t>Pokud máme v této výroční zprávě zhodnotit činnost Tyfloservisu za celý rok 2023, to nejdůležitější je: v průběhu celého roku jsme poskytovali terénní i ambulantní služby v plném rozsahu. Vážíme si toho, že v hodnoceném roce jsme dostali finanční podporu od mnoha dále jmenovaných poskytovatelů dotací a individuálních nebo firemních dárců. Díky tomu jsme také v roce 2023 měli pro poskytování služby dostatečné podmínky. Věříme, že pro naše odvážné klienty znamenalo setkání s instruktorem jeden z kroků na cestě k soběstačnému životu co nejméně závislému na okolí.</w:t>
      </w:r>
    </w:p>
    <w:p w:rsidR="002726DD" w:rsidRDefault="002726DD" w:rsidP="00C6030F">
      <w:r w:rsidRPr="00FA3EB5">
        <w:t>Eva Machová</w:t>
      </w:r>
      <w:r w:rsidR="00C6030F">
        <w:br/>
      </w:r>
      <w:r w:rsidRPr="00FA3EB5">
        <w:t>ředitelka Tyfloservisu, o.p.s.</w:t>
      </w:r>
    </w:p>
    <w:p w:rsidR="002726DD" w:rsidRDefault="002726DD">
      <w:r>
        <w:br w:type="page"/>
      </w:r>
    </w:p>
    <w:p w:rsidR="00A34886" w:rsidRPr="00B35ECB" w:rsidRDefault="00A34886" w:rsidP="00A34886">
      <w:pPr>
        <w:pStyle w:val="Nadpis1"/>
      </w:pPr>
      <w:bookmarkStart w:id="3" w:name="_Toc169878721"/>
      <w:bookmarkStart w:id="4" w:name="_Toc138765642"/>
      <w:r w:rsidRPr="00B35ECB">
        <w:lastRenderedPageBreak/>
        <w:t>Představujeme</w:t>
      </w:r>
      <w:bookmarkEnd w:id="3"/>
    </w:p>
    <w:p w:rsidR="00A34886" w:rsidRDefault="00A34886" w:rsidP="00A34886">
      <w:pPr>
        <w:pStyle w:val="Nadpis2"/>
      </w:pPr>
      <w:bookmarkStart w:id="5" w:name="_Toc169878167"/>
      <w:bookmarkStart w:id="6" w:name="_Toc169878722"/>
      <w:r>
        <w:t>MUDr. Jitka Řehořová</w:t>
      </w:r>
      <w:bookmarkEnd w:id="5"/>
      <w:bookmarkEnd w:id="6"/>
    </w:p>
    <w:p w:rsidR="00A34886" w:rsidRDefault="00A34886" w:rsidP="00C6030F">
      <w:pPr>
        <w:jc w:val="both"/>
      </w:pPr>
      <w:r>
        <w:t xml:space="preserve">Paní doktorka Řehořová je oční lékařka, která se v roce 2001, po </w:t>
      </w:r>
      <w:r w:rsidRPr="002A0C18">
        <w:t>odchodu přednosty</w:t>
      </w:r>
      <w:r>
        <w:t xml:space="preserve"> MUDr. Stanislava Rodného, postavila do čela Centra zrakových vad v Praze Motole (zkráceně CZV) a zasadila se o udržení, rozvoj a současnou podobu tohoto jedinečného pracoviště.</w:t>
      </w:r>
    </w:p>
    <w:p w:rsidR="00A34886" w:rsidRDefault="00A34886" w:rsidP="00C6030F">
      <w:pPr>
        <w:jc w:val="both"/>
      </w:pPr>
      <w:r>
        <w:t>V roce 2003 byla jmenována předsedkyní České národní společnosti pro prevenci slepoty a</w:t>
      </w:r>
      <w:r w:rsidR="00F629E6">
        <w:t> </w:t>
      </w:r>
      <w:r>
        <w:t>získala pověření předsedy České oftalmologické společnosti prof. MUDr. Pavla Rozsívala, CSc. metodickým vedením očních lékařů, oprávněných předepisovat speciální optické pomůcky na celém území České republiky. CZV bylo potvrzeno jako školící pracoviště v této oblasti.</w:t>
      </w:r>
    </w:p>
    <w:p w:rsidR="00A34886" w:rsidRDefault="00A34886" w:rsidP="00C6030F">
      <w:pPr>
        <w:jc w:val="both"/>
      </w:pPr>
      <w:r>
        <w:t>V Centru zrakových vad vede paní doktorka Řehořová tým zkušených odborníků v oborech oftalmologie, klinické psychologie, zrakové terapie, speciální pedagogiky, sociálního a profesního poradenství. Spolupracuje se zdravotními sestrami a externím očním optikem.</w:t>
      </w:r>
    </w:p>
    <w:p w:rsidR="00A34886" w:rsidRDefault="00A34886" w:rsidP="00C6030F">
      <w:pPr>
        <w:jc w:val="both"/>
      </w:pPr>
      <w:r>
        <w:t>CZV je zdravotnickým zařízením specializovaným na péči o zrakově postižené všech věkových kategorií. Začátky tohoto pracoviště sahají až do roku 1940. Zvláštní pozornost věnovalo vždy slabozrakým dětem, jejich včasné diagnostice, doporučení vhodných pomůcek a postupů pro rozvoj vidění. Úzce spolupracovalo s pedagogy a vychovateli škol pro slabozraké.</w:t>
      </w:r>
    </w:p>
    <w:p w:rsidR="00A34886" w:rsidRDefault="00A34886" w:rsidP="00C6030F">
      <w:pPr>
        <w:jc w:val="both"/>
      </w:pPr>
      <w:r>
        <w:t xml:space="preserve">Kromě standardního vybavení oftalmologické ambulance je pracoviště vybaveno perimetrem, refraktometrem, </w:t>
      </w:r>
      <w:proofErr w:type="spellStart"/>
      <w:r>
        <w:t>funduskamerou</w:t>
      </w:r>
      <w:proofErr w:type="spellEnd"/>
      <w:r>
        <w:t xml:space="preserve"> k fotodokumentaci nálezů, sadami diagnostických testů, stimulačních, optických a elektronických kompenzačních pomůcek.</w:t>
      </w:r>
    </w:p>
    <w:p w:rsidR="00A34886" w:rsidRDefault="00A34886" w:rsidP="00C6030F">
      <w:pPr>
        <w:jc w:val="both"/>
      </w:pPr>
      <w:r>
        <w:t xml:space="preserve">Pracovníci CZV přednášejí a publikují své poznatky a zkušenosti z péče o zrakově postižené osoby. V CZV má sídlo Asociace zrakových terapeutů </w:t>
      </w:r>
      <w:proofErr w:type="spellStart"/>
      <w:r>
        <w:t>o.s</w:t>
      </w:r>
      <w:proofErr w:type="spellEnd"/>
      <w:r>
        <w:t>., která podporuje rozvoj teorie a</w:t>
      </w:r>
      <w:r w:rsidR="00F629E6">
        <w:t> </w:t>
      </w:r>
      <w:r>
        <w:t>praxe oboru zrakové terapie. Jejich kurzy prošli i pracovníci Tyfloservisu z několika krajských středisek.</w:t>
      </w:r>
    </w:p>
    <w:p w:rsidR="00A34886" w:rsidRDefault="00A34886" w:rsidP="00C6030F">
      <w:pPr>
        <w:jc w:val="both"/>
      </w:pPr>
      <w:r>
        <w:t>Děkujeme paní doktorce za odbornou garanci projektů „Tyfloservis – rehabilitace a</w:t>
      </w:r>
      <w:r w:rsidR="00F629E6">
        <w:t> </w:t>
      </w:r>
      <w:r>
        <w:t>kompenzace zrakových funkcí u osob s těžkým zrakovým postižením“, které jsou každoročně dotovány Ministerstvem zdravotnictví ČR.</w:t>
      </w:r>
    </w:p>
    <w:p w:rsidR="00A34886" w:rsidRDefault="00A34886" w:rsidP="00C6030F">
      <w:pPr>
        <w:jc w:val="both"/>
      </w:pPr>
      <w:r>
        <w:t>Všem pracovníkům Centra zrakových vad děkujeme za jejich mnohaletou pomoc zrakově postiženým nejmenším i starším dětem, dospívajícím, dospělým i seniorům a za podporu kvalitní oftalmologické péče na celém území ČR. Služby CZV, lékařů předepisujících speciální optické pomůcky v krajích a služby Tyfloservisu spolu úzce souvisí, navazují na sebe a</w:t>
      </w:r>
      <w:r w:rsidR="00F629E6">
        <w:t> </w:t>
      </w:r>
      <w:r>
        <w:t>prolínají se.</w:t>
      </w:r>
    </w:p>
    <w:p w:rsidR="00A34886" w:rsidRDefault="00A34886">
      <w:pPr>
        <w:rPr>
          <w:rFonts w:asciiTheme="majorHAnsi" w:eastAsiaTheme="majorEastAsia" w:hAnsiTheme="majorHAnsi" w:cstheme="majorBidi"/>
          <w:b/>
          <w:color w:val="0000FF"/>
          <w:sz w:val="32"/>
          <w:szCs w:val="32"/>
        </w:rPr>
      </w:pPr>
      <w:r>
        <w:br w:type="page"/>
      </w:r>
    </w:p>
    <w:p w:rsidR="00CE2C61" w:rsidRPr="005522EC" w:rsidRDefault="00CE2C61" w:rsidP="005522EC">
      <w:pPr>
        <w:pStyle w:val="Nadpis1"/>
      </w:pPr>
      <w:bookmarkStart w:id="7" w:name="_Toc169878723"/>
      <w:r w:rsidRPr="005522EC">
        <w:lastRenderedPageBreak/>
        <w:t>Tyfloservis, o.p.s.</w:t>
      </w:r>
      <w:bookmarkEnd w:id="4"/>
      <w:bookmarkEnd w:id="7"/>
    </w:p>
    <w:p w:rsidR="00CE2C61" w:rsidRPr="00835501" w:rsidRDefault="00CE2C61" w:rsidP="007B7A0B">
      <w:pPr>
        <w:pStyle w:val="Nadpis2"/>
      </w:pPr>
      <w:bookmarkStart w:id="8" w:name="_Toc169878169"/>
      <w:bookmarkStart w:id="9" w:name="_Toc169878724"/>
      <w:r w:rsidRPr="00835501">
        <w:t>Poslání</w:t>
      </w:r>
      <w:bookmarkEnd w:id="8"/>
      <w:bookmarkEnd w:id="9"/>
    </w:p>
    <w:p w:rsidR="00CE2C61" w:rsidRDefault="00CE2C61" w:rsidP="007B7A0B">
      <w:pPr>
        <w:jc w:val="both"/>
        <w:rPr>
          <w:szCs w:val="24"/>
        </w:rPr>
      </w:pPr>
      <w:r w:rsidRPr="00035E35">
        <w:t>Obecně prospěšná společnost Tyfloservis nabízí podporu, informace a nácvik dovedností lidem, kteří přes vážné zrakové potíže hledají cestu k co možná nejsamostatnějšímu životu. Působí též na společnost, aby dokázala k jejich samostatnosti přispívat a pomohla tam, kde je to třeba</w:t>
      </w:r>
      <w:r w:rsidRPr="00035E35">
        <w:rPr>
          <w:szCs w:val="24"/>
        </w:rPr>
        <w:t>.</w:t>
      </w:r>
    </w:p>
    <w:p w:rsidR="00CE2C61" w:rsidRPr="00835501" w:rsidRDefault="00CE2C61" w:rsidP="007B7A0B">
      <w:pPr>
        <w:pStyle w:val="Nadpis2"/>
      </w:pPr>
      <w:bookmarkStart w:id="10" w:name="_Toc169878170"/>
      <w:bookmarkStart w:id="11" w:name="_Toc169878725"/>
      <w:r w:rsidRPr="00835501">
        <w:t>Základní údaje</w:t>
      </w:r>
      <w:bookmarkEnd w:id="10"/>
      <w:bookmarkEnd w:id="11"/>
    </w:p>
    <w:p w:rsidR="00CE2C61" w:rsidRPr="005B4312" w:rsidRDefault="00CE2C61" w:rsidP="007B7A0B">
      <w:pPr>
        <w:jc w:val="both"/>
        <w:rPr>
          <w:szCs w:val="24"/>
        </w:rPr>
      </w:pPr>
      <w:r w:rsidRPr="00923929">
        <w:rPr>
          <w:b/>
          <w:color w:val="0000FF"/>
          <w:szCs w:val="24"/>
        </w:rPr>
        <w:t>Název:</w:t>
      </w:r>
      <w:r w:rsidRPr="005B4312">
        <w:rPr>
          <w:szCs w:val="24"/>
        </w:rPr>
        <w:t xml:space="preserve"> Tyfloservis, o.p.s.</w:t>
      </w:r>
    </w:p>
    <w:p w:rsidR="00CE2C61" w:rsidRPr="005B4312" w:rsidRDefault="00CE2C61" w:rsidP="007B7A0B">
      <w:pPr>
        <w:jc w:val="both"/>
        <w:rPr>
          <w:szCs w:val="24"/>
        </w:rPr>
      </w:pPr>
      <w:r w:rsidRPr="00923929">
        <w:rPr>
          <w:b/>
          <w:color w:val="0000FF"/>
          <w:szCs w:val="24"/>
        </w:rPr>
        <w:t>Právní forma:</w:t>
      </w:r>
      <w:r w:rsidRPr="005B4312">
        <w:rPr>
          <w:szCs w:val="24"/>
        </w:rPr>
        <w:t xml:space="preserve"> obecně prospěšná společnost</w:t>
      </w:r>
    </w:p>
    <w:p w:rsidR="00CE2C61" w:rsidRPr="005B4312" w:rsidRDefault="00CE2C61" w:rsidP="007B7A0B">
      <w:pPr>
        <w:jc w:val="both"/>
        <w:rPr>
          <w:szCs w:val="24"/>
        </w:rPr>
      </w:pPr>
      <w:r w:rsidRPr="00923929">
        <w:rPr>
          <w:b/>
          <w:color w:val="0000FF"/>
          <w:szCs w:val="24"/>
        </w:rPr>
        <w:t>Sídlo:</w:t>
      </w:r>
      <w:r w:rsidRPr="005B4312">
        <w:rPr>
          <w:szCs w:val="24"/>
        </w:rPr>
        <w:t xml:space="preserve"> Krakovská 1695/21, 110 00 Praha 1</w:t>
      </w:r>
    </w:p>
    <w:p w:rsidR="00CE2C61" w:rsidRPr="005B4312" w:rsidRDefault="00CE2C61" w:rsidP="007B7A0B">
      <w:pPr>
        <w:jc w:val="both"/>
        <w:rPr>
          <w:szCs w:val="24"/>
        </w:rPr>
      </w:pPr>
      <w:r w:rsidRPr="00923929">
        <w:rPr>
          <w:b/>
          <w:color w:val="0000FF"/>
          <w:szCs w:val="24"/>
        </w:rPr>
        <w:t>Tel.:</w:t>
      </w:r>
      <w:r w:rsidRPr="005B4312">
        <w:rPr>
          <w:szCs w:val="24"/>
        </w:rPr>
        <w:t xml:space="preserve"> 221 462 365</w:t>
      </w:r>
    </w:p>
    <w:p w:rsidR="00CE2C61" w:rsidRPr="005B4312" w:rsidRDefault="00CE2C61" w:rsidP="007B7A0B">
      <w:pPr>
        <w:jc w:val="both"/>
        <w:rPr>
          <w:szCs w:val="24"/>
        </w:rPr>
      </w:pPr>
      <w:r w:rsidRPr="00923929">
        <w:rPr>
          <w:b/>
          <w:color w:val="0000FF"/>
          <w:szCs w:val="24"/>
        </w:rPr>
        <w:t>E-mail:</w:t>
      </w:r>
      <w:r w:rsidRPr="005B4312">
        <w:rPr>
          <w:szCs w:val="24"/>
        </w:rPr>
        <w:t xml:space="preserve"> centrum@tyfloservis.cz</w:t>
      </w:r>
    </w:p>
    <w:p w:rsidR="00CE2C61" w:rsidRPr="005B4312" w:rsidRDefault="00CE2C61" w:rsidP="007B7A0B">
      <w:pPr>
        <w:jc w:val="both"/>
        <w:rPr>
          <w:szCs w:val="24"/>
        </w:rPr>
      </w:pPr>
      <w:r w:rsidRPr="00923929">
        <w:rPr>
          <w:b/>
          <w:color w:val="0000FF"/>
          <w:szCs w:val="24"/>
        </w:rPr>
        <w:t>Datová schránka ID</w:t>
      </w:r>
      <w:r w:rsidRPr="00923929">
        <w:rPr>
          <w:color w:val="0000FF"/>
        </w:rPr>
        <w:t>:</w:t>
      </w:r>
      <w:r w:rsidRPr="005B4312">
        <w:t xml:space="preserve"> </w:t>
      </w:r>
      <w:r w:rsidRPr="005B4312">
        <w:rPr>
          <w:rFonts w:eastAsia="Times New Roman"/>
          <w:bCs/>
        </w:rPr>
        <w:t>hxuy7au</w:t>
      </w:r>
    </w:p>
    <w:p w:rsidR="00CE2C61" w:rsidRPr="005B4312" w:rsidRDefault="00CE2C61" w:rsidP="007B7A0B">
      <w:pPr>
        <w:jc w:val="both"/>
        <w:rPr>
          <w:szCs w:val="24"/>
        </w:rPr>
      </w:pPr>
      <w:r w:rsidRPr="00923929">
        <w:rPr>
          <w:b/>
          <w:color w:val="0000FF"/>
          <w:szCs w:val="24"/>
        </w:rPr>
        <w:t>Web:</w:t>
      </w:r>
      <w:r w:rsidRPr="005B4312">
        <w:rPr>
          <w:szCs w:val="24"/>
        </w:rPr>
        <w:t xml:space="preserve"> www.tyfloservis.cz</w:t>
      </w:r>
    </w:p>
    <w:p w:rsidR="00CE2C61" w:rsidRPr="005B4312" w:rsidRDefault="00CE2C61" w:rsidP="007B7A0B">
      <w:pPr>
        <w:jc w:val="both"/>
      </w:pPr>
    </w:p>
    <w:p w:rsidR="00CE2C61" w:rsidRPr="005B4312" w:rsidRDefault="00CE2C61" w:rsidP="007B7A0B">
      <w:pPr>
        <w:jc w:val="both"/>
        <w:rPr>
          <w:szCs w:val="24"/>
        </w:rPr>
      </w:pPr>
      <w:r w:rsidRPr="00923929">
        <w:rPr>
          <w:b/>
          <w:color w:val="0000FF"/>
          <w:szCs w:val="24"/>
        </w:rPr>
        <w:t>IČO:</w:t>
      </w:r>
      <w:r w:rsidRPr="00923929">
        <w:rPr>
          <w:color w:val="0000FF"/>
          <w:szCs w:val="24"/>
        </w:rPr>
        <w:t xml:space="preserve"> </w:t>
      </w:r>
      <w:r w:rsidRPr="005B4312">
        <w:rPr>
          <w:szCs w:val="24"/>
        </w:rPr>
        <w:t>26200481</w:t>
      </w:r>
    </w:p>
    <w:p w:rsidR="00CE2C61" w:rsidRPr="005B4312" w:rsidRDefault="00CE2C61" w:rsidP="007B7A0B">
      <w:pPr>
        <w:jc w:val="both"/>
        <w:rPr>
          <w:szCs w:val="24"/>
        </w:rPr>
      </w:pPr>
      <w:r w:rsidRPr="00923929">
        <w:rPr>
          <w:b/>
          <w:color w:val="0000FF"/>
          <w:szCs w:val="24"/>
        </w:rPr>
        <w:t>DIČ:</w:t>
      </w:r>
      <w:r w:rsidRPr="00923929">
        <w:rPr>
          <w:color w:val="0000FF"/>
          <w:szCs w:val="24"/>
        </w:rPr>
        <w:t xml:space="preserve"> </w:t>
      </w:r>
      <w:r w:rsidRPr="005B4312">
        <w:rPr>
          <w:szCs w:val="24"/>
        </w:rPr>
        <w:t>CZ26200481</w:t>
      </w:r>
    </w:p>
    <w:p w:rsidR="00CE2C61" w:rsidRPr="005B4312" w:rsidRDefault="00CE2C61" w:rsidP="007B7A0B">
      <w:pPr>
        <w:rPr>
          <w:szCs w:val="24"/>
        </w:rPr>
      </w:pPr>
      <w:r w:rsidRPr="00923929">
        <w:rPr>
          <w:b/>
          <w:color w:val="0000FF"/>
          <w:szCs w:val="24"/>
        </w:rPr>
        <w:t>Centrální bankovní účet:</w:t>
      </w:r>
      <w:r w:rsidRPr="00923929">
        <w:rPr>
          <w:color w:val="0000FF"/>
          <w:szCs w:val="24"/>
        </w:rPr>
        <w:t xml:space="preserve"> </w:t>
      </w:r>
      <w:r w:rsidRPr="005B4312">
        <w:rPr>
          <w:szCs w:val="24"/>
        </w:rPr>
        <w:t xml:space="preserve">Československá obchodní banka, a.s., Radlická 333/150, 150 57 Praha 5, č. </w:t>
      </w:r>
      <w:proofErr w:type="spellStart"/>
      <w:r w:rsidRPr="005B4312">
        <w:rPr>
          <w:szCs w:val="24"/>
        </w:rPr>
        <w:t>ú.</w:t>
      </w:r>
      <w:proofErr w:type="spellEnd"/>
      <w:r w:rsidRPr="005B4312">
        <w:rPr>
          <w:szCs w:val="24"/>
        </w:rPr>
        <w:t>: 289546142/0300</w:t>
      </w:r>
    </w:p>
    <w:p w:rsidR="00CE2C61" w:rsidRPr="005B4312" w:rsidRDefault="00CE2C61" w:rsidP="007B7A0B">
      <w:pPr>
        <w:jc w:val="both"/>
        <w:rPr>
          <w:szCs w:val="24"/>
        </w:rPr>
      </w:pPr>
      <w:r w:rsidRPr="00923929">
        <w:rPr>
          <w:b/>
          <w:color w:val="0000FF"/>
          <w:szCs w:val="24"/>
        </w:rPr>
        <w:t>Datum vzniku:</w:t>
      </w:r>
      <w:r w:rsidRPr="00923929">
        <w:rPr>
          <w:color w:val="0000FF"/>
          <w:szCs w:val="24"/>
        </w:rPr>
        <w:t xml:space="preserve"> </w:t>
      </w:r>
      <w:r w:rsidRPr="005B4312">
        <w:rPr>
          <w:szCs w:val="24"/>
        </w:rPr>
        <w:t>18. 9. 2000</w:t>
      </w:r>
    </w:p>
    <w:p w:rsidR="00CE2C61" w:rsidRPr="005B4312" w:rsidRDefault="00CE2C61" w:rsidP="007B7A0B">
      <w:pPr>
        <w:jc w:val="both"/>
        <w:rPr>
          <w:szCs w:val="24"/>
        </w:rPr>
      </w:pPr>
      <w:r w:rsidRPr="00923929">
        <w:rPr>
          <w:b/>
          <w:color w:val="0000FF"/>
          <w:szCs w:val="24"/>
        </w:rPr>
        <w:t>Datum založení:</w:t>
      </w:r>
      <w:r w:rsidRPr="00923929">
        <w:rPr>
          <w:color w:val="0000FF"/>
          <w:szCs w:val="24"/>
        </w:rPr>
        <w:t xml:space="preserve"> </w:t>
      </w:r>
      <w:r w:rsidRPr="005B4312">
        <w:rPr>
          <w:szCs w:val="24"/>
        </w:rPr>
        <w:t>11. 8. 2000</w:t>
      </w:r>
    </w:p>
    <w:p w:rsidR="00CE2C61" w:rsidRPr="005B4312" w:rsidRDefault="00CE2C61" w:rsidP="007B7A0B">
      <w:pPr>
        <w:jc w:val="both"/>
        <w:rPr>
          <w:szCs w:val="24"/>
        </w:rPr>
      </w:pPr>
      <w:r w:rsidRPr="00923929">
        <w:rPr>
          <w:b/>
          <w:color w:val="0000FF"/>
          <w:szCs w:val="24"/>
        </w:rPr>
        <w:t>Zahájení obecně prospěšné činnosti:</w:t>
      </w:r>
      <w:r w:rsidRPr="00923929">
        <w:rPr>
          <w:color w:val="0000FF"/>
          <w:szCs w:val="24"/>
        </w:rPr>
        <w:t xml:space="preserve"> </w:t>
      </w:r>
      <w:r w:rsidRPr="005B4312">
        <w:rPr>
          <w:szCs w:val="24"/>
        </w:rPr>
        <w:t>1. 1. 2001</w:t>
      </w:r>
    </w:p>
    <w:p w:rsidR="00CE2C61" w:rsidRPr="005B4312" w:rsidRDefault="00CE2C61" w:rsidP="007B7A0B">
      <w:pPr>
        <w:jc w:val="both"/>
        <w:rPr>
          <w:szCs w:val="24"/>
        </w:rPr>
      </w:pPr>
    </w:p>
    <w:p w:rsidR="00CE2C61" w:rsidRPr="005B4312" w:rsidRDefault="00CE2C61" w:rsidP="007B7A0B">
      <w:pPr>
        <w:jc w:val="both"/>
        <w:rPr>
          <w:szCs w:val="24"/>
        </w:rPr>
      </w:pPr>
      <w:r w:rsidRPr="00923929">
        <w:rPr>
          <w:b/>
          <w:color w:val="0000FF"/>
          <w:szCs w:val="24"/>
        </w:rPr>
        <w:t>Zakladatel:</w:t>
      </w:r>
      <w:r w:rsidRPr="00923929">
        <w:rPr>
          <w:color w:val="0000FF"/>
          <w:szCs w:val="24"/>
        </w:rPr>
        <w:t xml:space="preserve"> </w:t>
      </w:r>
      <w:r w:rsidRPr="005B4312">
        <w:rPr>
          <w:szCs w:val="24"/>
        </w:rPr>
        <w:t>Sjednocená organizace nevidomých a slabozrakých České republiky, zapsaný spolek (dále také SONS ČR, z. s.)</w:t>
      </w:r>
    </w:p>
    <w:p w:rsidR="00CE2C61" w:rsidRPr="005B4312" w:rsidRDefault="00CE2C61" w:rsidP="007B7A0B">
      <w:pPr>
        <w:autoSpaceDE w:val="0"/>
        <w:autoSpaceDN w:val="0"/>
        <w:adjustRightInd w:val="0"/>
        <w:rPr>
          <w:szCs w:val="24"/>
        </w:rPr>
      </w:pPr>
      <w:r w:rsidRPr="00923929">
        <w:rPr>
          <w:b/>
          <w:color w:val="0000FF"/>
          <w:szCs w:val="24"/>
        </w:rPr>
        <w:t>Statutární zástupce</w:t>
      </w:r>
      <w:r w:rsidRPr="00923929">
        <w:rPr>
          <w:color w:val="0000FF"/>
          <w:szCs w:val="24"/>
        </w:rPr>
        <w:t xml:space="preserve">: </w:t>
      </w:r>
      <w:r w:rsidRPr="005B4312">
        <w:t>ředitelka</w:t>
      </w:r>
    </w:p>
    <w:p w:rsidR="00CE2C61" w:rsidRPr="005B4312" w:rsidRDefault="00CE2C61" w:rsidP="007B7A0B">
      <w:pPr>
        <w:jc w:val="both"/>
        <w:rPr>
          <w:szCs w:val="24"/>
        </w:rPr>
      </w:pPr>
      <w:r w:rsidRPr="00923929">
        <w:rPr>
          <w:b/>
          <w:color w:val="0000FF"/>
          <w:szCs w:val="24"/>
        </w:rPr>
        <w:t>Přepočtený počet pracovníků:</w:t>
      </w:r>
      <w:r w:rsidRPr="00923929">
        <w:rPr>
          <w:color w:val="0000FF"/>
          <w:szCs w:val="24"/>
        </w:rPr>
        <w:t xml:space="preserve"> </w:t>
      </w:r>
      <w:r w:rsidRPr="00B32992">
        <w:rPr>
          <w:szCs w:val="24"/>
        </w:rPr>
        <w:t>40</w:t>
      </w:r>
    </w:p>
    <w:p w:rsidR="00CE2C61" w:rsidRPr="005B4312" w:rsidRDefault="00CE2C61" w:rsidP="007B7A0B">
      <w:pPr>
        <w:jc w:val="both"/>
        <w:rPr>
          <w:szCs w:val="24"/>
        </w:rPr>
      </w:pPr>
    </w:p>
    <w:p w:rsidR="00CE2C61" w:rsidRPr="005B4312" w:rsidRDefault="00CE2C61" w:rsidP="007B7A0B">
      <w:pPr>
        <w:jc w:val="both"/>
        <w:rPr>
          <w:szCs w:val="24"/>
        </w:rPr>
      </w:pPr>
      <w:r w:rsidRPr="00923929">
        <w:rPr>
          <w:b/>
          <w:color w:val="0000FF"/>
          <w:szCs w:val="24"/>
        </w:rPr>
        <w:t>Registrace organizace:</w:t>
      </w:r>
      <w:r w:rsidRPr="00923929">
        <w:rPr>
          <w:color w:val="0000FF"/>
          <w:szCs w:val="24"/>
        </w:rPr>
        <w:t xml:space="preserve"> </w:t>
      </w:r>
      <w:r w:rsidRPr="005B4312">
        <w:rPr>
          <w:szCs w:val="24"/>
        </w:rPr>
        <w:t>rejstřík OPS, vedený Městským soudem v Praze, oddíl O, vložka 186</w:t>
      </w:r>
    </w:p>
    <w:p w:rsidR="00CE2C61" w:rsidRPr="005B4312" w:rsidRDefault="00CE2C61" w:rsidP="007B7A0B">
      <w:pPr>
        <w:jc w:val="both"/>
        <w:rPr>
          <w:szCs w:val="24"/>
        </w:rPr>
      </w:pPr>
      <w:r w:rsidRPr="00923929">
        <w:rPr>
          <w:b/>
          <w:color w:val="0000FF"/>
          <w:szCs w:val="24"/>
        </w:rPr>
        <w:t>Druh obecně prospěšných služeb:</w:t>
      </w:r>
      <w:r w:rsidRPr="00923929">
        <w:rPr>
          <w:color w:val="0000FF"/>
          <w:szCs w:val="24"/>
        </w:rPr>
        <w:t xml:space="preserve"> </w:t>
      </w:r>
      <w:r w:rsidRPr="005B4312">
        <w:rPr>
          <w:szCs w:val="24"/>
        </w:rPr>
        <w:t>terénní a ambulantní rehabilitace nevidomých a slabozrakých osob</w:t>
      </w:r>
    </w:p>
    <w:p w:rsidR="00CE2C61" w:rsidRPr="005B4312" w:rsidRDefault="00CE2C61" w:rsidP="007B7A0B">
      <w:pPr>
        <w:jc w:val="both"/>
        <w:rPr>
          <w:szCs w:val="24"/>
        </w:rPr>
      </w:pPr>
      <w:r w:rsidRPr="00923929">
        <w:rPr>
          <w:b/>
          <w:color w:val="0000FF"/>
          <w:szCs w:val="24"/>
        </w:rPr>
        <w:t>Registrace sociálních služeb dle zákona č. 108/2006 Sb., o sociálních službách:</w:t>
      </w:r>
      <w:r w:rsidRPr="00923929">
        <w:rPr>
          <w:color w:val="0000FF"/>
          <w:szCs w:val="24"/>
        </w:rPr>
        <w:t xml:space="preserve"> </w:t>
      </w:r>
      <w:r w:rsidRPr="005B4312">
        <w:rPr>
          <w:szCs w:val="24"/>
        </w:rPr>
        <w:t>přidělena dne 31. 10. 2007 (§ 70 sociální rehabilitace)</w:t>
      </w:r>
    </w:p>
    <w:p w:rsidR="00CE2C61" w:rsidRPr="005B4312" w:rsidRDefault="00CE2C61" w:rsidP="007B7A0B">
      <w:pPr>
        <w:jc w:val="both"/>
        <w:rPr>
          <w:szCs w:val="24"/>
        </w:rPr>
      </w:pPr>
      <w:r w:rsidRPr="00923929">
        <w:rPr>
          <w:b/>
          <w:color w:val="0000FF"/>
          <w:szCs w:val="24"/>
        </w:rPr>
        <w:t>Doplňková činnost:</w:t>
      </w:r>
      <w:r w:rsidRPr="00923929">
        <w:rPr>
          <w:color w:val="0000FF"/>
          <w:szCs w:val="24"/>
        </w:rPr>
        <w:t xml:space="preserve"> </w:t>
      </w:r>
      <w:r w:rsidRPr="005B4312">
        <w:rPr>
          <w:szCs w:val="24"/>
        </w:rPr>
        <w:t>provozována na základě živnostenského listu</w:t>
      </w:r>
    </w:p>
    <w:p w:rsidR="00CE2C61" w:rsidRPr="003C0B17" w:rsidRDefault="00CE2C61" w:rsidP="007B7A0B">
      <w:pPr>
        <w:jc w:val="both"/>
        <w:rPr>
          <w:szCs w:val="24"/>
        </w:rPr>
      </w:pPr>
      <w:r w:rsidRPr="003C0B17">
        <w:rPr>
          <w:b/>
          <w:color w:val="0000FF"/>
          <w:szCs w:val="24"/>
        </w:rPr>
        <w:t>Status:</w:t>
      </w:r>
      <w:r w:rsidRPr="003C0B17">
        <w:rPr>
          <w:szCs w:val="24"/>
        </w:rPr>
        <w:t xml:space="preserve"> Tyfloservisu, o.p.s. byl udělen </w:t>
      </w:r>
      <w:bookmarkStart w:id="12" w:name="_Hlk100742035"/>
      <w:r w:rsidRPr="003C0B17">
        <w:rPr>
          <w:szCs w:val="24"/>
        </w:rPr>
        <w:t>status fakultní školy Pedagogické fakulty Univerzity Karlovy v Praze.</w:t>
      </w:r>
    </w:p>
    <w:p w:rsidR="00CE2C61" w:rsidRPr="00953C7C" w:rsidRDefault="00CE2C61" w:rsidP="007B7A0B">
      <w:pPr>
        <w:jc w:val="both"/>
        <w:rPr>
          <w:szCs w:val="24"/>
        </w:rPr>
      </w:pPr>
      <w:r w:rsidRPr="00953C7C">
        <w:rPr>
          <w:szCs w:val="24"/>
        </w:rPr>
        <w:t>Středisko v Brně je fakultním zařízením Pedagogické fakulty Masarykovy univerzity v Brně.</w:t>
      </w:r>
    </w:p>
    <w:p w:rsidR="00CE2C61" w:rsidRPr="00DA7575" w:rsidRDefault="00CE2C61" w:rsidP="007B7A0B">
      <w:pPr>
        <w:jc w:val="both"/>
        <w:rPr>
          <w:szCs w:val="24"/>
        </w:rPr>
      </w:pPr>
      <w:r w:rsidRPr="0026580B">
        <w:rPr>
          <w:szCs w:val="24"/>
        </w:rPr>
        <w:t xml:space="preserve">Středisko v Hradci Králové je </w:t>
      </w:r>
      <w:r w:rsidRPr="0026580B">
        <w:rPr>
          <w:shd w:val="clear" w:color="auto" w:fill="FFFFFF"/>
        </w:rPr>
        <w:t xml:space="preserve">akreditovaným pracovištěm pro výkon praxí studentek a studentů Ústavu sociální práce Filozofické fakulty Univerzity Hradec Králové. Na základě rámcové </w:t>
      </w:r>
      <w:r w:rsidRPr="0026580B">
        <w:rPr>
          <w:shd w:val="clear" w:color="auto" w:fill="FFFFFF"/>
        </w:rPr>
        <w:lastRenderedPageBreak/>
        <w:t xml:space="preserve">smlouvy o zajištění odborné praxe školí studenty Ústavu primární, </w:t>
      </w:r>
      <w:proofErr w:type="spellStart"/>
      <w:r w:rsidRPr="0026580B">
        <w:rPr>
          <w:shd w:val="clear" w:color="auto" w:fill="FFFFFF"/>
        </w:rPr>
        <w:t>preprimární</w:t>
      </w:r>
      <w:proofErr w:type="spellEnd"/>
      <w:r w:rsidRPr="0026580B">
        <w:rPr>
          <w:shd w:val="clear" w:color="auto" w:fill="FFFFFF"/>
        </w:rPr>
        <w:t xml:space="preserve"> a speciální pedagogiky v rámci Pedagogické fakulty Univerzity Hradec Králové.</w:t>
      </w:r>
    </w:p>
    <w:bookmarkEnd w:id="12"/>
    <w:p w:rsidR="00CE2C61" w:rsidRPr="005B4312" w:rsidRDefault="00CE2C61" w:rsidP="007B7A0B">
      <w:pPr>
        <w:jc w:val="both"/>
        <w:rPr>
          <w:szCs w:val="24"/>
        </w:rPr>
      </w:pPr>
      <w:r w:rsidRPr="003C0B17">
        <w:rPr>
          <w:b/>
          <w:color w:val="0000FF"/>
          <w:szCs w:val="24"/>
        </w:rPr>
        <w:t>Členství v organizacích:</w:t>
      </w:r>
      <w:r w:rsidRPr="003C0B17">
        <w:rPr>
          <w:color w:val="0000FF"/>
          <w:szCs w:val="24"/>
        </w:rPr>
        <w:t xml:space="preserve"> </w:t>
      </w:r>
      <w:r w:rsidRPr="003C0B17">
        <w:rPr>
          <w:lang w:eastAsia="cs-CZ"/>
        </w:rPr>
        <w:t xml:space="preserve">ANNO Zlín (Asociace nestátních neziskových organizací v ČR, </w:t>
      </w:r>
      <w:proofErr w:type="spellStart"/>
      <w:r w:rsidRPr="003C0B17">
        <w:rPr>
          <w:lang w:eastAsia="cs-CZ"/>
        </w:rPr>
        <w:t>z.s</w:t>
      </w:r>
      <w:proofErr w:type="spellEnd"/>
      <w:r w:rsidRPr="003C0B17">
        <w:rPr>
          <w:lang w:eastAsia="cs-CZ"/>
        </w:rPr>
        <w:t xml:space="preserve">.), </w:t>
      </w:r>
      <w:r>
        <w:rPr>
          <w:lang w:eastAsia="cs-CZ"/>
        </w:rPr>
        <w:t xml:space="preserve">AZT (Asociace zrakových terapeutů, </w:t>
      </w:r>
      <w:proofErr w:type="spellStart"/>
      <w:r>
        <w:rPr>
          <w:lang w:eastAsia="cs-CZ"/>
        </w:rPr>
        <w:t>z.s</w:t>
      </w:r>
      <w:proofErr w:type="spellEnd"/>
      <w:r>
        <w:rPr>
          <w:lang w:eastAsia="cs-CZ"/>
        </w:rPr>
        <w:t xml:space="preserve">. - střediska České Budějovice, Hradec Králové, Liberec, Zlín), </w:t>
      </w:r>
      <w:r w:rsidRPr="003C0B17">
        <w:rPr>
          <w:szCs w:val="24"/>
        </w:rPr>
        <w:t>ČRSS (Česká rada sociálních služeb</w:t>
      </w:r>
      <w:r w:rsidRPr="003C0B17">
        <w:t xml:space="preserve">), </w:t>
      </w:r>
      <w:r w:rsidRPr="003C0B17">
        <w:rPr>
          <w:lang w:eastAsia="cs-CZ"/>
        </w:rPr>
        <w:t xml:space="preserve">USSCR (Unie sociálních služeb ČR </w:t>
      </w:r>
      <w:proofErr w:type="spellStart"/>
      <w:r w:rsidRPr="003C0B17">
        <w:rPr>
          <w:lang w:eastAsia="cs-CZ"/>
        </w:rPr>
        <w:t>z.s</w:t>
      </w:r>
      <w:proofErr w:type="spellEnd"/>
      <w:r w:rsidRPr="003C0B17">
        <w:rPr>
          <w:lang w:eastAsia="cs-CZ"/>
        </w:rPr>
        <w:t>.)</w:t>
      </w:r>
    </w:p>
    <w:p w:rsidR="00CE2C61" w:rsidRPr="00397E23" w:rsidRDefault="00CE2C61" w:rsidP="007B7A0B">
      <w:pPr>
        <w:autoSpaceDE w:val="0"/>
        <w:autoSpaceDN w:val="0"/>
        <w:adjustRightInd w:val="0"/>
        <w:rPr>
          <w:b/>
        </w:rPr>
      </w:pPr>
    </w:p>
    <w:p w:rsidR="00CE2C61" w:rsidRPr="00923929" w:rsidRDefault="00CE2C61" w:rsidP="007B7A0B">
      <w:pPr>
        <w:autoSpaceDE w:val="0"/>
        <w:autoSpaceDN w:val="0"/>
        <w:adjustRightInd w:val="0"/>
        <w:rPr>
          <w:b/>
          <w:color w:val="0000FF"/>
        </w:rPr>
      </w:pPr>
      <w:r w:rsidRPr="00923929">
        <w:rPr>
          <w:b/>
          <w:color w:val="0000FF"/>
        </w:rPr>
        <w:t>V průběhu roku 202</w:t>
      </w:r>
      <w:r>
        <w:rPr>
          <w:b/>
          <w:color w:val="0000FF"/>
        </w:rPr>
        <w:t>3</w:t>
      </w:r>
    </w:p>
    <w:p w:rsidR="00CE2C61" w:rsidRPr="005B4312" w:rsidRDefault="00CE2C61" w:rsidP="007B7A0B">
      <w:pPr>
        <w:tabs>
          <w:tab w:val="left" w:pos="2410"/>
        </w:tabs>
        <w:ind w:left="2410" w:hanging="2410"/>
        <w:jc w:val="both"/>
        <w:rPr>
          <w:szCs w:val="24"/>
        </w:rPr>
      </w:pPr>
      <w:r w:rsidRPr="005B4312">
        <w:rPr>
          <w:szCs w:val="24"/>
        </w:rPr>
        <w:t>osoba ředitele:</w:t>
      </w:r>
      <w:r w:rsidRPr="005B4312">
        <w:rPr>
          <w:szCs w:val="24"/>
        </w:rPr>
        <w:tab/>
        <w:t>nezměněna</w:t>
      </w:r>
    </w:p>
    <w:p w:rsidR="00CE2C61" w:rsidRPr="00035E35" w:rsidRDefault="00CE2C61" w:rsidP="007B7A0B">
      <w:pPr>
        <w:tabs>
          <w:tab w:val="left" w:pos="2410"/>
        </w:tabs>
        <w:ind w:left="2410" w:hanging="2410"/>
        <w:jc w:val="both"/>
        <w:rPr>
          <w:szCs w:val="24"/>
        </w:rPr>
      </w:pPr>
      <w:r w:rsidRPr="00035E35">
        <w:rPr>
          <w:szCs w:val="24"/>
        </w:rPr>
        <w:t>složení správní rady</w:t>
      </w:r>
      <w:r w:rsidRPr="00035E35">
        <w:rPr>
          <w:szCs w:val="24"/>
        </w:rPr>
        <w:tab/>
      </w:r>
      <w:r w:rsidRPr="004539B7">
        <w:rPr>
          <w:szCs w:val="24"/>
        </w:rPr>
        <w:t xml:space="preserve">změněno </w:t>
      </w:r>
    </w:p>
    <w:p w:rsidR="00CE2C61" w:rsidRPr="00035E35" w:rsidRDefault="00CE2C61" w:rsidP="007B7A0B">
      <w:pPr>
        <w:tabs>
          <w:tab w:val="left" w:pos="2410"/>
        </w:tabs>
        <w:ind w:left="2410" w:hanging="2410"/>
        <w:jc w:val="both"/>
        <w:rPr>
          <w:szCs w:val="24"/>
        </w:rPr>
      </w:pPr>
      <w:r w:rsidRPr="00035E35">
        <w:rPr>
          <w:szCs w:val="24"/>
        </w:rPr>
        <w:t>složení dozorčí rady:</w:t>
      </w:r>
      <w:r w:rsidRPr="00035E35">
        <w:rPr>
          <w:szCs w:val="24"/>
        </w:rPr>
        <w:tab/>
      </w:r>
      <w:r w:rsidRPr="00030A40">
        <w:rPr>
          <w:szCs w:val="24"/>
        </w:rPr>
        <w:t>nezměněno</w:t>
      </w:r>
    </w:p>
    <w:p w:rsidR="00CE2C61" w:rsidRDefault="00CE2C61" w:rsidP="007B7A0B">
      <w:pPr>
        <w:tabs>
          <w:tab w:val="left" w:pos="2410"/>
        </w:tabs>
        <w:ind w:left="2410" w:hanging="2410"/>
        <w:jc w:val="both"/>
        <w:rPr>
          <w:szCs w:val="24"/>
        </w:rPr>
      </w:pPr>
      <w:r w:rsidRPr="00035E35">
        <w:rPr>
          <w:szCs w:val="24"/>
        </w:rPr>
        <w:t>zakládací listina:</w:t>
      </w:r>
      <w:r w:rsidRPr="00035E35">
        <w:rPr>
          <w:szCs w:val="24"/>
        </w:rPr>
        <w:tab/>
        <w:t>nezměněna</w:t>
      </w:r>
    </w:p>
    <w:p w:rsidR="00CE2C61" w:rsidRPr="00835501" w:rsidRDefault="00CE2C61" w:rsidP="007B7A0B">
      <w:pPr>
        <w:pStyle w:val="Nadpis2"/>
      </w:pPr>
      <w:bookmarkStart w:id="13" w:name="_Toc169878171"/>
      <w:bookmarkStart w:id="14" w:name="_Toc169878726"/>
      <w:r w:rsidRPr="00347D30">
        <w:t>Historie</w:t>
      </w:r>
      <w:bookmarkEnd w:id="13"/>
      <w:bookmarkEnd w:id="14"/>
    </w:p>
    <w:p w:rsidR="00CE2C61" w:rsidRPr="005B4312" w:rsidRDefault="00CE2C61" w:rsidP="007B7A0B">
      <w:pPr>
        <w:jc w:val="both"/>
        <w:rPr>
          <w:szCs w:val="24"/>
        </w:rPr>
      </w:pPr>
      <w:r w:rsidRPr="00035E35">
        <w:rPr>
          <w:szCs w:val="24"/>
        </w:rPr>
        <w:t xml:space="preserve">Projekt Tyfloservis, terénní a ambulantní rehabilitace nevidomých a slabozrakých osob ve </w:t>
      </w:r>
      <w:r w:rsidRPr="005B4312">
        <w:rPr>
          <w:szCs w:val="24"/>
        </w:rPr>
        <w:t>věku 15 a více let, byl postupně realizován v rámci těchto organizací:</w:t>
      </w:r>
    </w:p>
    <w:p w:rsidR="00CE2C61" w:rsidRPr="005B4312" w:rsidRDefault="00CE2C61" w:rsidP="007B7A0B">
      <w:pPr>
        <w:jc w:val="both"/>
        <w:rPr>
          <w:szCs w:val="24"/>
        </w:rPr>
      </w:pPr>
      <w:r w:rsidRPr="00923929">
        <w:rPr>
          <w:b/>
          <w:color w:val="0000FF"/>
          <w:szCs w:val="24"/>
        </w:rPr>
        <w:t xml:space="preserve">1991 až 1996 </w:t>
      </w:r>
      <w:r w:rsidRPr="005B4312">
        <w:rPr>
          <w:b/>
          <w:szCs w:val="24"/>
        </w:rPr>
        <w:tab/>
      </w:r>
      <w:r w:rsidRPr="005B4312">
        <w:rPr>
          <w:szCs w:val="24"/>
        </w:rPr>
        <w:t>při občanském sdružení Česká unie nevidomých a slabozrakých (ČUNS)</w:t>
      </w:r>
    </w:p>
    <w:p w:rsidR="00CE2C61" w:rsidRPr="005B4312" w:rsidRDefault="00CE2C61" w:rsidP="007B7A0B">
      <w:pPr>
        <w:jc w:val="both"/>
        <w:rPr>
          <w:szCs w:val="24"/>
        </w:rPr>
      </w:pPr>
      <w:r w:rsidRPr="00923929">
        <w:rPr>
          <w:b/>
          <w:color w:val="0000FF"/>
          <w:szCs w:val="24"/>
        </w:rPr>
        <w:t xml:space="preserve">1996 až 2000 </w:t>
      </w:r>
      <w:r w:rsidRPr="005B4312">
        <w:rPr>
          <w:szCs w:val="24"/>
        </w:rPr>
        <w:t>při občanském sdružení Sjednocená organizace nevidomých a slabozrakých ČR (SONS ČR)</w:t>
      </w:r>
    </w:p>
    <w:p w:rsidR="00CE2C61" w:rsidRDefault="00CE2C61" w:rsidP="007B7A0B">
      <w:pPr>
        <w:jc w:val="both"/>
        <w:rPr>
          <w:szCs w:val="24"/>
        </w:rPr>
      </w:pPr>
      <w:r w:rsidRPr="00923929">
        <w:rPr>
          <w:b/>
          <w:color w:val="0000FF"/>
          <w:szCs w:val="24"/>
        </w:rPr>
        <w:t xml:space="preserve">2001 až dosud </w:t>
      </w:r>
      <w:r w:rsidRPr="005B4312">
        <w:rPr>
          <w:szCs w:val="24"/>
        </w:rPr>
        <w:t>při obecně prospěšné společnosti Tyfloservis</w:t>
      </w:r>
    </w:p>
    <w:p w:rsidR="00CE2C61" w:rsidRPr="003C0B17" w:rsidRDefault="00CE2C61" w:rsidP="007B7A0B">
      <w:pPr>
        <w:pStyle w:val="Nadpis2"/>
      </w:pPr>
      <w:bookmarkStart w:id="15" w:name="_Toc169878172"/>
      <w:bookmarkStart w:id="16" w:name="_Toc169878727"/>
      <w:r w:rsidRPr="003C0B17">
        <w:t>Strategické cíle 2023</w:t>
      </w:r>
      <w:bookmarkEnd w:id="15"/>
      <w:bookmarkEnd w:id="16"/>
    </w:p>
    <w:p w:rsidR="00CE2C61" w:rsidRPr="003C0B17" w:rsidRDefault="00CE2C61" w:rsidP="007B7A0B">
      <w:pPr>
        <w:autoSpaceDE w:val="0"/>
        <w:autoSpaceDN w:val="0"/>
        <w:adjustRightInd w:val="0"/>
        <w:jc w:val="both"/>
        <w:rPr>
          <w:b/>
          <w:color w:val="0000FF"/>
        </w:rPr>
      </w:pPr>
      <w:r w:rsidRPr="003C0B17">
        <w:rPr>
          <w:b/>
          <w:color w:val="0000FF"/>
        </w:rPr>
        <w:t>Obecně</w:t>
      </w:r>
    </w:p>
    <w:p w:rsidR="00CE2C61" w:rsidRPr="003C0B17" w:rsidRDefault="00CE2C61" w:rsidP="007B7A0B">
      <w:pPr>
        <w:pStyle w:val="Odstavecseseznamem"/>
        <w:numPr>
          <w:ilvl w:val="0"/>
          <w:numId w:val="1"/>
        </w:numPr>
        <w:spacing w:after="120" w:line="240" w:lineRule="auto"/>
        <w:ind w:left="714" w:hanging="357"/>
        <w:contextualSpacing w:val="0"/>
      </w:pPr>
      <w:r w:rsidRPr="003C0B17">
        <w:t>udržení dosavadní organizační struktury</w:t>
      </w:r>
    </w:p>
    <w:p w:rsidR="00CE2C61" w:rsidRPr="003C0B17" w:rsidRDefault="00CE2C61" w:rsidP="007B7A0B">
      <w:pPr>
        <w:pStyle w:val="Odstavecseseznamem"/>
        <w:numPr>
          <w:ilvl w:val="0"/>
          <w:numId w:val="1"/>
        </w:numPr>
        <w:spacing w:after="120" w:line="240" w:lineRule="auto"/>
        <w:ind w:left="714" w:hanging="357"/>
        <w:contextualSpacing w:val="0"/>
      </w:pPr>
      <w:r w:rsidRPr="003C0B17">
        <w:t>zajištění přiměřené personální a materiální vybavenosti</w:t>
      </w:r>
    </w:p>
    <w:p w:rsidR="00CE2C61" w:rsidRPr="003C0B17" w:rsidRDefault="00CE2C61" w:rsidP="007B7A0B">
      <w:pPr>
        <w:pStyle w:val="Odstavecseseznamem"/>
        <w:numPr>
          <w:ilvl w:val="0"/>
          <w:numId w:val="1"/>
        </w:numPr>
        <w:spacing w:after="120" w:line="240" w:lineRule="auto"/>
        <w:ind w:left="714" w:hanging="357"/>
        <w:contextualSpacing w:val="0"/>
      </w:pPr>
      <w:r w:rsidRPr="003C0B17">
        <w:t>kvalitativní zvyšování úrovně poskytovaných služeb</w:t>
      </w:r>
    </w:p>
    <w:p w:rsidR="00CE2C61" w:rsidRPr="003C0B17" w:rsidRDefault="00CE2C61" w:rsidP="007B7A0B">
      <w:pPr>
        <w:autoSpaceDE w:val="0"/>
        <w:autoSpaceDN w:val="0"/>
        <w:adjustRightInd w:val="0"/>
        <w:jc w:val="both"/>
        <w:rPr>
          <w:b/>
          <w:color w:val="0000FF"/>
        </w:rPr>
      </w:pPr>
      <w:r w:rsidRPr="003C0B17">
        <w:rPr>
          <w:b/>
          <w:color w:val="0000FF"/>
        </w:rPr>
        <w:t>Hlavní strategický cíl</w:t>
      </w:r>
    </w:p>
    <w:p w:rsidR="00CE2C61" w:rsidRPr="00CE2C61" w:rsidRDefault="00CE2C61" w:rsidP="007B7A0B">
      <w:pPr>
        <w:pStyle w:val="Odstavecseseznamem"/>
        <w:numPr>
          <w:ilvl w:val="0"/>
          <w:numId w:val="2"/>
        </w:numPr>
        <w:spacing w:after="120" w:line="240" w:lineRule="auto"/>
        <w:contextualSpacing w:val="0"/>
        <w:jc w:val="both"/>
        <w:rPr>
          <w:szCs w:val="24"/>
        </w:rPr>
      </w:pPr>
      <w:r w:rsidRPr="003C0B17">
        <w:rPr>
          <w:szCs w:val="24"/>
        </w:rPr>
        <w:t>zvyšovat samostatnost nevidomých a slabozrakých lidí ve věku 15 a více let na celém území České republiky</w:t>
      </w:r>
    </w:p>
    <w:p w:rsidR="00CE2C61" w:rsidRDefault="00CE2C61">
      <w:pPr>
        <w:rPr>
          <w:rFonts w:asciiTheme="majorHAnsi" w:eastAsiaTheme="majorEastAsia" w:hAnsiTheme="majorHAnsi" w:cstheme="majorBidi"/>
          <w:b/>
          <w:sz w:val="32"/>
          <w:szCs w:val="32"/>
        </w:rPr>
      </w:pPr>
      <w:r>
        <w:br w:type="page"/>
      </w:r>
    </w:p>
    <w:p w:rsidR="00CE2C61" w:rsidRDefault="00CE2C61" w:rsidP="00956950">
      <w:pPr>
        <w:pStyle w:val="Nadpis1"/>
      </w:pPr>
      <w:bookmarkStart w:id="17" w:name="_Toc138765643"/>
      <w:bookmarkStart w:id="18" w:name="_Toc169878728"/>
      <w:r>
        <w:lastRenderedPageBreak/>
        <w:t>Organizační struktura</w:t>
      </w:r>
      <w:bookmarkEnd w:id="17"/>
      <w:bookmarkEnd w:id="18"/>
    </w:p>
    <w:p w:rsidR="00CE2C61" w:rsidRPr="005E07C0" w:rsidRDefault="00CE2C61" w:rsidP="00516F91">
      <w:pPr>
        <w:pStyle w:val="Nadpis2"/>
      </w:pPr>
      <w:bookmarkStart w:id="19" w:name="_Toc169878174"/>
      <w:bookmarkStart w:id="20" w:name="_Toc169878729"/>
      <w:bookmarkStart w:id="21" w:name="_Hlk164235139"/>
      <w:r w:rsidRPr="005E07C0">
        <w:t>Správní rada</w:t>
      </w:r>
      <w:bookmarkEnd w:id="19"/>
      <w:bookmarkEnd w:id="20"/>
    </w:p>
    <w:p w:rsidR="00CE2C61" w:rsidRDefault="00CE2C61" w:rsidP="00516F91">
      <w:pPr>
        <w:autoSpaceDE w:val="0"/>
        <w:autoSpaceDN w:val="0"/>
        <w:adjustRightInd w:val="0"/>
        <w:jc w:val="both"/>
        <w:rPr>
          <w:szCs w:val="24"/>
        </w:rPr>
      </w:pPr>
      <w:r w:rsidRPr="00923929">
        <w:rPr>
          <w:b/>
          <w:color w:val="0000FF"/>
          <w:szCs w:val="24"/>
        </w:rPr>
        <w:t>Předseda:</w:t>
      </w:r>
      <w:r w:rsidRPr="008237B6">
        <w:rPr>
          <w:szCs w:val="24"/>
        </w:rPr>
        <w:t xml:space="preserve"> Mgr. Luboš Zajíc</w:t>
      </w:r>
    </w:p>
    <w:p w:rsidR="00CE2C61" w:rsidRPr="008237B6" w:rsidRDefault="00CE2C61" w:rsidP="00516F91">
      <w:pPr>
        <w:jc w:val="both"/>
        <w:rPr>
          <w:szCs w:val="24"/>
        </w:rPr>
      </w:pPr>
      <w:r w:rsidRPr="00923929">
        <w:rPr>
          <w:b/>
          <w:color w:val="0000FF"/>
          <w:szCs w:val="24"/>
        </w:rPr>
        <w:t>Členka:</w:t>
      </w:r>
      <w:r w:rsidRPr="008237B6">
        <w:rPr>
          <w:szCs w:val="24"/>
        </w:rPr>
        <w:t xml:space="preserve"> doc. PhDr. Lea Květoňová, Ph.D.</w:t>
      </w:r>
    </w:p>
    <w:p w:rsidR="00CE2C61" w:rsidRPr="00030A40" w:rsidRDefault="00CE2C61" w:rsidP="00516F91">
      <w:pPr>
        <w:jc w:val="both"/>
        <w:rPr>
          <w:i/>
          <w:szCs w:val="24"/>
        </w:rPr>
      </w:pPr>
      <w:r w:rsidRPr="00030A40">
        <w:rPr>
          <w:b/>
          <w:color w:val="0000FF"/>
          <w:szCs w:val="24"/>
        </w:rPr>
        <w:t>Člen:</w:t>
      </w:r>
      <w:r w:rsidRPr="00030A40">
        <w:rPr>
          <w:szCs w:val="24"/>
        </w:rPr>
        <w:t xml:space="preserve"> PhDr. Milan Pešák </w:t>
      </w:r>
      <w:r w:rsidRPr="00030A40">
        <w:rPr>
          <w:i/>
          <w:szCs w:val="24"/>
        </w:rPr>
        <w:t>(do 22. 3. 2023)</w:t>
      </w:r>
    </w:p>
    <w:p w:rsidR="00CE2C61" w:rsidRDefault="00CE2C61" w:rsidP="00516F91">
      <w:pPr>
        <w:jc w:val="both"/>
        <w:rPr>
          <w:szCs w:val="24"/>
        </w:rPr>
      </w:pPr>
      <w:r w:rsidRPr="00030A40">
        <w:rPr>
          <w:b/>
          <w:color w:val="0000FF"/>
          <w:szCs w:val="24"/>
        </w:rPr>
        <w:t>Členka:</w:t>
      </w:r>
      <w:r w:rsidRPr="00030A40">
        <w:rPr>
          <w:szCs w:val="24"/>
        </w:rPr>
        <w:t xml:space="preserve"> PhDr. Petra Kodlová </w:t>
      </w:r>
      <w:r w:rsidRPr="00030A40">
        <w:rPr>
          <w:i/>
          <w:szCs w:val="24"/>
        </w:rPr>
        <w:t>(od 27. 6. 2023)</w:t>
      </w:r>
    </w:p>
    <w:p w:rsidR="00CE2C61" w:rsidRPr="005E07C0" w:rsidRDefault="00CE2C61" w:rsidP="00516F91">
      <w:pPr>
        <w:pStyle w:val="Nadpis2"/>
        <w:spacing w:before="0" w:beforeAutospacing="0"/>
      </w:pPr>
      <w:bookmarkStart w:id="22" w:name="_Toc169878175"/>
      <w:bookmarkStart w:id="23" w:name="_Toc169878730"/>
      <w:bookmarkEnd w:id="21"/>
      <w:r w:rsidRPr="005E07C0">
        <w:t>Dozorčí rada</w:t>
      </w:r>
      <w:bookmarkEnd w:id="22"/>
      <w:bookmarkEnd w:id="23"/>
    </w:p>
    <w:p w:rsidR="00CE2C61" w:rsidRPr="008237B6" w:rsidRDefault="00CE2C61" w:rsidP="00516F91">
      <w:pPr>
        <w:autoSpaceDE w:val="0"/>
        <w:autoSpaceDN w:val="0"/>
        <w:adjustRightInd w:val="0"/>
        <w:jc w:val="both"/>
        <w:rPr>
          <w:szCs w:val="24"/>
        </w:rPr>
      </w:pPr>
      <w:r w:rsidRPr="00923929">
        <w:rPr>
          <w:b/>
          <w:color w:val="0000FF"/>
          <w:szCs w:val="24"/>
        </w:rPr>
        <w:t>Předsedkyně:</w:t>
      </w:r>
      <w:r w:rsidRPr="008237B6">
        <w:rPr>
          <w:szCs w:val="24"/>
        </w:rPr>
        <w:t xml:space="preserve"> Ing. Kateřina Jelínková</w:t>
      </w:r>
    </w:p>
    <w:p w:rsidR="00CE2C61" w:rsidRPr="008237B6" w:rsidRDefault="00CE2C61" w:rsidP="00516F91">
      <w:pPr>
        <w:jc w:val="both"/>
        <w:rPr>
          <w:szCs w:val="24"/>
        </w:rPr>
      </w:pPr>
      <w:r w:rsidRPr="00923929">
        <w:rPr>
          <w:b/>
          <w:color w:val="0000FF"/>
          <w:szCs w:val="24"/>
        </w:rPr>
        <w:t>Členka:</w:t>
      </w:r>
      <w:r w:rsidRPr="00923929">
        <w:rPr>
          <w:color w:val="0000FF"/>
          <w:szCs w:val="24"/>
        </w:rPr>
        <w:t xml:space="preserve"> </w:t>
      </w:r>
      <w:r w:rsidRPr="008237B6">
        <w:rPr>
          <w:szCs w:val="24"/>
        </w:rPr>
        <w:t>JUDr. Radmila Chadimová</w:t>
      </w:r>
    </w:p>
    <w:p w:rsidR="00CE2C61" w:rsidRDefault="00CE2C61" w:rsidP="00516F91">
      <w:pPr>
        <w:jc w:val="both"/>
        <w:rPr>
          <w:szCs w:val="24"/>
        </w:rPr>
      </w:pPr>
      <w:r w:rsidRPr="00923929">
        <w:rPr>
          <w:b/>
          <w:color w:val="0000FF"/>
          <w:szCs w:val="24"/>
        </w:rPr>
        <w:t>Členka:</w:t>
      </w:r>
      <w:r w:rsidRPr="008237B6">
        <w:rPr>
          <w:szCs w:val="24"/>
        </w:rPr>
        <w:t xml:space="preserve"> Mgr. Věra Vlasáková</w:t>
      </w:r>
    </w:p>
    <w:p w:rsidR="00CE2C61" w:rsidRPr="005E07C0" w:rsidRDefault="00CE2C61" w:rsidP="00516F91">
      <w:pPr>
        <w:pStyle w:val="Nadpis2"/>
      </w:pPr>
      <w:bookmarkStart w:id="24" w:name="_Toc169878176"/>
      <w:bookmarkStart w:id="25" w:name="_Toc169878731"/>
      <w:r w:rsidRPr="005E07C0">
        <w:t>Statutární zástupce – ředitelka</w:t>
      </w:r>
      <w:bookmarkEnd w:id="24"/>
      <w:bookmarkEnd w:id="25"/>
    </w:p>
    <w:p w:rsidR="00CE2C61" w:rsidRDefault="00CE2C61" w:rsidP="00516F91">
      <w:pPr>
        <w:jc w:val="both"/>
        <w:rPr>
          <w:szCs w:val="24"/>
        </w:rPr>
      </w:pPr>
      <w:r w:rsidRPr="00035E35">
        <w:rPr>
          <w:szCs w:val="24"/>
        </w:rPr>
        <w:t xml:space="preserve">ThDr. Eva Machová, Th.D. </w:t>
      </w:r>
    </w:p>
    <w:p w:rsidR="00CE2C61" w:rsidRPr="005E07C0" w:rsidRDefault="00CE2C61" w:rsidP="00516F91">
      <w:pPr>
        <w:pStyle w:val="Nadpis2"/>
      </w:pPr>
      <w:bookmarkStart w:id="26" w:name="_Toc169878177"/>
      <w:bookmarkStart w:id="27" w:name="_Toc169878732"/>
      <w:r w:rsidRPr="005E07C0">
        <w:t>Organizační a metodické centr</w:t>
      </w:r>
      <w:r>
        <w:t>um</w:t>
      </w:r>
      <w:bookmarkEnd w:id="26"/>
      <w:bookmarkEnd w:id="27"/>
    </w:p>
    <w:p w:rsidR="00CE2C61" w:rsidRPr="00923929" w:rsidRDefault="00CE2C61" w:rsidP="00516F91">
      <w:pPr>
        <w:autoSpaceDE w:val="0"/>
        <w:autoSpaceDN w:val="0"/>
        <w:adjustRightInd w:val="0"/>
        <w:jc w:val="both"/>
        <w:rPr>
          <w:b/>
          <w:color w:val="0000FF"/>
        </w:rPr>
      </w:pPr>
      <w:r w:rsidRPr="00923929">
        <w:rPr>
          <w:b/>
          <w:color w:val="0000FF"/>
        </w:rPr>
        <w:t>Zástupkyně ředitelky</w:t>
      </w:r>
    </w:p>
    <w:p w:rsidR="00CE2C61" w:rsidRPr="008237B6" w:rsidRDefault="00CE2C61" w:rsidP="00516F91">
      <w:pPr>
        <w:jc w:val="both"/>
      </w:pPr>
      <w:r w:rsidRPr="008237B6">
        <w:t>Bc. Barbora Salátová, DiS.</w:t>
      </w:r>
    </w:p>
    <w:p w:rsidR="00CE2C61" w:rsidRPr="00923929" w:rsidRDefault="00CE2C61" w:rsidP="00516F91">
      <w:pPr>
        <w:autoSpaceDE w:val="0"/>
        <w:autoSpaceDN w:val="0"/>
        <w:adjustRightInd w:val="0"/>
        <w:jc w:val="both"/>
        <w:rPr>
          <w:b/>
          <w:color w:val="0000FF"/>
        </w:rPr>
      </w:pPr>
      <w:r w:rsidRPr="00923929">
        <w:rPr>
          <w:b/>
          <w:color w:val="0000FF"/>
        </w:rPr>
        <w:t>Vedoucí sekretariátu</w:t>
      </w:r>
    </w:p>
    <w:p w:rsidR="00CE2C61" w:rsidRDefault="00CE2C61" w:rsidP="00516F91">
      <w:pPr>
        <w:jc w:val="both"/>
      </w:pPr>
      <w:r>
        <w:t xml:space="preserve">Ing. Marta </w:t>
      </w:r>
      <w:proofErr w:type="spellStart"/>
      <w:r>
        <w:t>Osersová</w:t>
      </w:r>
      <w:proofErr w:type="spellEnd"/>
    </w:p>
    <w:p w:rsidR="00CE2C61" w:rsidRPr="00923929" w:rsidRDefault="00CE2C61" w:rsidP="00516F91">
      <w:pPr>
        <w:autoSpaceDE w:val="0"/>
        <w:autoSpaceDN w:val="0"/>
        <w:adjustRightInd w:val="0"/>
        <w:jc w:val="both"/>
        <w:rPr>
          <w:b/>
          <w:color w:val="0000FF"/>
        </w:rPr>
      </w:pPr>
      <w:proofErr w:type="spellStart"/>
      <w:r w:rsidRPr="00923929">
        <w:rPr>
          <w:b/>
          <w:color w:val="0000FF"/>
        </w:rPr>
        <w:t>Fundraising</w:t>
      </w:r>
      <w:proofErr w:type="spellEnd"/>
      <w:r w:rsidRPr="00923929">
        <w:rPr>
          <w:b/>
          <w:color w:val="0000FF"/>
        </w:rPr>
        <w:t xml:space="preserve"> &amp; public relations</w:t>
      </w:r>
    </w:p>
    <w:p w:rsidR="00CE2C61" w:rsidRDefault="00CE2C61" w:rsidP="00516F91">
      <w:pPr>
        <w:jc w:val="both"/>
      </w:pPr>
      <w:r>
        <w:t xml:space="preserve">PhDr. Petra Kodlová </w:t>
      </w:r>
      <w:r w:rsidRPr="009C1E76">
        <w:rPr>
          <w:i/>
        </w:rPr>
        <w:t>(od 1. 11. 2023)</w:t>
      </w:r>
    </w:p>
    <w:p w:rsidR="00CE2C61" w:rsidRPr="008237B6" w:rsidRDefault="00CE2C61" w:rsidP="00516F91">
      <w:pPr>
        <w:jc w:val="both"/>
      </w:pPr>
      <w:r>
        <w:t>Bc. Petra Kubištová</w:t>
      </w:r>
    </w:p>
    <w:p w:rsidR="00CE2C61" w:rsidRPr="00923929" w:rsidRDefault="00CE2C61" w:rsidP="00516F91">
      <w:pPr>
        <w:autoSpaceDE w:val="0"/>
        <w:autoSpaceDN w:val="0"/>
        <w:adjustRightInd w:val="0"/>
        <w:jc w:val="both"/>
        <w:rPr>
          <w:b/>
          <w:color w:val="0000FF"/>
        </w:rPr>
      </w:pPr>
      <w:r w:rsidRPr="00923929">
        <w:rPr>
          <w:b/>
          <w:color w:val="0000FF"/>
        </w:rPr>
        <w:t>Metodička</w:t>
      </w:r>
    </w:p>
    <w:p w:rsidR="00CE2C61" w:rsidRDefault="00CE2C61" w:rsidP="00516F91">
      <w:pPr>
        <w:jc w:val="both"/>
      </w:pPr>
      <w:r w:rsidRPr="00647152">
        <w:t>Mgr. Iveta Langrová</w:t>
      </w:r>
    </w:p>
    <w:p w:rsidR="00CE2C61" w:rsidRPr="00E43D7E" w:rsidRDefault="00CE2C61" w:rsidP="00516F91">
      <w:pPr>
        <w:autoSpaceDE w:val="0"/>
        <w:autoSpaceDN w:val="0"/>
        <w:adjustRightInd w:val="0"/>
        <w:jc w:val="both"/>
        <w:rPr>
          <w:b/>
          <w:color w:val="0000FF"/>
        </w:rPr>
      </w:pPr>
      <w:r w:rsidRPr="00E43D7E">
        <w:rPr>
          <w:b/>
          <w:color w:val="0000FF"/>
        </w:rPr>
        <w:t>Asistentka</w:t>
      </w:r>
    </w:p>
    <w:p w:rsidR="00CE2C61" w:rsidRDefault="00CE2C61" w:rsidP="00516F91">
      <w:pPr>
        <w:jc w:val="both"/>
      </w:pPr>
      <w:r w:rsidRPr="00D74AE6">
        <w:t>Veronika Alexová</w:t>
      </w:r>
    </w:p>
    <w:p w:rsidR="00CE2C61" w:rsidRPr="005E07C0" w:rsidRDefault="00CE2C61" w:rsidP="00E6295D">
      <w:pPr>
        <w:pStyle w:val="Nadpis2"/>
      </w:pPr>
      <w:bookmarkStart w:id="28" w:name="_Toc169878178"/>
      <w:bookmarkStart w:id="29" w:name="_Toc169878733"/>
      <w:r w:rsidRPr="005E07C0">
        <w:t>Krajská ambulantní střediska Tyfloservisu</w:t>
      </w:r>
      <w:bookmarkEnd w:id="28"/>
      <w:bookmarkEnd w:id="29"/>
    </w:p>
    <w:p w:rsidR="00CE2C61" w:rsidRPr="00035E35" w:rsidRDefault="00CE2C61" w:rsidP="00516F91">
      <w:pPr>
        <w:pStyle w:val="Odstavecseseznamem"/>
        <w:numPr>
          <w:ilvl w:val="0"/>
          <w:numId w:val="3"/>
        </w:numPr>
        <w:spacing w:after="120" w:line="240" w:lineRule="auto"/>
        <w:ind w:left="680" w:hanging="340"/>
        <w:contextualSpacing w:val="0"/>
        <w:jc w:val="both"/>
        <w:rPr>
          <w:szCs w:val="24"/>
        </w:rPr>
      </w:pPr>
      <w:r w:rsidRPr="00035E35">
        <w:rPr>
          <w:szCs w:val="24"/>
        </w:rPr>
        <w:t>Brno</w:t>
      </w:r>
    </w:p>
    <w:p w:rsidR="00CE2C61" w:rsidRPr="00035E35" w:rsidRDefault="00CE2C61" w:rsidP="00516F91">
      <w:pPr>
        <w:pStyle w:val="Odstavecseseznamem"/>
        <w:numPr>
          <w:ilvl w:val="0"/>
          <w:numId w:val="3"/>
        </w:numPr>
        <w:spacing w:after="120" w:line="240" w:lineRule="auto"/>
        <w:ind w:left="680" w:hanging="340"/>
        <w:contextualSpacing w:val="0"/>
        <w:jc w:val="both"/>
        <w:rPr>
          <w:szCs w:val="24"/>
        </w:rPr>
      </w:pPr>
      <w:r w:rsidRPr="00035E35">
        <w:rPr>
          <w:szCs w:val="24"/>
        </w:rPr>
        <w:t>České Budějovice</w:t>
      </w:r>
    </w:p>
    <w:p w:rsidR="00CE2C61" w:rsidRPr="00035E35" w:rsidRDefault="00CE2C61" w:rsidP="00516F91">
      <w:pPr>
        <w:pStyle w:val="Odstavecseseznamem"/>
        <w:numPr>
          <w:ilvl w:val="0"/>
          <w:numId w:val="3"/>
        </w:numPr>
        <w:spacing w:after="120" w:line="240" w:lineRule="auto"/>
        <w:ind w:left="680" w:hanging="340"/>
        <w:contextualSpacing w:val="0"/>
        <w:jc w:val="both"/>
        <w:rPr>
          <w:szCs w:val="24"/>
        </w:rPr>
      </w:pPr>
      <w:r w:rsidRPr="00035E35">
        <w:rPr>
          <w:szCs w:val="24"/>
        </w:rPr>
        <w:t>Hradec Králové</w:t>
      </w:r>
    </w:p>
    <w:p w:rsidR="00CE2C61" w:rsidRPr="00035E35" w:rsidRDefault="00CE2C61" w:rsidP="00516F91">
      <w:pPr>
        <w:pStyle w:val="Odstavecseseznamem"/>
        <w:numPr>
          <w:ilvl w:val="0"/>
          <w:numId w:val="3"/>
        </w:numPr>
        <w:spacing w:after="120" w:line="240" w:lineRule="auto"/>
        <w:ind w:left="680" w:hanging="340"/>
        <w:contextualSpacing w:val="0"/>
        <w:jc w:val="both"/>
        <w:rPr>
          <w:szCs w:val="24"/>
        </w:rPr>
      </w:pPr>
      <w:r w:rsidRPr="00035E35">
        <w:rPr>
          <w:szCs w:val="24"/>
        </w:rPr>
        <w:t>Jihlava</w:t>
      </w:r>
    </w:p>
    <w:p w:rsidR="00CE2C61" w:rsidRPr="00035E35" w:rsidRDefault="00CE2C61" w:rsidP="00516F91">
      <w:pPr>
        <w:pStyle w:val="Odstavecseseznamem"/>
        <w:numPr>
          <w:ilvl w:val="0"/>
          <w:numId w:val="3"/>
        </w:numPr>
        <w:spacing w:after="120" w:line="240" w:lineRule="auto"/>
        <w:ind w:left="680" w:hanging="340"/>
        <w:contextualSpacing w:val="0"/>
        <w:jc w:val="both"/>
        <w:rPr>
          <w:szCs w:val="24"/>
        </w:rPr>
      </w:pPr>
      <w:r w:rsidRPr="00035E35">
        <w:rPr>
          <w:szCs w:val="24"/>
        </w:rPr>
        <w:t>Karlovy Vary</w:t>
      </w:r>
    </w:p>
    <w:p w:rsidR="00CE2C61" w:rsidRPr="00035E35" w:rsidRDefault="00CE2C61" w:rsidP="00516F91">
      <w:pPr>
        <w:pStyle w:val="Odstavecseseznamem"/>
        <w:numPr>
          <w:ilvl w:val="0"/>
          <w:numId w:val="3"/>
        </w:numPr>
        <w:spacing w:after="120" w:line="240" w:lineRule="auto"/>
        <w:ind w:left="680" w:hanging="340"/>
        <w:contextualSpacing w:val="0"/>
        <w:jc w:val="both"/>
        <w:rPr>
          <w:szCs w:val="24"/>
        </w:rPr>
      </w:pPr>
      <w:r w:rsidRPr="00035E35">
        <w:rPr>
          <w:szCs w:val="24"/>
        </w:rPr>
        <w:t>Liberec</w:t>
      </w:r>
    </w:p>
    <w:p w:rsidR="00CE2C61" w:rsidRPr="00035E35" w:rsidRDefault="00CE2C61" w:rsidP="00516F91">
      <w:pPr>
        <w:pStyle w:val="Odstavecseseznamem"/>
        <w:numPr>
          <w:ilvl w:val="0"/>
          <w:numId w:val="3"/>
        </w:numPr>
        <w:spacing w:after="120" w:line="240" w:lineRule="auto"/>
        <w:ind w:left="680" w:hanging="340"/>
        <w:contextualSpacing w:val="0"/>
        <w:jc w:val="both"/>
        <w:rPr>
          <w:szCs w:val="24"/>
        </w:rPr>
      </w:pPr>
      <w:r w:rsidRPr="00035E35">
        <w:rPr>
          <w:szCs w:val="24"/>
        </w:rPr>
        <w:t>Olomouc</w:t>
      </w:r>
    </w:p>
    <w:p w:rsidR="00CE2C61" w:rsidRPr="00035E35" w:rsidRDefault="00CE2C61" w:rsidP="00516F91">
      <w:pPr>
        <w:pStyle w:val="Odstavecseseznamem"/>
        <w:numPr>
          <w:ilvl w:val="0"/>
          <w:numId w:val="3"/>
        </w:numPr>
        <w:spacing w:after="120" w:line="240" w:lineRule="auto"/>
        <w:ind w:left="680" w:hanging="340"/>
        <w:contextualSpacing w:val="0"/>
        <w:jc w:val="both"/>
        <w:rPr>
          <w:szCs w:val="24"/>
        </w:rPr>
      </w:pPr>
      <w:r w:rsidRPr="00035E35">
        <w:rPr>
          <w:szCs w:val="24"/>
        </w:rPr>
        <w:t>Ostrava</w:t>
      </w:r>
    </w:p>
    <w:p w:rsidR="00CE2C61" w:rsidRPr="00035E35" w:rsidRDefault="00CE2C61" w:rsidP="00516F91">
      <w:pPr>
        <w:pStyle w:val="Odstavecseseznamem"/>
        <w:numPr>
          <w:ilvl w:val="0"/>
          <w:numId w:val="3"/>
        </w:numPr>
        <w:spacing w:after="120" w:line="240" w:lineRule="auto"/>
        <w:ind w:left="680" w:hanging="340"/>
        <w:contextualSpacing w:val="0"/>
        <w:jc w:val="both"/>
        <w:rPr>
          <w:szCs w:val="24"/>
        </w:rPr>
      </w:pPr>
      <w:r w:rsidRPr="00035E35">
        <w:rPr>
          <w:szCs w:val="24"/>
        </w:rPr>
        <w:t>Pardubice</w:t>
      </w:r>
    </w:p>
    <w:p w:rsidR="00CE2C61" w:rsidRPr="00035E35" w:rsidRDefault="00CE2C61" w:rsidP="00516F91">
      <w:pPr>
        <w:pStyle w:val="Odstavecseseznamem"/>
        <w:numPr>
          <w:ilvl w:val="0"/>
          <w:numId w:val="3"/>
        </w:numPr>
        <w:spacing w:after="120" w:line="240" w:lineRule="auto"/>
        <w:ind w:left="680" w:hanging="340"/>
        <w:contextualSpacing w:val="0"/>
        <w:jc w:val="both"/>
        <w:rPr>
          <w:szCs w:val="24"/>
        </w:rPr>
      </w:pPr>
      <w:r w:rsidRPr="00035E35">
        <w:rPr>
          <w:szCs w:val="24"/>
        </w:rPr>
        <w:lastRenderedPageBreak/>
        <w:t>Plzeň</w:t>
      </w:r>
    </w:p>
    <w:p w:rsidR="00CE2C61" w:rsidRPr="00035E35" w:rsidRDefault="00CE2C61" w:rsidP="00516F91">
      <w:pPr>
        <w:pStyle w:val="Odstavecseseznamem"/>
        <w:numPr>
          <w:ilvl w:val="0"/>
          <w:numId w:val="3"/>
        </w:numPr>
        <w:spacing w:after="120" w:line="240" w:lineRule="auto"/>
        <w:ind w:left="680" w:hanging="340"/>
        <w:contextualSpacing w:val="0"/>
        <w:jc w:val="both"/>
        <w:rPr>
          <w:szCs w:val="24"/>
        </w:rPr>
      </w:pPr>
      <w:r w:rsidRPr="00035E35">
        <w:rPr>
          <w:szCs w:val="24"/>
        </w:rPr>
        <w:t>Praha a střední Čechy</w:t>
      </w:r>
    </w:p>
    <w:p w:rsidR="00CE2C61" w:rsidRPr="00035E35" w:rsidRDefault="00CE2C61" w:rsidP="00516F91">
      <w:pPr>
        <w:pStyle w:val="Odstavecseseznamem"/>
        <w:numPr>
          <w:ilvl w:val="0"/>
          <w:numId w:val="3"/>
        </w:numPr>
        <w:spacing w:after="120" w:line="240" w:lineRule="auto"/>
        <w:ind w:left="680" w:hanging="340"/>
        <w:contextualSpacing w:val="0"/>
        <w:jc w:val="both"/>
        <w:rPr>
          <w:szCs w:val="24"/>
        </w:rPr>
      </w:pPr>
      <w:r w:rsidRPr="00035E35">
        <w:rPr>
          <w:szCs w:val="24"/>
        </w:rPr>
        <w:t>Ústí nad Labem</w:t>
      </w:r>
    </w:p>
    <w:p w:rsidR="00CE2C61" w:rsidRPr="00035E35" w:rsidRDefault="00CE2C61" w:rsidP="00516F91">
      <w:pPr>
        <w:pStyle w:val="Odstavecseseznamem"/>
        <w:numPr>
          <w:ilvl w:val="0"/>
          <w:numId w:val="3"/>
        </w:numPr>
        <w:spacing w:after="120" w:line="240" w:lineRule="auto"/>
        <w:ind w:left="680" w:hanging="340"/>
        <w:contextualSpacing w:val="0"/>
        <w:jc w:val="both"/>
        <w:rPr>
          <w:szCs w:val="24"/>
        </w:rPr>
      </w:pPr>
      <w:r w:rsidRPr="00035E35">
        <w:rPr>
          <w:szCs w:val="24"/>
        </w:rPr>
        <w:t>Zlín</w:t>
      </w:r>
    </w:p>
    <w:p w:rsidR="00CE2C61" w:rsidRPr="00923929" w:rsidRDefault="00CE2C61" w:rsidP="00516F91">
      <w:pPr>
        <w:autoSpaceDE w:val="0"/>
        <w:autoSpaceDN w:val="0"/>
        <w:adjustRightInd w:val="0"/>
        <w:jc w:val="both"/>
        <w:rPr>
          <w:b/>
          <w:color w:val="0000FF"/>
        </w:rPr>
      </w:pPr>
      <w:r w:rsidRPr="00923929">
        <w:rPr>
          <w:b/>
          <w:color w:val="0000FF"/>
        </w:rPr>
        <w:t>Pracovníci krajských středisek</w:t>
      </w:r>
    </w:p>
    <w:p w:rsidR="00CE2C61" w:rsidRPr="00035E35" w:rsidRDefault="00CE2C61" w:rsidP="00516F91">
      <w:pPr>
        <w:jc w:val="both"/>
        <w:rPr>
          <w:szCs w:val="24"/>
        </w:rPr>
      </w:pPr>
      <w:r w:rsidRPr="00035E35">
        <w:rPr>
          <w:szCs w:val="24"/>
        </w:rPr>
        <w:t>Viz informace o jednotlivých střediscích.</w:t>
      </w:r>
    </w:p>
    <w:p w:rsidR="00CE2C61" w:rsidRDefault="00CE2C61" w:rsidP="00CE2C61">
      <w:pPr>
        <w:jc w:val="both"/>
        <w:rPr>
          <w:szCs w:val="24"/>
        </w:rPr>
      </w:pPr>
    </w:p>
    <w:p w:rsidR="00CE2C61" w:rsidRPr="00423C2A" w:rsidRDefault="00CE2C61" w:rsidP="00CE2C61">
      <w:pPr>
        <w:jc w:val="both"/>
        <w:rPr>
          <w:szCs w:val="24"/>
        </w:rPr>
      </w:pPr>
      <w:r w:rsidRPr="00092188">
        <w:rPr>
          <w:noProof/>
          <w:szCs w:val="24"/>
        </w:rPr>
        <w:drawing>
          <wp:inline distT="0" distB="0" distL="0" distR="0" wp14:anchorId="462256BB" wp14:editId="2E662677">
            <wp:extent cx="6052457" cy="3389376"/>
            <wp:effectExtent l="0" t="0" r="5715" b="1905"/>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63765" cy="3395709"/>
                    </a:xfrm>
                    <a:prstGeom prst="rect">
                      <a:avLst/>
                    </a:prstGeom>
                  </pic:spPr>
                </pic:pic>
              </a:graphicData>
            </a:graphic>
          </wp:inline>
        </w:drawing>
      </w:r>
    </w:p>
    <w:p w:rsidR="00CE2C61" w:rsidRDefault="00CE2C61">
      <w:pPr>
        <w:rPr>
          <w:rFonts w:asciiTheme="majorHAnsi" w:eastAsiaTheme="majorEastAsia" w:hAnsiTheme="majorHAnsi" w:cstheme="majorBidi"/>
          <w:b/>
          <w:sz w:val="32"/>
          <w:szCs w:val="32"/>
        </w:rPr>
      </w:pPr>
      <w:r>
        <w:br w:type="page"/>
      </w:r>
    </w:p>
    <w:p w:rsidR="00CE2C61" w:rsidRDefault="00CE2C61" w:rsidP="00956950">
      <w:pPr>
        <w:pStyle w:val="Nadpis1"/>
      </w:pPr>
      <w:bookmarkStart w:id="30" w:name="_Toc138765644"/>
      <w:bookmarkStart w:id="31" w:name="_Toc169878734"/>
      <w:r>
        <w:lastRenderedPageBreak/>
        <w:t>Služby Tyfloservisu</w:t>
      </w:r>
      <w:bookmarkEnd w:id="30"/>
      <w:bookmarkEnd w:id="31"/>
    </w:p>
    <w:p w:rsidR="00CE2C61" w:rsidRPr="009E48BE" w:rsidRDefault="00CE2C61" w:rsidP="004C750B">
      <w:pPr>
        <w:pStyle w:val="Nadpis2"/>
      </w:pPr>
      <w:bookmarkStart w:id="32" w:name="_Toc169878180"/>
      <w:bookmarkStart w:id="33" w:name="_Toc169878735"/>
      <w:r w:rsidRPr="009E48BE">
        <w:t>Působnost</w:t>
      </w:r>
      <w:bookmarkEnd w:id="32"/>
      <w:bookmarkEnd w:id="33"/>
    </w:p>
    <w:p w:rsidR="00CE2C61" w:rsidRPr="00035E35" w:rsidRDefault="00CE2C61" w:rsidP="004C750B">
      <w:pPr>
        <w:jc w:val="both"/>
        <w:rPr>
          <w:szCs w:val="24"/>
        </w:rPr>
      </w:pPr>
      <w:r w:rsidRPr="00035E35">
        <w:rPr>
          <w:szCs w:val="24"/>
        </w:rPr>
        <w:t>Ve všech krajích ČR</w:t>
      </w:r>
    </w:p>
    <w:p w:rsidR="00CE2C61" w:rsidRPr="00074332" w:rsidRDefault="00CE2C61" w:rsidP="004C750B">
      <w:pPr>
        <w:pStyle w:val="Nadpis2"/>
      </w:pPr>
      <w:bookmarkStart w:id="34" w:name="_Toc169878181"/>
      <w:bookmarkStart w:id="35" w:name="_Toc169878736"/>
      <w:r w:rsidRPr="00074332">
        <w:t>Cílové skupiny</w:t>
      </w:r>
      <w:bookmarkEnd w:id="34"/>
      <w:bookmarkEnd w:id="35"/>
    </w:p>
    <w:p w:rsidR="00CE2C61" w:rsidRPr="00DB23A5" w:rsidRDefault="00CE2C61" w:rsidP="004C750B">
      <w:pPr>
        <w:jc w:val="both"/>
        <w:rPr>
          <w:b/>
          <w:szCs w:val="24"/>
        </w:rPr>
      </w:pPr>
      <w:r w:rsidRPr="00DB23A5">
        <w:rPr>
          <w:b/>
          <w:szCs w:val="24"/>
        </w:rPr>
        <w:t>Lidé se zrakovým postižením ve věku 15 a více let</w:t>
      </w:r>
    </w:p>
    <w:p w:rsidR="00CE2C61" w:rsidRPr="00DB23A5" w:rsidRDefault="00CE2C61" w:rsidP="004C750B">
      <w:pPr>
        <w:pStyle w:val="Odstavecseseznamem"/>
        <w:numPr>
          <w:ilvl w:val="0"/>
          <w:numId w:val="4"/>
        </w:numPr>
        <w:spacing w:after="120" w:line="240" w:lineRule="auto"/>
        <w:contextualSpacing w:val="0"/>
        <w:jc w:val="both"/>
        <w:rPr>
          <w:szCs w:val="24"/>
        </w:rPr>
      </w:pPr>
      <w:r w:rsidRPr="00DB23A5">
        <w:rPr>
          <w:szCs w:val="24"/>
        </w:rPr>
        <w:t>nevidomí a slabozrací lidé</w:t>
      </w:r>
    </w:p>
    <w:p w:rsidR="00CE2C61" w:rsidRPr="00DB23A5" w:rsidRDefault="00CE2C61" w:rsidP="004C750B">
      <w:pPr>
        <w:pStyle w:val="Odstavecseseznamem"/>
        <w:numPr>
          <w:ilvl w:val="0"/>
          <w:numId w:val="4"/>
        </w:numPr>
        <w:spacing w:after="120" w:line="240" w:lineRule="auto"/>
        <w:contextualSpacing w:val="0"/>
        <w:jc w:val="both"/>
        <w:rPr>
          <w:szCs w:val="24"/>
        </w:rPr>
      </w:pPr>
      <w:r w:rsidRPr="00DB23A5">
        <w:rPr>
          <w:szCs w:val="24"/>
        </w:rPr>
        <w:t>lidé s kombinovaným zrakovým a dalším postižením</w:t>
      </w:r>
    </w:p>
    <w:p w:rsidR="00CE2C61" w:rsidRPr="00DB23A5" w:rsidRDefault="00CE2C61" w:rsidP="004C750B">
      <w:pPr>
        <w:jc w:val="both"/>
        <w:rPr>
          <w:b/>
          <w:szCs w:val="24"/>
        </w:rPr>
      </w:pPr>
      <w:r w:rsidRPr="00DB23A5">
        <w:rPr>
          <w:b/>
          <w:szCs w:val="24"/>
        </w:rPr>
        <w:t>Široká laická i odborná veřejnost</w:t>
      </w:r>
    </w:p>
    <w:p w:rsidR="00CE2C61" w:rsidRPr="00074332" w:rsidRDefault="00CE2C61" w:rsidP="004C750B">
      <w:pPr>
        <w:pStyle w:val="Nadpis2"/>
      </w:pPr>
      <w:bookmarkStart w:id="36" w:name="_Toc169878182"/>
      <w:bookmarkStart w:id="37" w:name="_Toc169878737"/>
      <w:r w:rsidRPr="00074332">
        <w:t>Zdravotně-edukační služby</w:t>
      </w:r>
      <w:bookmarkEnd w:id="36"/>
      <w:bookmarkEnd w:id="37"/>
    </w:p>
    <w:p w:rsidR="00CE2C61" w:rsidRPr="00DB23A5" w:rsidRDefault="00CE2C61" w:rsidP="004C750B">
      <w:pPr>
        <w:jc w:val="both"/>
        <w:rPr>
          <w:b/>
          <w:szCs w:val="24"/>
        </w:rPr>
      </w:pPr>
      <w:r w:rsidRPr="00DB23A5">
        <w:rPr>
          <w:b/>
          <w:szCs w:val="24"/>
        </w:rPr>
        <w:t>Pro slabozraké či nevidomé</w:t>
      </w:r>
    </w:p>
    <w:p w:rsidR="00CE2C61" w:rsidRPr="00DB23A5" w:rsidRDefault="00CE2C61" w:rsidP="004C750B">
      <w:pPr>
        <w:pStyle w:val="Odstavecseseznamem"/>
        <w:numPr>
          <w:ilvl w:val="0"/>
          <w:numId w:val="3"/>
        </w:numPr>
        <w:spacing w:after="120" w:line="240" w:lineRule="auto"/>
        <w:ind w:left="680" w:hanging="340"/>
        <w:contextualSpacing w:val="0"/>
        <w:jc w:val="both"/>
        <w:rPr>
          <w:szCs w:val="24"/>
        </w:rPr>
      </w:pPr>
      <w:r w:rsidRPr="00DB23A5">
        <w:rPr>
          <w:szCs w:val="24"/>
        </w:rPr>
        <w:t xml:space="preserve">rehabilitace </w:t>
      </w:r>
      <w:proofErr w:type="gramStart"/>
      <w:r w:rsidRPr="00DB23A5">
        <w:rPr>
          <w:szCs w:val="24"/>
        </w:rPr>
        <w:t>zraku - nácvik</w:t>
      </w:r>
      <w:proofErr w:type="gramEnd"/>
      <w:r w:rsidRPr="00DB23A5">
        <w:rPr>
          <w:szCs w:val="24"/>
        </w:rPr>
        <w:t xml:space="preserve"> využívání zrakových funkcí</w:t>
      </w:r>
    </w:p>
    <w:p w:rsidR="00CE2C61" w:rsidRPr="00DB23A5" w:rsidRDefault="00CE2C61" w:rsidP="004C750B">
      <w:pPr>
        <w:pStyle w:val="Odstavecseseznamem"/>
        <w:numPr>
          <w:ilvl w:val="0"/>
          <w:numId w:val="3"/>
        </w:numPr>
        <w:spacing w:after="120" w:line="240" w:lineRule="auto"/>
        <w:ind w:left="680" w:hanging="340"/>
        <w:contextualSpacing w:val="0"/>
        <w:jc w:val="both"/>
        <w:rPr>
          <w:szCs w:val="24"/>
        </w:rPr>
      </w:pPr>
      <w:r w:rsidRPr="00DB23A5">
        <w:rPr>
          <w:szCs w:val="24"/>
        </w:rPr>
        <w:t>poradenství v oblasti získávání pomůcek, nácvik práce s nimi (optické i neoptické pomůcky pro čtení, pomůcky pro selfmonitoring zdravotního stavu)</w:t>
      </w:r>
    </w:p>
    <w:p w:rsidR="00CE2C61" w:rsidRPr="00DB23A5" w:rsidRDefault="00CE2C61" w:rsidP="004C750B">
      <w:pPr>
        <w:pStyle w:val="Odstavecseseznamem"/>
        <w:numPr>
          <w:ilvl w:val="0"/>
          <w:numId w:val="3"/>
        </w:numPr>
        <w:spacing w:after="120" w:line="240" w:lineRule="auto"/>
        <w:ind w:left="680" w:hanging="340"/>
        <w:contextualSpacing w:val="0"/>
        <w:jc w:val="both"/>
        <w:rPr>
          <w:szCs w:val="24"/>
        </w:rPr>
      </w:pPr>
      <w:r w:rsidRPr="00DB23A5">
        <w:rPr>
          <w:szCs w:val="24"/>
        </w:rPr>
        <w:t>úprava prostředí, využití osvětlení, kontrastů a zvětšení</w:t>
      </w:r>
    </w:p>
    <w:p w:rsidR="00CE2C61" w:rsidRPr="00DB23A5" w:rsidRDefault="00CE2C61" w:rsidP="004C750B">
      <w:pPr>
        <w:pStyle w:val="Odstavecseseznamem"/>
        <w:numPr>
          <w:ilvl w:val="0"/>
          <w:numId w:val="3"/>
        </w:numPr>
        <w:spacing w:after="120" w:line="240" w:lineRule="auto"/>
        <w:ind w:left="680" w:hanging="340"/>
        <w:contextualSpacing w:val="0"/>
        <w:jc w:val="both"/>
        <w:rPr>
          <w:szCs w:val="24"/>
        </w:rPr>
      </w:pPr>
      <w:r w:rsidRPr="00DB23A5">
        <w:rPr>
          <w:szCs w:val="24"/>
        </w:rPr>
        <w:t>kompenzace zraku dalšími smysly (sluch, hmat, čich aj.) a psychickými funkcemi (paměť, myšlení, představivost atd.)</w:t>
      </w:r>
    </w:p>
    <w:p w:rsidR="00CE2C61" w:rsidRPr="00DB23A5" w:rsidRDefault="00CE2C61" w:rsidP="004C750B">
      <w:pPr>
        <w:pStyle w:val="Odstavecseseznamem"/>
        <w:numPr>
          <w:ilvl w:val="0"/>
          <w:numId w:val="3"/>
        </w:numPr>
        <w:spacing w:after="120" w:line="240" w:lineRule="auto"/>
        <w:ind w:left="680" w:hanging="340"/>
        <w:contextualSpacing w:val="0"/>
        <w:jc w:val="both"/>
        <w:rPr>
          <w:szCs w:val="24"/>
        </w:rPr>
      </w:pPr>
      <w:r w:rsidRPr="00DB23A5">
        <w:rPr>
          <w:szCs w:val="24"/>
        </w:rPr>
        <w:t>podpora akceptace vady</w:t>
      </w:r>
    </w:p>
    <w:p w:rsidR="00CE2C61" w:rsidRPr="00DB23A5" w:rsidRDefault="00CE2C61" w:rsidP="004C750B">
      <w:pPr>
        <w:jc w:val="both"/>
        <w:rPr>
          <w:b/>
          <w:szCs w:val="24"/>
        </w:rPr>
      </w:pPr>
      <w:r w:rsidRPr="00DB23A5">
        <w:rPr>
          <w:b/>
          <w:szCs w:val="24"/>
        </w:rPr>
        <w:t>Pro veřejnost</w:t>
      </w:r>
    </w:p>
    <w:p w:rsidR="00CE2C61" w:rsidRPr="00035E35" w:rsidRDefault="00CE2C61" w:rsidP="004C750B">
      <w:pPr>
        <w:pStyle w:val="Odstavecseseznamem"/>
        <w:numPr>
          <w:ilvl w:val="0"/>
          <w:numId w:val="3"/>
        </w:numPr>
        <w:spacing w:after="120" w:line="240" w:lineRule="auto"/>
        <w:ind w:left="680" w:hanging="340"/>
        <w:contextualSpacing w:val="0"/>
        <w:jc w:val="both"/>
        <w:rPr>
          <w:szCs w:val="24"/>
        </w:rPr>
      </w:pPr>
      <w:r w:rsidRPr="00035E35">
        <w:rPr>
          <w:szCs w:val="24"/>
        </w:rPr>
        <w:t>informační a osvětová činnost (kontakt s nevidomým a slabozrakým člověkem)</w:t>
      </w:r>
    </w:p>
    <w:p w:rsidR="00CE2C61" w:rsidRPr="00035E35" w:rsidRDefault="00CE2C61" w:rsidP="004C750B">
      <w:pPr>
        <w:pStyle w:val="Odstavecseseznamem"/>
        <w:numPr>
          <w:ilvl w:val="0"/>
          <w:numId w:val="3"/>
        </w:numPr>
        <w:spacing w:after="120" w:line="240" w:lineRule="auto"/>
        <w:ind w:left="680" w:hanging="340"/>
        <w:contextualSpacing w:val="0"/>
        <w:jc w:val="both"/>
        <w:rPr>
          <w:szCs w:val="24"/>
        </w:rPr>
      </w:pPr>
      <w:r w:rsidRPr="00035E35">
        <w:rPr>
          <w:szCs w:val="24"/>
        </w:rPr>
        <w:t>konzultace odstraňování bariér</w:t>
      </w:r>
    </w:p>
    <w:p w:rsidR="00CE2C61" w:rsidRPr="00074332" w:rsidRDefault="00CE2C61" w:rsidP="004C750B">
      <w:pPr>
        <w:pStyle w:val="Nadpis2"/>
      </w:pPr>
      <w:bookmarkStart w:id="38" w:name="_Toc169878183"/>
      <w:bookmarkStart w:id="39" w:name="_Toc169878738"/>
      <w:r w:rsidRPr="00074332">
        <w:t>Sociální služby</w:t>
      </w:r>
      <w:bookmarkEnd w:id="38"/>
      <w:bookmarkEnd w:id="39"/>
    </w:p>
    <w:p w:rsidR="00CE2C61" w:rsidRPr="00DB23A5" w:rsidRDefault="00CE2C61" w:rsidP="004C750B">
      <w:pPr>
        <w:jc w:val="both"/>
        <w:rPr>
          <w:b/>
          <w:szCs w:val="24"/>
        </w:rPr>
      </w:pPr>
      <w:r w:rsidRPr="00DB23A5">
        <w:rPr>
          <w:b/>
          <w:szCs w:val="24"/>
        </w:rPr>
        <w:t>Základní sociální poradenství</w:t>
      </w:r>
    </w:p>
    <w:p w:rsidR="00CE2C61" w:rsidRPr="00DB23A5" w:rsidRDefault="00CE2C61" w:rsidP="004C750B">
      <w:pPr>
        <w:jc w:val="both"/>
        <w:rPr>
          <w:b/>
          <w:szCs w:val="24"/>
        </w:rPr>
      </w:pPr>
      <w:r w:rsidRPr="00DB23A5">
        <w:rPr>
          <w:b/>
          <w:szCs w:val="24"/>
        </w:rPr>
        <w:t>Sociální rehabilitace (pro zrakově postižené)</w:t>
      </w:r>
    </w:p>
    <w:p w:rsidR="00CE2C61" w:rsidRPr="00035E35" w:rsidRDefault="00CE2C61" w:rsidP="004C750B">
      <w:pPr>
        <w:pStyle w:val="Odstavecseseznamem"/>
        <w:numPr>
          <w:ilvl w:val="0"/>
          <w:numId w:val="3"/>
        </w:numPr>
        <w:spacing w:after="120" w:line="240" w:lineRule="auto"/>
        <w:ind w:left="680" w:hanging="340"/>
        <w:contextualSpacing w:val="0"/>
        <w:jc w:val="both"/>
        <w:rPr>
          <w:szCs w:val="24"/>
        </w:rPr>
      </w:pPr>
      <w:r w:rsidRPr="00035E35">
        <w:rPr>
          <w:szCs w:val="24"/>
        </w:rPr>
        <w:t>výběr vhodných pomůcek a nácvik práce s nimi</w:t>
      </w:r>
    </w:p>
    <w:p w:rsidR="00CE2C61" w:rsidRPr="00035E35" w:rsidRDefault="00CE2C61" w:rsidP="004C750B">
      <w:pPr>
        <w:pStyle w:val="Odstavecseseznamem"/>
        <w:numPr>
          <w:ilvl w:val="0"/>
          <w:numId w:val="3"/>
        </w:numPr>
        <w:spacing w:after="120" w:line="240" w:lineRule="auto"/>
        <w:ind w:left="680" w:hanging="340"/>
        <w:contextualSpacing w:val="0"/>
        <w:jc w:val="both"/>
        <w:rPr>
          <w:szCs w:val="24"/>
        </w:rPr>
      </w:pPr>
      <w:r w:rsidRPr="00035E35">
        <w:rPr>
          <w:szCs w:val="24"/>
        </w:rPr>
        <w:t>nácvik dovedností: sebeobsluha, prostorová orientace a samostatný pohyb, psaní na klávesnici, čtení a psaní Braillova písma, psaní vlastnoručního podpisu, sociální dovednosti, tyflografika, komunikace s multihandicapovaným člověkem</w:t>
      </w:r>
    </w:p>
    <w:p w:rsidR="00CE2C61" w:rsidRPr="00074332" w:rsidRDefault="00CE2C61" w:rsidP="004C750B">
      <w:pPr>
        <w:pStyle w:val="Nadpis2"/>
      </w:pPr>
      <w:bookmarkStart w:id="40" w:name="_Toc169878184"/>
      <w:bookmarkStart w:id="41" w:name="_Toc169878739"/>
      <w:r w:rsidRPr="00074332">
        <w:t>Formy práce s klienty</w:t>
      </w:r>
      <w:bookmarkEnd w:id="40"/>
      <w:bookmarkEnd w:id="41"/>
    </w:p>
    <w:p w:rsidR="00CE2C61" w:rsidRPr="00035E35" w:rsidRDefault="00CE2C61" w:rsidP="004C750B">
      <w:pPr>
        <w:pStyle w:val="Odstavecseseznamem"/>
        <w:numPr>
          <w:ilvl w:val="0"/>
          <w:numId w:val="3"/>
        </w:numPr>
        <w:spacing w:after="120" w:line="240" w:lineRule="auto"/>
        <w:ind w:left="680" w:hanging="340"/>
        <w:contextualSpacing w:val="0"/>
        <w:jc w:val="both"/>
        <w:rPr>
          <w:szCs w:val="24"/>
        </w:rPr>
      </w:pPr>
      <w:r w:rsidRPr="00035E35">
        <w:rPr>
          <w:szCs w:val="24"/>
        </w:rPr>
        <w:t>ambulantní i terénní</w:t>
      </w:r>
    </w:p>
    <w:p w:rsidR="00CE2C61" w:rsidRPr="00035E35" w:rsidRDefault="00CE2C61" w:rsidP="004C750B">
      <w:pPr>
        <w:pStyle w:val="Odstavecseseznamem"/>
        <w:numPr>
          <w:ilvl w:val="0"/>
          <w:numId w:val="3"/>
        </w:numPr>
        <w:spacing w:after="120" w:line="240" w:lineRule="auto"/>
        <w:ind w:left="680" w:hanging="340"/>
        <w:contextualSpacing w:val="0"/>
        <w:jc w:val="both"/>
        <w:rPr>
          <w:szCs w:val="24"/>
        </w:rPr>
      </w:pPr>
      <w:r w:rsidRPr="00035E35">
        <w:rPr>
          <w:szCs w:val="24"/>
        </w:rPr>
        <w:t>distanční (videohovory, telefonické i e-mailové)</w:t>
      </w:r>
    </w:p>
    <w:p w:rsidR="00CE2C61" w:rsidRPr="00035E35" w:rsidRDefault="00CE2C61" w:rsidP="004C750B">
      <w:pPr>
        <w:pStyle w:val="Odstavecseseznamem"/>
        <w:numPr>
          <w:ilvl w:val="0"/>
          <w:numId w:val="3"/>
        </w:numPr>
        <w:spacing w:after="120" w:line="240" w:lineRule="auto"/>
        <w:ind w:left="680" w:hanging="340"/>
        <w:contextualSpacing w:val="0"/>
        <w:jc w:val="both"/>
        <w:rPr>
          <w:szCs w:val="24"/>
        </w:rPr>
      </w:pPr>
      <w:r w:rsidRPr="00035E35">
        <w:rPr>
          <w:szCs w:val="24"/>
        </w:rPr>
        <w:t>jednorázové i dlouhodobé</w:t>
      </w:r>
    </w:p>
    <w:p w:rsidR="00CE2C61" w:rsidRPr="00035E35" w:rsidRDefault="00CE2C61" w:rsidP="004C750B">
      <w:pPr>
        <w:pStyle w:val="Odstavecseseznamem"/>
        <w:numPr>
          <w:ilvl w:val="0"/>
          <w:numId w:val="3"/>
        </w:numPr>
        <w:spacing w:after="120" w:line="240" w:lineRule="auto"/>
        <w:ind w:left="680" w:hanging="340"/>
        <w:contextualSpacing w:val="0"/>
        <w:jc w:val="both"/>
        <w:rPr>
          <w:szCs w:val="24"/>
        </w:rPr>
      </w:pPr>
      <w:r w:rsidRPr="00035E35">
        <w:rPr>
          <w:szCs w:val="24"/>
        </w:rPr>
        <w:t>individuální, výjimečně skupinové</w:t>
      </w:r>
    </w:p>
    <w:p w:rsidR="00CE2C61" w:rsidRPr="00074332" w:rsidRDefault="00CE2C61" w:rsidP="004C750B">
      <w:pPr>
        <w:pStyle w:val="Nadpis2"/>
      </w:pPr>
      <w:bookmarkStart w:id="42" w:name="_Toc169878185"/>
      <w:bookmarkStart w:id="43" w:name="_Toc169878740"/>
      <w:r w:rsidRPr="00074332">
        <w:t>Principy poskytování služeb</w:t>
      </w:r>
      <w:bookmarkEnd w:id="42"/>
      <w:bookmarkEnd w:id="43"/>
    </w:p>
    <w:p w:rsidR="00CE2C61" w:rsidRPr="00035E35" w:rsidRDefault="00CE2C61" w:rsidP="004C750B">
      <w:pPr>
        <w:pStyle w:val="Odstavecseseznamem"/>
        <w:numPr>
          <w:ilvl w:val="0"/>
          <w:numId w:val="3"/>
        </w:numPr>
        <w:spacing w:after="120" w:line="240" w:lineRule="auto"/>
        <w:ind w:left="680" w:hanging="340"/>
        <w:contextualSpacing w:val="0"/>
        <w:jc w:val="both"/>
        <w:rPr>
          <w:szCs w:val="24"/>
        </w:rPr>
      </w:pPr>
      <w:r w:rsidRPr="00035E35">
        <w:rPr>
          <w:szCs w:val="24"/>
        </w:rPr>
        <w:t>jednotnost služeb v celé České republice</w:t>
      </w:r>
    </w:p>
    <w:p w:rsidR="00CE2C61" w:rsidRPr="00035E35" w:rsidRDefault="00CE2C61" w:rsidP="004C750B">
      <w:pPr>
        <w:pStyle w:val="Odstavecseseznamem"/>
        <w:numPr>
          <w:ilvl w:val="0"/>
          <w:numId w:val="3"/>
        </w:numPr>
        <w:spacing w:after="120" w:line="240" w:lineRule="auto"/>
        <w:ind w:left="680" w:hanging="340"/>
        <w:contextualSpacing w:val="0"/>
        <w:jc w:val="both"/>
        <w:rPr>
          <w:szCs w:val="24"/>
        </w:rPr>
      </w:pPr>
      <w:r w:rsidRPr="00035E35">
        <w:rPr>
          <w:szCs w:val="24"/>
        </w:rPr>
        <w:lastRenderedPageBreak/>
        <w:t>odbornost v poskytování služeb</w:t>
      </w:r>
    </w:p>
    <w:p w:rsidR="00CE2C61" w:rsidRPr="00035E35" w:rsidRDefault="00CE2C61" w:rsidP="004C750B">
      <w:pPr>
        <w:pStyle w:val="Odstavecseseznamem"/>
        <w:numPr>
          <w:ilvl w:val="0"/>
          <w:numId w:val="3"/>
        </w:numPr>
        <w:spacing w:after="120" w:line="240" w:lineRule="auto"/>
        <w:ind w:left="680" w:hanging="340"/>
        <w:contextualSpacing w:val="0"/>
        <w:jc w:val="both"/>
        <w:rPr>
          <w:szCs w:val="24"/>
        </w:rPr>
      </w:pPr>
      <w:r w:rsidRPr="00035E35">
        <w:rPr>
          <w:szCs w:val="24"/>
        </w:rPr>
        <w:t>dostupnost služeb</w:t>
      </w:r>
    </w:p>
    <w:p w:rsidR="00CE2C61" w:rsidRPr="00035E35" w:rsidRDefault="00CE2C61" w:rsidP="004C750B">
      <w:pPr>
        <w:pStyle w:val="Odstavecseseznamem"/>
        <w:numPr>
          <w:ilvl w:val="0"/>
          <w:numId w:val="3"/>
        </w:numPr>
        <w:spacing w:after="120" w:line="240" w:lineRule="auto"/>
        <w:ind w:left="680" w:hanging="340"/>
        <w:contextualSpacing w:val="0"/>
        <w:jc w:val="both"/>
        <w:rPr>
          <w:szCs w:val="24"/>
        </w:rPr>
      </w:pPr>
      <w:r w:rsidRPr="00035E35">
        <w:rPr>
          <w:szCs w:val="24"/>
        </w:rPr>
        <w:t>návaznost a kombinování služeb</w:t>
      </w:r>
    </w:p>
    <w:p w:rsidR="00CE2C61" w:rsidRPr="00035E35" w:rsidRDefault="00CE2C61" w:rsidP="004C750B">
      <w:pPr>
        <w:pStyle w:val="Odstavecseseznamem"/>
        <w:numPr>
          <w:ilvl w:val="0"/>
          <w:numId w:val="3"/>
        </w:numPr>
        <w:spacing w:after="120" w:line="240" w:lineRule="auto"/>
        <w:ind w:left="680" w:hanging="340"/>
        <w:contextualSpacing w:val="0"/>
        <w:jc w:val="both"/>
        <w:rPr>
          <w:szCs w:val="24"/>
        </w:rPr>
      </w:pPr>
      <w:r w:rsidRPr="00035E35">
        <w:rPr>
          <w:szCs w:val="24"/>
        </w:rPr>
        <w:t>dostatečná informovanost veřejnosti</w:t>
      </w:r>
    </w:p>
    <w:p w:rsidR="00CE2C61" w:rsidRPr="00035E35" w:rsidRDefault="00CE2C61" w:rsidP="004C750B">
      <w:pPr>
        <w:pStyle w:val="Odstavecseseznamem"/>
        <w:numPr>
          <w:ilvl w:val="0"/>
          <w:numId w:val="3"/>
        </w:numPr>
        <w:spacing w:after="120" w:line="240" w:lineRule="auto"/>
        <w:ind w:left="680" w:hanging="340"/>
        <w:contextualSpacing w:val="0"/>
        <w:jc w:val="both"/>
        <w:rPr>
          <w:szCs w:val="24"/>
        </w:rPr>
      </w:pPr>
      <w:r w:rsidRPr="00035E35">
        <w:rPr>
          <w:szCs w:val="24"/>
        </w:rPr>
        <w:t>včasný kontakt s klientem</w:t>
      </w:r>
    </w:p>
    <w:p w:rsidR="00CE2C61" w:rsidRPr="00035E35" w:rsidRDefault="00CE2C61" w:rsidP="004C750B">
      <w:pPr>
        <w:pStyle w:val="Odstavecseseznamem"/>
        <w:numPr>
          <w:ilvl w:val="0"/>
          <w:numId w:val="3"/>
        </w:numPr>
        <w:spacing w:after="120" w:line="240" w:lineRule="auto"/>
        <w:ind w:left="680" w:hanging="340"/>
        <w:contextualSpacing w:val="0"/>
        <w:jc w:val="both"/>
        <w:rPr>
          <w:szCs w:val="24"/>
        </w:rPr>
      </w:pPr>
      <w:r w:rsidRPr="00035E35">
        <w:rPr>
          <w:szCs w:val="24"/>
        </w:rPr>
        <w:t>individuální přístup ke klientovi</w:t>
      </w:r>
    </w:p>
    <w:p w:rsidR="00CE2C61" w:rsidRPr="00035E35" w:rsidRDefault="00CE2C61" w:rsidP="004C750B">
      <w:pPr>
        <w:pStyle w:val="Odstavecseseznamem"/>
        <w:numPr>
          <w:ilvl w:val="0"/>
          <w:numId w:val="3"/>
        </w:numPr>
        <w:spacing w:after="120" w:line="240" w:lineRule="auto"/>
        <w:ind w:left="680" w:hanging="340"/>
        <w:contextualSpacing w:val="0"/>
        <w:jc w:val="both"/>
        <w:rPr>
          <w:szCs w:val="24"/>
        </w:rPr>
      </w:pPr>
      <w:r w:rsidRPr="00035E35">
        <w:rPr>
          <w:szCs w:val="24"/>
        </w:rPr>
        <w:t>nácvik dovedností především v reálných podmínkách</w:t>
      </w:r>
    </w:p>
    <w:p w:rsidR="00CE2C61" w:rsidRPr="00035E35" w:rsidRDefault="00CE2C61" w:rsidP="004C750B">
      <w:pPr>
        <w:pStyle w:val="Odstavecseseznamem"/>
        <w:numPr>
          <w:ilvl w:val="0"/>
          <w:numId w:val="3"/>
        </w:numPr>
        <w:spacing w:after="120" w:line="240" w:lineRule="auto"/>
        <w:ind w:left="680" w:hanging="340"/>
        <w:contextualSpacing w:val="0"/>
        <w:jc w:val="both"/>
        <w:rPr>
          <w:szCs w:val="24"/>
        </w:rPr>
      </w:pPr>
      <w:r w:rsidRPr="00035E35">
        <w:rPr>
          <w:szCs w:val="24"/>
        </w:rPr>
        <w:t>využívání dostupného potenciálu zraku, ostatních smyslů i psychických funkcí</w:t>
      </w:r>
    </w:p>
    <w:p w:rsidR="00CE2C61" w:rsidRPr="00035E35" w:rsidRDefault="00CE2C61" w:rsidP="004C750B">
      <w:pPr>
        <w:pStyle w:val="Odstavecseseznamem"/>
        <w:numPr>
          <w:ilvl w:val="0"/>
          <w:numId w:val="3"/>
        </w:numPr>
        <w:spacing w:after="120" w:line="240" w:lineRule="auto"/>
        <w:ind w:left="680" w:hanging="340"/>
        <w:contextualSpacing w:val="0"/>
        <w:jc w:val="both"/>
        <w:rPr>
          <w:szCs w:val="24"/>
        </w:rPr>
      </w:pPr>
      <w:r w:rsidRPr="00035E35">
        <w:rPr>
          <w:szCs w:val="24"/>
        </w:rPr>
        <w:t>podpora samostatnosti, soběstačnosti, nezávislosti a odpovědnosti za vlastní život</w:t>
      </w:r>
    </w:p>
    <w:p w:rsidR="00CE2C61" w:rsidRPr="00035E35" w:rsidRDefault="00CE2C61" w:rsidP="004C750B">
      <w:pPr>
        <w:pStyle w:val="Odstavecseseznamem"/>
        <w:numPr>
          <w:ilvl w:val="0"/>
          <w:numId w:val="3"/>
        </w:numPr>
        <w:spacing w:after="120" w:line="240" w:lineRule="auto"/>
        <w:ind w:left="680" w:hanging="340"/>
        <w:contextualSpacing w:val="0"/>
        <w:jc w:val="both"/>
        <w:rPr>
          <w:szCs w:val="24"/>
        </w:rPr>
      </w:pPr>
      <w:r w:rsidRPr="00035E35">
        <w:rPr>
          <w:szCs w:val="24"/>
        </w:rPr>
        <w:t>prevence dalšího poškození</w:t>
      </w:r>
    </w:p>
    <w:p w:rsidR="00CE2C61" w:rsidRPr="00035E35" w:rsidRDefault="00CE2C61" w:rsidP="004C750B">
      <w:pPr>
        <w:pStyle w:val="Odstavecseseznamem"/>
        <w:numPr>
          <w:ilvl w:val="0"/>
          <w:numId w:val="3"/>
        </w:numPr>
        <w:spacing w:after="120" w:line="240" w:lineRule="auto"/>
        <w:ind w:left="680" w:hanging="340"/>
        <w:contextualSpacing w:val="0"/>
        <w:jc w:val="both"/>
        <w:rPr>
          <w:szCs w:val="24"/>
        </w:rPr>
      </w:pPr>
      <w:r w:rsidRPr="00035E35">
        <w:rPr>
          <w:szCs w:val="24"/>
        </w:rPr>
        <w:t>ochrana práv klientů</w:t>
      </w:r>
    </w:p>
    <w:p w:rsidR="00CE2C61" w:rsidRPr="00074332" w:rsidRDefault="00CE2C61" w:rsidP="004C750B">
      <w:pPr>
        <w:pStyle w:val="Nadpis2"/>
      </w:pPr>
      <w:bookmarkStart w:id="44" w:name="_Toc169878186"/>
      <w:bookmarkStart w:id="45" w:name="_Toc169878741"/>
      <w:r w:rsidRPr="00074332">
        <w:t>Role Organizačního a metodického centra</w:t>
      </w:r>
      <w:bookmarkEnd w:id="44"/>
      <w:bookmarkEnd w:id="45"/>
    </w:p>
    <w:p w:rsidR="00CE2C61" w:rsidRPr="00035E35" w:rsidRDefault="00CE2C61" w:rsidP="004C750B">
      <w:pPr>
        <w:pStyle w:val="Odstavecseseznamem"/>
        <w:numPr>
          <w:ilvl w:val="0"/>
          <w:numId w:val="3"/>
        </w:numPr>
        <w:spacing w:after="120" w:line="240" w:lineRule="auto"/>
        <w:ind w:left="680" w:hanging="340"/>
        <w:contextualSpacing w:val="0"/>
        <w:jc w:val="both"/>
        <w:rPr>
          <w:szCs w:val="24"/>
        </w:rPr>
      </w:pPr>
      <w:r w:rsidRPr="00035E35">
        <w:rPr>
          <w:szCs w:val="24"/>
        </w:rPr>
        <w:t>výběr a proškolování instruktorů rehabilitace</w:t>
      </w:r>
    </w:p>
    <w:p w:rsidR="00CE2C61" w:rsidRPr="00035E35" w:rsidRDefault="00CE2C61" w:rsidP="004C750B">
      <w:pPr>
        <w:pStyle w:val="Odstavecseseznamem"/>
        <w:numPr>
          <w:ilvl w:val="0"/>
          <w:numId w:val="3"/>
        </w:numPr>
        <w:spacing w:after="120" w:line="240" w:lineRule="auto"/>
        <w:ind w:left="680" w:hanging="340"/>
        <w:contextualSpacing w:val="0"/>
        <w:jc w:val="both"/>
        <w:rPr>
          <w:szCs w:val="24"/>
        </w:rPr>
      </w:pPr>
      <w:r w:rsidRPr="00035E35">
        <w:rPr>
          <w:szCs w:val="24"/>
        </w:rPr>
        <w:t>propagace, materiální a finanční zabezpečení projektu Tyfloservis na celostátní úrovni</w:t>
      </w:r>
    </w:p>
    <w:p w:rsidR="00CE2C61" w:rsidRPr="00035E35" w:rsidRDefault="00CE2C61" w:rsidP="004C750B">
      <w:pPr>
        <w:pStyle w:val="Odstavecseseznamem"/>
        <w:numPr>
          <w:ilvl w:val="0"/>
          <w:numId w:val="3"/>
        </w:numPr>
        <w:spacing w:after="120" w:line="240" w:lineRule="auto"/>
        <w:ind w:left="680" w:hanging="340"/>
        <w:contextualSpacing w:val="0"/>
        <w:jc w:val="both"/>
        <w:rPr>
          <w:szCs w:val="24"/>
        </w:rPr>
      </w:pPr>
      <w:r w:rsidRPr="00035E35">
        <w:rPr>
          <w:szCs w:val="24"/>
        </w:rPr>
        <w:t>zpracovávání statistických výstupů</w:t>
      </w:r>
    </w:p>
    <w:p w:rsidR="00CE2C61" w:rsidRPr="00035E35" w:rsidRDefault="00CE2C61" w:rsidP="004C750B">
      <w:pPr>
        <w:pStyle w:val="Odstavecseseznamem"/>
        <w:numPr>
          <w:ilvl w:val="0"/>
          <w:numId w:val="3"/>
        </w:numPr>
        <w:spacing w:after="120" w:line="240" w:lineRule="auto"/>
        <w:ind w:left="680" w:hanging="340"/>
        <w:contextualSpacing w:val="0"/>
        <w:jc w:val="both"/>
        <w:rPr>
          <w:szCs w:val="24"/>
        </w:rPr>
      </w:pPr>
      <w:r w:rsidRPr="00035E35">
        <w:rPr>
          <w:szCs w:val="24"/>
        </w:rPr>
        <w:t>rozvoj kvalitních sociálně rehabilitačních služeb (pomůcky a postupy, bariéry, komunikace)</w:t>
      </w:r>
    </w:p>
    <w:p w:rsidR="00CE2C61" w:rsidRPr="00035E35" w:rsidRDefault="00CE2C61" w:rsidP="004C750B">
      <w:pPr>
        <w:pStyle w:val="Odstavecseseznamem"/>
        <w:numPr>
          <w:ilvl w:val="0"/>
          <w:numId w:val="3"/>
        </w:numPr>
        <w:spacing w:after="120" w:line="240" w:lineRule="auto"/>
        <w:ind w:left="680" w:hanging="340"/>
        <w:contextualSpacing w:val="0"/>
        <w:jc w:val="both"/>
        <w:rPr>
          <w:szCs w:val="24"/>
        </w:rPr>
      </w:pPr>
      <w:r w:rsidRPr="00035E35">
        <w:rPr>
          <w:szCs w:val="24"/>
        </w:rPr>
        <w:t>poskytování služeb klientům s kombinovaným postižením a metodické vedení středisek v této oblasti</w:t>
      </w:r>
    </w:p>
    <w:p w:rsidR="00CE2C61" w:rsidRPr="00035E35" w:rsidRDefault="00CE2C61" w:rsidP="004C750B">
      <w:pPr>
        <w:pStyle w:val="Odstavecseseznamem"/>
        <w:numPr>
          <w:ilvl w:val="0"/>
          <w:numId w:val="3"/>
        </w:numPr>
        <w:spacing w:after="120" w:line="240" w:lineRule="auto"/>
        <w:ind w:left="680" w:hanging="340"/>
        <w:contextualSpacing w:val="0"/>
        <w:jc w:val="both"/>
        <w:rPr>
          <w:szCs w:val="24"/>
        </w:rPr>
      </w:pPr>
      <w:r w:rsidRPr="00035E35">
        <w:rPr>
          <w:szCs w:val="24"/>
        </w:rPr>
        <w:t>zpracování organizačních a metodických pokynů a vnitřních směrnic, informační servis</w:t>
      </w:r>
    </w:p>
    <w:p w:rsidR="00CE2C61" w:rsidRPr="00035E35" w:rsidRDefault="00CE2C61" w:rsidP="004C750B">
      <w:pPr>
        <w:pStyle w:val="Odstavecseseznamem"/>
        <w:numPr>
          <w:ilvl w:val="0"/>
          <w:numId w:val="3"/>
        </w:numPr>
        <w:spacing w:after="120" w:line="240" w:lineRule="auto"/>
        <w:ind w:left="680" w:hanging="340"/>
        <w:contextualSpacing w:val="0"/>
        <w:jc w:val="both"/>
        <w:rPr>
          <w:szCs w:val="24"/>
        </w:rPr>
      </w:pPr>
      <w:r w:rsidRPr="00035E35">
        <w:rPr>
          <w:szCs w:val="24"/>
        </w:rPr>
        <w:t>kontrola činnosti středisek</w:t>
      </w:r>
    </w:p>
    <w:p w:rsidR="00CE2C61" w:rsidRPr="00035E35" w:rsidRDefault="00CE2C61" w:rsidP="004C750B">
      <w:pPr>
        <w:pStyle w:val="Odstavecseseznamem"/>
        <w:numPr>
          <w:ilvl w:val="0"/>
          <w:numId w:val="3"/>
        </w:numPr>
        <w:spacing w:after="120" w:line="240" w:lineRule="auto"/>
        <w:ind w:left="680" w:hanging="340"/>
        <w:contextualSpacing w:val="0"/>
        <w:jc w:val="both"/>
        <w:rPr>
          <w:szCs w:val="24"/>
        </w:rPr>
      </w:pPr>
      <w:r w:rsidRPr="00035E35">
        <w:rPr>
          <w:szCs w:val="24"/>
        </w:rPr>
        <w:t>zajištění účetní a mzdové agendy</w:t>
      </w:r>
    </w:p>
    <w:p w:rsidR="00CE2C61" w:rsidRPr="00035E35" w:rsidRDefault="00CE2C61" w:rsidP="004C750B">
      <w:pPr>
        <w:pStyle w:val="Odstavecseseznamem"/>
        <w:numPr>
          <w:ilvl w:val="0"/>
          <w:numId w:val="3"/>
        </w:numPr>
        <w:spacing w:after="120" w:line="240" w:lineRule="auto"/>
        <w:ind w:left="680" w:hanging="340"/>
        <w:contextualSpacing w:val="0"/>
        <w:jc w:val="both"/>
        <w:rPr>
          <w:szCs w:val="24"/>
        </w:rPr>
      </w:pPr>
      <w:r w:rsidRPr="00035E35">
        <w:rPr>
          <w:szCs w:val="24"/>
        </w:rPr>
        <w:t>připomínkování návrhů právních norem</w:t>
      </w:r>
    </w:p>
    <w:p w:rsidR="00CE2C61" w:rsidRDefault="00CE2C61" w:rsidP="00CE2C61"/>
    <w:p w:rsidR="00CE2C61" w:rsidRDefault="00CE2C61">
      <w:pPr>
        <w:rPr>
          <w:rFonts w:asciiTheme="majorHAnsi" w:eastAsiaTheme="majorEastAsia" w:hAnsiTheme="majorHAnsi" w:cstheme="majorBidi"/>
          <w:b/>
          <w:sz w:val="32"/>
          <w:szCs w:val="32"/>
        </w:rPr>
      </w:pPr>
      <w:r>
        <w:br w:type="page"/>
      </w:r>
    </w:p>
    <w:p w:rsidR="00CE2C61" w:rsidRPr="00FC0781" w:rsidRDefault="00CE2C61" w:rsidP="00956950">
      <w:pPr>
        <w:pStyle w:val="Nadpis1"/>
      </w:pPr>
      <w:bookmarkStart w:id="46" w:name="_Toc43290037"/>
      <w:bookmarkStart w:id="47" w:name="_Toc106368758"/>
      <w:bookmarkStart w:id="48" w:name="_Toc169878742"/>
      <w:r w:rsidRPr="00FC0781">
        <w:lastRenderedPageBreak/>
        <w:t>Zpráva o činnosti</w:t>
      </w:r>
      <w:bookmarkEnd w:id="46"/>
      <w:bookmarkEnd w:id="47"/>
      <w:bookmarkEnd w:id="48"/>
    </w:p>
    <w:p w:rsidR="00CE2C61" w:rsidRPr="00B10173" w:rsidRDefault="00CE2C61" w:rsidP="00F36A72">
      <w:pPr>
        <w:pStyle w:val="Nadpis2"/>
      </w:pPr>
      <w:bookmarkStart w:id="49" w:name="_Toc43290038"/>
      <w:bookmarkStart w:id="50" w:name="_Toc106368759"/>
      <w:bookmarkStart w:id="51" w:name="_Toc169878743"/>
      <w:r w:rsidRPr="00B10173">
        <w:t>Zdravotně-edukační služby (rehabilitace zraku)</w:t>
      </w:r>
      <w:bookmarkEnd w:id="49"/>
      <w:bookmarkEnd w:id="50"/>
      <w:bookmarkEnd w:id="51"/>
    </w:p>
    <w:p w:rsidR="00CE2C61" w:rsidRPr="00FC0781" w:rsidRDefault="00CE2C61" w:rsidP="00CE2C61">
      <w:pPr>
        <w:spacing w:before="100" w:beforeAutospacing="1" w:after="100" w:afterAutospacing="1"/>
        <w:jc w:val="both"/>
        <w:rPr>
          <w:b/>
          <w:iCs/>
          <w:sz w:val="24"/>
          <w:szCs w:val="24"/>
        </w:rPr>
      </w:pPr>
      <w:r w:rsidRPr="00FC0781">
        <w:rPr>
          <w:b/>
          <w:iCs/>
          <w:sz w:val="24"/>
          <w:szCs w:val="24"/>
        </w:rPr>
        <w:t xml:space="preserve">Projekt: Tyfloservis </w:t>
      </w:r>
      <w:r w:rsidR="00DD40BB">
        <w:rPr>
          <w:b/>
          <w:iCs/>
          <w:sz w:val="24"/>
          <w:szCs w:val="24"/>
        </w:rPr>
        <w:t xml:space="preserve">– </w:t>
      </w:r>
      <w:r w:rsidRPr="00FC0781">
        <w:rPr>
          <w:b/>
          <w:iCs/>
          <w:sz w:val="24"/>
          <w:szCs w:val="24"/>
        </w:rPr>
        <w:t>rehabilitace</w:t>
      </w:r>
      <w:r w:rsidR="00DD40BB">
        <w:rPr>
          <w:b/>
          <w:iCs/>
          <w:sz w:val="24"/>
          <w:szCs w:val="24"/>
        </w:rPr>
        <w:t xml:space="preserve"> </w:t>
      </w:r>
      <w:r w:rsidRPr="00FC0781">
        <w:rPr>
          <w:b/>
          <w:iCs/>
          <w:sz w:val="24"/>
          <w:szCs w:val="24"/>
        </w:rPr>
        <w:t>a kompenzace zrakových funkcí u osob s těžkým zrakovým postižením</w:t>
      </w:r>
    </w:p>
    <w:p w:rsidR="00CE2C61" w:rsidRPr="00A771FE" w:rsidRDefault="00CE2C61" w:rsidP="00CE2C61">
      <w:pPr>
        <w:jc w:val="both"/>
      </w:pPr>
      <w:r w:rsidRPr="00A771FE">
        <w:t>Zdravotně-edukační služby představují soubor rehabilitačních a edukačních aktivit, jejichž cílem je zejména:</w:t>
      </w:r>
    </w:p>
    <w:p w:rsidR="00CE2C61" w:rsidRPr="005575C0" w:rsidRDefault="00CE2C61" w:rsidP="00CE2C61">
      <w:pPr>
        <w:pStyle w:val="Odstavecseseznamem"/>
        <w:numPr>
          <w:ilvl w:val="0"/>
          <w:numId w:val="3"/>
        </w:numPr>
        <w:spacing w:after="120" w:line="240" w:lineRule="auto"/>
        <w:ind w:left="680" w:hanging="340"/>
        <w:contextualSpacing w:val="0"/>
        <w:jc w:val="both"/>
      </w:pPr>
      <w:r w:rsidRPr="005575C0">
        <w:t>podpora akceptace zrakové vady a snížení závislosti člověka s těžkým zrakovým postižením na pomoci svého okolí,</w:t>
      </w:r>
    </w:p>
    <w:p w:rsidR="00CE2C61" w:rsidRPr="005575C0" w:rsidRDefault="00CE2C61" w:rsidP="00CE2C61">
      <w:pPr>
        <w:pStyle w:val="Odstavecseseznamem"/>
        <w:numPr>
          <w:ilvl w:val="0"/>
          <w:numId w:val="3"/>
        </w:numPr>
        <w:spacing w:after="120" w:line="240" w:lineRule="auto"/>
        <w:ind w:left="680" w:hanging="340"/>
        <w:contextualSpacing w:val="0"/>
        <w:jc w:val="both"/>
      </w:pPr>
      <w:r w:rsidRPr="005575C0">
        <w:t>podpora při výběru a nácviku používání vhodných pomůcek, které klientům usnadní zvládání různých praktických činností (zejm. optické pomůcky, kamerové lupy a pomůcky pro selfmonitoring),</w:t>
      </w:r>
    </w:p>
    <w:p w:rsidR="00CE2C61" w:rsidRPr="005575C0" w:rsidRDefault="00CE2C61" w:rsidP="00CE2C61">
      <w:pPr>
        <w:pStyle w:val="Odstavecseseznamem"/>
        <w:numPr>
          <w:ilvl w:val="0"/>
          <w:numId w:val="3"/>
        </w:numPr>
        <w:spacing w:after="120" w:line="240" w:lineRule="auto"/>
        <w:ind w:left="680" w:hanging="340"/>
        <w:contextualSpacing w:val="0"/>
        <w:jc w:val="both"/>
      </w:pPr>
      <w:r w:rsidRPr="005575C0">
        <w:t>zvýšení schopnosti klientů efektivně používat zrakové funkce a zlepšit tak jejich funkční vidění (rehabilitace zraku),</w:t>
      </w:r>
    </w:p>
    <w:p w:rsidR="00CE2C61" w:rsidRPr="005575C0" w:rsidRDefault="00CE2C61" w:rsidP="00CE2C61">
      <w:pPr>
        <w:pStyle w:val="Odstavecseseznamem"/>
        <w:numPr>
          <w:ilvl w:val="0"/>
          <w:numId w:val="3"/>
        </w:numPr>
        <w:spacing w:after="120" w:line="240" w:lineRule="auto"/>
        <w:ind w:left="680" w:hanging="340"/>
        <w:contextualSpacing w:val="0"/>
        <w:jc w:val="both"/>
      </w:pPr>
      <w:r w:rsidRPr="005575C0">
        <w:t>poradenství při odstraňování bariér a úpravách prostředí z hlediska potřeb člověka s těžkým zrakovým postižením,</w:t>
      </w:r>
    </w:p>
    <w:p w:rsidR="00CE2C61" w:rsidRPr="005575C0" w:rsidRDefault="00CE2C61" w:rsidP="00CE2C61">
      <w:pPr>
        <w:pStyle w:val="Odstavecseseznamem"/>
        <w:numPr>
          <w:ilvl w:val="0"/>
          <w:numId w:val="3"/>
        </w:numPr>
        <w:spacing w:after="120" w:line="240" w:lineRule="auto"/>
        <w:ind w:left="680" w:hanging="340"/>
        <w:contextualSpacing w:val="0"/>
        <w:jc w:val="both"/>
      </w:pPr>
      <w:r w:rsidRPr="005575C0">
        <w:t>edukace veřejnosti v kontaktu s lidmi s těžkým zrakovým postižením, která přispívá k porozumění, posílení tolerance a usnadnění integrace nevidomých a slabozrakých lidí do společnosti.</w:t>
      </w:r>
    </w:p>
    <w:p w:rsidR="00CE2C61" w:rsidRPr="004A6E7B" w:rsidRDefault="00CE2C61" w:rsidP="00CE2C61">
      <w:pPr>
        <w:spacing w:before="100" w:beforeAutospacing="1" w:after="100" w:afterAutospacing="1"/>
        <w:jc w:val="both"/>
        <w:rPr>
          <w:b/>
          <w:sz w:val="24"/>
          <w:szCs w:val="24"/>
        </w:rPr>
      </w:pPr>
      <w:r w:rsidRPr="004A6E7B">
        <w:rPr>
          <w:b/>
          <w:iCs/>
          <w:sz w:val="24"/>
          <w:szCs w:val="24"/>
        </w:rPr>
        <w:t>Poradenství, podpora a nácvik dovedností pro nevidomé a slabozraké</w:t>
      </w:r>
    </w:p>
    <w:p w:rsidR="00CE2C61" w:rsidRPr="00A771FE" w:rsidRDefault="00CE2C61" w:rsidP="00CE2C61">
      <w:pPr>
        <w:pStyle w:val="Odstavecseseznamem"/>
        <w:numPr>
          <w:ilvl w:val="0"/>
          <w:numId w:val="3"/>
        </w:numPr>
        <w:spacing w:after="120" w:line="240" w:lineRule="auto"/>
        <w:ind w:left="680" w:hanging="340"/>
        <w:contextualSpacing w:val="0"/>
        <w:jc w:val="both"/>
      </w:pPr>
      <w:r w:rsidRPr="00A771FE">
        <w:t xml:space="preserve">2 </w:t>
      </w:r>
      <w:r>
        <w:t>598</w:t>
      </w:r>
      <w:r w:rsidRPr="00A771FE">
        <w:t xml:space="preserve"> intervencí a kontaktů pro </w:t>
      </w:r>
      <w:r>
        <w:t>2 109</w:t>
      </w:r>
      <w:r w:rsidRPr="00A771FE">
        <w:t xml:space="preserve"> klientů se zrakovým postižením</w:t>
      </w:r>
    </w:p>
    <w:p w:rsidR="00CE2C61" w:rsidRPr="00A771FE" w:rsidRDefault="00CE2C61" w:rsidP="00CE2C61">
      <w:pPr>
        <w:pStyle w:val="Odstavecseseznamem"/>
        <w:numPr>
          <w:ilvl w:val="0"/>
          <w:numId w:val="3"/>
        </w:numPr>
        <w:spacing w:after="120" w:line="240" w:lineRule="auto"/>
        <w:ind w:left="680" w:hanging="340"/>
        <w:contextualSpacing w:val="0"/>
        <w:jc w:val="both"/>
      </w:pPr>
      <w:r>
        <w:t>2 079</w:t>
      </w:r>
      <w:r w:rsidRPr="00A771FE">
        <w:t xml:space="preserve"> hodin přímé práce s klienty</w:t>
      </w:r>
    </w:p>
    <w:p w:rsidR="00CE2C61" w:rsidRPr="00A771FE" w:rsidRDefault="00CE2C61" w:rsidP="00CE2C61">
      <w:pPr>
        <w:pStyle w:val="Odstavecseseznamem"/>
        <w:numPr>
          <w:ilvl w:val="0"/>
          <w:numId w:val="3"/>
        </w:numPr>
        <w:spacing w:after="120" w:line="240" w:lineRule="auto"/>
        <w:ind w:left="680" w:hanging="340"/>
        <w:contextualSpacing w:val="0"/>
        <w:jc w:val="both"/>
      </w:pPr>
      <w:r w:rsidRPr="00A771FE">
        <w:t>2 2</w:t>
      </w:r>
      <w:r>
        <w:t>09</w:t>
      </w:r>
      <w:r w:rsidRPr="00A771FE">
        <w:t xml:space="preserve"> hodin nepřímé práce (příprava na setkání s klientem, záznam o jeho průběhu atd.)</w:t>
      </w:r>
    </w:p>
    <w:p w:rsidR="00CE2C61" w:rsidRPr="00223B32" w:rsidRDefault="00CE2C61" w:rsidP="00CE2C61">
      <w:pPr>
        <w:pStyle w:val="Odstavecseseznamem"/>
        <w:numPr>
          <w:ilvl w:val="0"/>
          <w:numId w:val="3"/>
        </w:numPr>
        <w:spacing w:after="120" w:line="240" w:lineRule="auto"/>
        <w:ind w:left="680" w:hanging="340"/>
        <w:contextualSpacing w:val="0"/>
        <w:jc w:val="both"/>
      </w:pPr>
      <w:r>
        <w:t>1 344</w:t>
      </w:r>
      <w:r w:rsidRPr="00A771FE">
        <w:t xml:space="preserve"> hodin další nepřímé práce ve prospěch klientů (jednání se zájemci, příprava pomůcek, výukových a informačních materiálů, prostor střediska a služebního </w:t>
      </w:r>
      <w:r w:rsidRPr="00223B32">
        <w:t>automobilu na poskytování služeb atd.)</w:t>
      </w:r>
    </w:p>
    <w:p w:rsidR="00CE2C61" w:rsidRPr="00223B32" w:rsidRDefault="00CE2C61" w:rsidP="00CE2C61">
      <w:pPr>
        <w:pStyle w:val="Odstavecseseznamem"/>
        <w:numPr>
          <w:ilvl w:val="0"/>
          <w:numId w:val="3"/>
        </w:numPr>
        <w:spacing w:after="120" w:line="240" w:lineRule="auto"/>
        <w:ind w:left="680" w:hanging="340"/>
        <w:contextualSpacing w:val="0"/>
        <w:jc w:val="both"/>
      </w:pPr>
      <w:r w:rsidRPr="00223B32">
        <w:t>600 hodin dojíždění za klienty</w:t>
      </w:r>
    </w:p>
    <w:p w:rsidR="00CE2C61" w:rsidRPr="00223B32" w:rsidRDefault="00CE2C61" w:rsidP="00CE2C61">
      <w:pPr>
        <w:pStyle w:val="Odstavecseseznamem"/>
        <w:numPr>
          <w:ilvl w:val="0"/>
          <w:numId w:val="3"/>
        </w:numPr>
        <w:spacing w:after="120" w:line="240" w:lineRule="auto"/>
        <w:ind w:left="680" w:hanging="340"/>
        <w:contextualSpacing w:val="0"/>
        <w:jc w:val="both"/>
      </w:pPr>
      <w:r w:rsidRPr="00223B32">
        <w:t>1 367 písemných doporučení na vybrané optické pomůcky</w:t>
      </w:r>
    </w:p>
    <w:p w:rsidR="00CE2C61" w:rsidRPr="00223B32" w:rsidRDefault="00CE2C61" w:rsidP="00CE2C61">
      <w:pPr>
        <w:pStyle w:val="Odstavecseseznamem"/>
        <w:numPr>
          <w:ilvl w:val="0"/>
          <w:numId w:val="3"/>
        </w:numPr>
        <w:spacing w:after="120" w:line="240" w:lineRule="auto"/>
        <w:ind w:left="680" w:hanging="340"/>
        <w:contextualSpacing w:val="0"/>
        <w:jc w:val="both"/>
      </w:pPr>
      <w:r w:rsidRPr="00223B32">
        <w:t>577 písemných doporučení na vhodnou kamerovou lupu</w:t>
      </w:r>
    </w:p>
    <w:p w:rsidR="00CE2C61" w:rsidRPr="00223B32" w:rsidRDefault="00CE2C61" w:rsidP="00CE2C61">
      <w:pPr>
        <w:pStyle w:val="Odstavecseseznamem"/>
        <w:numPr>
          <w:ilvl w:val="0"/>
          <w:numId w:val="3"/>
        </w:numPr>
        <w:spacing w:after="120" w:line="240" w:lineRule="auto"/>
        <w:ind w:left="680" w:hanging="340"/>
        <w:contextualSpacing w:val="0"/>
        <w:jc w:val="both"/>
      </w:pPr>
      <w:r w:rsidRPr="00223B32">
        <w:t>14 doporučení na pomůcky pro selfmonitoring (glukometr, tonometr, teploměr aj. s hlasovým výstupem)</w:t>
      </w:r>
    </w:p>
    <w:p w:rsidR="00CE2C61" w:rsidRPr="004A6E7B" w:rsidRDefault="00CE2C61" w:rsidP="00CE2C61">
      <w:pPr>
        <w:spacing w:before="100" w:beforeAutospacing="1" w:after="100" w:afterAutospacing="1"/>
        <w:jc w:val="both"/>
        <w:rPr>
          <w:b/>
          <w:iCs/>
          <w:sz w:val="24"/>
          <w:szCs w:val="24"/>
        </w:rPr>
      </w:pPr>
      <w:r w:rsidRPr="00223B32">
        <w:rPr>
          <w:b/>
          <w:iCs/>
          <w:sz w:val="24"/>
          <w:szCs w:val="24"/>
        </w:rPr>
        <w:t>Poradenství při odstraňování bariér a</w:t>
      </w:r>
      <w:r w:rsidRPr="004A6E7B">
        <w:rPr>
          <w:b/>
          <w:iCs/>
          <w:sz w:val="24"/>
          <w:szCs w:val="24"/>
        </w:rPr>
        <w:t xml:space="preserve"> úpravách prostředí</w:t>
      </w:r>
    </w:p>
    <w:p w:rsidR="00CE2C61" w:rsidRPr="00A771FE" w:rsidRDefault="00CE2C61" w:rsidP="00CE2C61">
      <w:pPr>
        <w:pStyle w:val="Odstavecseseznamem"/>
        <w:numPr>
          <w:ilvl w:val="0"/>
          <w:numId w:val="3"/>
        </w:numPr>
        <w:spacing w:after="120" w:line="240" w:lineRule="auto"/>
        <w:ind w:left="680" w:hanging="340"/>
        <w:contextualSpacing w:val="0"/>
        <w:jc w:val="both"/>
      </w:pPr>
      <w:r>
        <w:t>26</w:t>
      </w:r>
      <w:r w:rsidRPr="00A771FE">
        <w:t xml:space="preserve"> konzultací</w:t>
      </w:r>
    </w:p>
    <w:p w:rsidR="00CE2C61" w:rsidRPr="00A771FE" w:rsidRDefault="00CE2C61" w:rsidP="00CE2C61">
      <w:pPr>
        <w:pStyle w:val="Odstavecseseznamem"/>
        <w:numPr>
          <w:ilvl w:val="0"/>
          <w:numId w:val="3"/>
        </w:numPr>
        <w:spacing w:after="120" w:line="240" w:lineRule="auto"/>
        <w:ind w:left="680" w:hanging="340"/>
        <w:contextualSpacing w:val="0"/>
        <w:jc w:val="both"/>
      </w:pPr>
      <w:r>
        <w:t>250</w:t>
      </w:r>
      <w:r w:rsidRPr="00A771FE">
        <w:t xml:space="preserve"> hodin práce</w:t>
      </w:r>
    </w:p>
    <w:p w:rsidR="00CE2C61" w:rsidRPr="004A6E7B" w:rsidRDefault="00CE2C61" w:rsidP="00CE2C61">
      <w:pPr>
        <w:spacing w:before="100" w:beforeAutospacing="1" w:after="100" w:afterAutospacing="1"/>
        <w:jc w:val="both"/>
        <w:rPr>
          <w:b/>
          <w:iCs/>
          <w:sz w:val="24"/>
          <w:szCs w:val="24"/>
        </w:rPr>
      </w:pPr>
      <w:r w:rsidRPr="004A6E7B">
        <w:rPr>
          <w:b/>
          <w:iCs/>
          <w:sz w:val="24"/>
          <w:szCs w:val="24"/>
        </w:rPr>
        <w:t>Edukace odborné veřejnosti v kontaktu s lidmi nevidomými a slabozrakými</w:t>
      </w:r>
    </w:p>
    <w:p w:rsidR="00CE2C61" w:rsidRPr="00A771FE" w:rsidRDefault="00CE2C61" w:rsidP="00CE2C61">
      <w:pPr>
        <w:pStyle w:val="Odstavecseseznamem"/>
        <w:numPr>
          <w:ilvl w:val="0"/>
          <w:numId w:val="3"/>
        </w:numPr>
        <w:spacing w:after="120" w:line="240" w:lineRule="auto"/>
        <w:ind w:left="680" w:hanging="340"/>
        <w:contextualSpacing w:val="0"/>
        <w:jc w:val="both"/>
      </w:pPr>
      <w:r>
        <w:lastRenderedPageBreak/>
        <w:t>58</w:t>
      </w:r>
      <w:r w:rsidRPr="00A771FE">
        <w:t xml:space="preserve"> studentů či pracovníků jiných institucí na stážích či praxích ve střediscích Tyfloservisu (</w:t>
      </w:r>
      <w:r>
        <w:t>890</w:t>
      </w:r>
      <w:r w:rsidRPr="00A771FE">
        <w:t xml:space="preserve"> hodin)</w:t>
      </w:r>
    </w:p>
    <w:p w:rsidR="00CE2C61" w:rsidRPr="00A771FE" w:rsidRDefault="00CE2C61" w:rsidP="00CE2C61">
      <w:pPr>
        <w:pStyle w:val="Odstavecseseznamem"/>
        <w:numPr>
          <w:ilvl w:val="0"/>
          <w:numId w:val="3"/>
        </w:numPr>
        <w:spacing w:after="120" w:line="240" w:lineRule="auto"/>
        <w:ind w:left="680" w:hanging="340"/>
        <w:contextualSpacing w:val="0"/>
        <w:jc w:val="both"/>
      </w:pPr>
      <w:r>
        <w:t>4 447</w:t>
      </w:r>
      <w:r w:rsidRPr="00A771FE">
        <w:t xml:space="preserve"> posluchačů z řad žáků a studentů (vč. studentů medicíny), zdravotních sester, učitelů, pracovníků úřadů, dobrovolníků, pracovníků pobytových zařízení a dalších neziskových organizací na </w:t>
      </w:r>
      <w:r>
        <w:t>155</w:t>
      </w:r>
      <w:r w:rsidRPr="00A771FE">
        <w:t xml:space="preserve"> odborných a osvětových přednáškách (</w:t>
      </w:r>
      <w:r>
        <w:t>592</w:t>
      </w:r>
      <w:r w:rsidRPr="00A771FE">
        <w:t xml:space="preserve"> hodin)</w:t>
      </w:r>
    </w:p>
    <w:p w:rsidR="00CE2C61" w:rsidRPr="004A6E7B" w:rsidRDefault="00CE2C61" w:rsidP="00CE2C61">
      <w:pPr>
        <w:spacing w:before="100" w:beforeAutospacing="1" w:after="100" w:afterAutospacing="1"/>
        <w:jc w:val="both"/>
        <w:rPr>
          <w:b/>
          <w:iCs/>
          <w:sz w:val="24"/>
          <w:szCs w:val="24"/>
        </w:rPr>
      </w:pPr>
      <w:r w:rsidRPr="004A6E7B">
        <w:rPr>
          <w:b/>
          <w:iCs/>
          <w:sz w:val="24"/>
          <w:szCs w:val="24"/>
        </w:rPr>
        <w:t>Prezentace rehabilitačních služeb veřejnosti</w:t>
      </w:r>
    </w:p>
    <w:p w:rsidR="00CE2C61" w:rsidRPr="00A771FE" w:rsidRDefault="00CE2C61" w:rsidP="00CE2C61">
      <w:pPr>
        <w:pStyle w:val="Odstavecseseznamem"/>
        <w:numPr>
          <w:ilvl w:val="0"/>
          <w:numId w:val="3"/>
        </w:numPr>
        <w:spacing w:after="120" w:line="240" w:lineRule="auto"/>
        <w:ind w:left="680" w:hanging="340"/>
        <w:contextualSpacing w:val="0"/>
        <w:jc w:val="both"/>
      </w:pPr>
      <w:r>
        <w:t>104</w:t>
      </w:r>
      <w:r w:rsidRPr="00A771FE">
        <w:t xml:space="preserve"> osvětových akcí (formou seminářů pro odbornou veřejnost</w:t>
      </w:r>
      <w:r>
        <w:t>, spoluúčast na zážitkových akcí</w:t>
      </w:r>
      <w:r w:rsidR="00204B25">
        <w:t>ch</w:t>
      </w:r>
      <w:r>
        <w:t xml:space="preserve"> pro laickou veřejnost, odborné konzultace, rozhlasová či televizní vystoupení apod.)</w:t>
      </w:r>
    </w:p>
    <w:p w:rsidR="00CE2C61" w:rsidRDefault="00CE2C61" w:rsidP="00CE2C61">
      <w:pPr>
        <w:pStyle w:val="Odstavecseseznamem"/>
        <w:numPr>
          <w:ilvl w:val="0"/>
          <w:numId w:val="3"/>
        </w:numPr>
        <w:spacing w:after="120" w:line="240" w:lineRule="auto"/>
        <w:ind w:left="680" w:hanging="340"/>
        <w:contextualSpacing w:val="0"/>
        <w:jc w:val="both"/>
      </w:pPr>
      <w:r>
        <w:t>4</w:t>
      </w:r>
      <w:r w:rsidRPr="00A771FE">
        <w:t xml:space="preserve"> dny otevřených dveří ve </w:t>
      </w:r>
      <w:r>
        <w:t>4</w:t>
      </w:r>
      <w:r w:rsidRPr="00A771FE">
        <w:t xml:space="preserve"> různých střediscích</w:t>
      </w:r>
    </w:p>
    <w:p w:rsidR="00CE2C61" w:rsidRPr="00392CF1" w:rsidRDefault="00CE2C61" w:rsidP="00CE2C61">
      <w:pPr>
        <w:pStyle w:val="Odstavecseseznamem"/>
        <w:numPr>
          <w:ilvl w:val="0"/>
          <w:numId w:val="3"/>
        </w:numPr>
        <w:spacing w:after="120" w:line="240" w:lineRule="auto"/>
        <w:ind w:left="680" w:hanging="340"/>
        <w:contextualSpacing w:val="0"/>
        <w:jc w:val="both"/>
      </w:pPr>
      <w:r>
        <w:t>1</w:t>
      </w:r>
      <w:r w:rsidRPr="00392CF1">
        <w:t xml:space="preserve"> </w:t>
      </w:r>
      <w:r w:rsidRPr="00223B32">
        <w:t>soutěž (v prostorové orientaci a samostatném</w:t>
      </w:r>
      <w:r>
        <w:t xml:space="preserve"> pohybu</w:t>
      </w:r>
      <w:r w:rsidRPr="00392CF1">
        <w:t>), kter</w:t>
      </w:r>
      <w:r>
        <w:t>é</w:t>
      </w:r>
      <w:r w:rsidRPr="00392CF1">
        <w:t xml:space="preserve"> se zúčastnilo </w:t>
      </w:r>
      <w:r>
        <w:t>17 </w:t>
      </w:r>
      <w:r w:rsidRPr="00392CF1">
        <w:t>účastníků</w:t>
      </w:r>
    </w:p>
    <w:p w:rsidR="00CE2C61" w:rsidRPr="00483982" w:rsidRDefault="00CE2C61" w:rsidP="00CE2C61">
      <w:pPr>
        <w:pStyle w:val="Odstavecseseznamem"/>
        <w:numPr>
          <w:ilvl w:val="0"/>
          <w:numId w:val="3"/>
        </w:numPr>
        <w:spacing w:after="120" w:line="240" w:lineRule="auto"/>
        <w:ind w:left="680" w:hanging="340"/>
        <w:contextualSpacing w:val="0"/>
        <w:jc w:val="both"/>
      </w:pPr>
      <w:r w:rsidRPr="00483982">
        <w:t>pro 1 650 studentů středních škol a dalších dobrovolníků, kteří pomohli při realizaci veřejné sbírky Bílá pastelka</w:t>
      </w:r>
    </w:p>
    <w:p w:rsidR="00CE2C61" w:rsidRPr="00A771FE" w:rsidRDefault="00CE2C61" w:rsidP="00CE2C61">
      <w:pPr>
        <w:pStyle w:val="Odstavecseseznamem"/>
        <w:numPr>
          <w:ilvl w:val="0"/>
          <w:numId w:val="3"/>
        </w:numPr>
        <w:spacing w:after="120" w:line="240" w:lineRule="auto"/>
        <w:ind w:left="680" w:hanging="340"/>
        <w:contextualSpacing w:val="0"/>
        <w:jc w:val="both"/>
      </w:pPr>
      <w:r w:rsidRPr="00A771FE">
        <w:t>depistáž nových klientů</w:t>
      </w:r>
    </w:p>
    <w:p w:rsidR="00CE2C61" w:rsidRPr="00A771FE" w:rsidRDefault="00CE2C61" w:rsidP="00CE2C61">
      <w:pPr>
        <w:pStyle w:val="Odstavecseseznamem"/>
        <w:numPr>
          <w:ilvl w:val="0"/>
          <w:numId w:val="3"/>
        </w:numPr>
        <w:spacing w:after="120" w:line="240" w:lineRule="auto"/>
        <w:ind w:left="680" w:hanging="340"/>
        <w:contextualSpacing w:val="0"/>
        <w:jc w:val="both"/>
      </w:pPr>
      <w:r w:rsidRPr="00A771FE">
        <w:t>konzultace diplomových prací a další odborné konzultace</w:t>
      </w:r>
    </w:p>
    <w:p w:rsidR="00CE2C61" w:rsidRPr="004A6E7B" w:rsidRDefault="00CE2C61" w:rsidP="00CE2C61">
      <w:pPr>
        <w:spacing w:before="100" w:beforeAutospacing="1" w:after="100" w:afterAutospacing="1"/>
        <w:jc w:val="both"/>
        <w:rPr>
          <w:b/>
          <w:iCs/>
          <w:sz w:val="24"/>
          <w:szCs w:val="24"/>
        </w:rPr>
      </w:pPr>
      <w:r w:rsidRPr="004A6E7B">
        <w:rPr>
          <w:b/>
          <w:iCs/>
          <w:sz w:val="24"/>
          <w:szCs w:val="24"/>
        </w:rPr>
        <w:t xml:space="preserve">Zhodnocení výsledků </w:t>
      </w:r>
    </w:p>
    <w:p w:rsidR="00CE2C61" w:rsidRPr="00A771FE" w:rsidRDefault="00CE2C61" w:rsidP="00CE2C61">
      <w:pPr>
        <w:jc w:val="both"/>
      </w:pPr>
      <w:r w:rsidRPr="00A771FE">
        <w:t>Realizace projektu přispěla ke snížení závislosti lidí s těžkým zrakovým postižením na pomoci okolí, a tím i k jejich integraci do společnosti. Projekt probíhal během celého roku (od 1. 1. do 31. 12. 202</w:t>
      </w:r>
      <w:r>
        <w:t>3</w:t>
      </w:r>
      <w:r w:rsidRPr="00A771FE">
        <w:t>)</w:t>
      </w:r>
      <w:r>
        <w:t xml:space="preserve">. </w:t>
      </w:r>
      <w:r w:rsidRPr="00A771FE">
        <w:t xml:space="preserve"> </w:t>
      </w:r>
    </w:p>
    <w:p w:rsidR="00CE2C61" w:rsidRPr="00D6080B" w:rsidRDefault="00CE2C61" w:rsidP="00CE2C61">
      <w:pPr>
        <w:spacing w:before="100" w:beforeAutospacing="1" w:after="100" w:afterAutospacing="1"/>
        <w:jc w:val="both"/>
        <w:rPr>
          <w:b/>
          <w:iCs/>
          <w:sz w:val="24"/>
          <w:szCs w:val="24"/>
        </w:rPr>
      </w:pPr>
      <w:r w:rsidRPr="00D6080B">
        <w:rPr>
          <w:b/>
          <w:iCs/>
          <w:sz w:val="24"/>
          <w:szCs w:val="24"/>
        </w:rPr>
        <w:t>Shrnující údaje</w:t>
      </w:r>
    </w:p>
    <w:p w:rsidR="00CE2C61" w:rsidRPr="00D6080B" w:rsidRDefault="00CE2C61" w:rsidP="00CE2C61">
      <w:pPr>
        <w:pStyle w:val="Odstavecseseznamem"/>
        <w:numPr>
          <w:ilvl w:val="0"/>
          <w:numId w:val="3"/>
        </w:numPr>
        <w:spacing w:after="120" w:line="240" w:lineRule="auto"/>
        <w:ind w:left="680" w:hanging="340"/>
        <w:contextualSpacing w:val="0"/>
        <w:jc w:val="both"/>
      </w:pPr>
      <w:r w:rsidRPr="00D6080B">
        <w:t>služby byly poskytnuty celkem 2 109 různým klientům (z toho 1 403 ženám, 698 mužům, 8 nezletilým klientům)</w:t>
      </w:r>
    </w:p>
    <w:p w:rsidR="00CE2C61" w:rsidRPr="00A771FE" w:rsidRDefault="00CE2C61" w:rsidP="00CE2C61">
      <w:pPr>
        <w:pStyle w:val="Odstavecseseznamem"/>
        <w:numPr>
          <w:ilvl w:val="0"/>
          <w:numId w:val="3"/>
        </w:numPr>
        <w:spacing w:after="120" w:line="240" w:lineRule="auto"/>
        <w:ind w:left="680" w:hanging="340"/>
        <w:contextualSpacing w:val="0"/>
        <w:jc w:val="both"/>
      </w:pPr>
      <w:r>
        <w:t>2 079</w:t>
      </w:r>
      <w:r w:rsidRPr="00A771FE">
        <w:t xml:space="preserve"> hodin přímé práce s klienty</w:t>
      </w:r>
    </w:p>
    <w:p w:rsidR="00CE2C61" w:rsidRPr="00A771FE" w:rsidRDefault="00CE2C61" w:rsidP="00CE2C61">
      <w:pPr>
        <w:pStyle w:val="Odstavecseseznamem"/>
        <w:numPr>
          <w:ilvl w:val="0"/>
          <w:numId w:val="3"/>
        </w:numPr>
        <w:spacing w:after="120" w:line="240" w:lineRule="auto"/>
        <w:ind w:left="680" w:hanging="340"/>
        <w:contextualSpacing w:val="0"/>
        <w:jc w:val="both"/>
      </w:pPr>
      <w:r w:rsidRPr="00A771FE">
        <w:t>2 2</w:t>
      </w:r>
      <w:r>
        <w:t>09</w:t>
      </w:r>
      <w:r w:rsidRPr="00A771FE">
        <w:t xml:space="preserve"> hodin nepřímé práce (pro konkrétní klienty)</w:t>
      </w:r>
    </w:p>
    <w:p w:rsidR="00CE2C61" w:rsidRPr="00A771FE" w:rsidRDefault="00CE2C61" w:rsidP="00CE2C61">
      <w:pPr>
        <w:pStyle w:val="Odstavecseseznamem"/>
        <w:numPr>
          <w:ilvl w:val="0"/>
          <w:numId w:val="3"/>
        </w:numPr>
        <w:spacing w:after="120" w:line="240" w:lineRule="auto"/>
        <w:ind w:left="680" w:hanging="340"/>
        <w:contextualSpacing w:val="0"/>
        <w:jc w:val="both"/>
      </w:pPr>
      <w:r>
        <w:t>1 344</w:t>
      </w:r>
      <w:r w:rsidRPr="00A771FE">
        <w:t xml:space="preserve"> hodin další nepřímé práce ve prospěch klientů</w:t>
      </w:r>
    </w:p>
    <w:p w:rsidR="00CE2C61" w:rsidRPr="00A771FE" w:rsidRDefault="00CE2C61" w:rsidP="00CE2C61">
      <w:pPr>
        <w:pStyle w:val="Odstavecseseznamem"/>
        <w:numPr>
          <w:ilvl w:val="0"/>
          <w:numId w:val="3"/>
        </w:numPr>
        <w:spacing w:after="120" w:line="240" w:lineRule="auto"/>
        <w:ind w:left="680" w:hanging="340"/>
        <w:contextualSpacing w:val="0"/>
        <w:jc w:val="both"/>
      </w:pPr>
      <w:r>
        <w:t>600</w:t>
      </w:r>
      <w:r w:rsidRPr="00A771FE">
        <w:t xml:space="preserve"> hodin dojíždění za klienty</w:t>
      </w:r>
    </w:p>
    <w:p w:rsidR="00CE2C61" w:rsidRPr="00A771FE" w:rsidRDefault="00CE2C61" w:rsidP="00CE2C61">
      <w:pPr>
        <w:pStyle w:val="Odstavecseseznamem"/>
        <w:numPr>
          <w:ilvl w:val="0"/>
          <w:numId w:val="3"/>
        </w:numPr>
        <w:spacing w:after="120" w:line="240" w:lineRule="auto"/>
        <w:ind w:left="680" w:hanging="340"/>
        <w:contextualSpacing w:val="0"/>
        <w:jc w:val="both"/>
      </w:pPr>
      <w:r>
        <w:t>2 465</w:t>
      </w:r>
      <w:r w:rsidRPr="00A771FE">
        <w:t xml:space="preserve"> hodin věnovaných edukačním a osvětovým aktivitám</w:t>
      </w:r>
    </w:p>
    <w:p w:rsidR="00CE2C61" w:rsidRPr="00A771FE" w:rsidRDefault="00CE2C61" w:rsidP="00CE2C61">
      <w:pPr>
        <w:pStyle w:val="Odstavecseseznamem"/>
        <w:numPr>
          <w:ilvl w:val="0"/>
          <w:numId w:val="3"/>
        </w:numPr>
        <w:spacing w:after="120" w:line="240" w:lineRule="auto"/>
        <w:ind w:left="680" w:hanging="340"/>
        <w:contextualSpacing w:val="0"/>
        <w:jc w:val="both"/>
      </w:pPr>
      <w:r>
        <w:t>250</w:t>
      </w:r>
      <w:r w:rsidRPr="00A771FE">
        <w:t xml:space="preserve"> hodin strávených poradenstvím při odstraňování bariér a úpravách prostředí</w:t>
      </w:r>
    </w:p>
    <w:p w:rsidR="00CE2C61" w:rsidRDefault="00CE2C61" w:rsidP="00CE2C61">
      <w:pPr>
        <w:jc w:val="both"/>
        <w:rPr>
          <w:lang w:eastAsia="cs-CZ"/>
        </w:rPr>
      </w:pPr>
      <w:r w:rsidRPr="00A771FE">
        <w:t>Podrobnější i</w:t>
      </w:r>
      <w:r w:rsidRPr="00A771FE">
        <w:rPr>
          <w:lang w:eastAsia="cs-CZ"/>
        </w:rPr>
        <w:t>nformace o financování služby čtenář nalezne v kapitole "Financování činnosti Tyfloservisu".</w:t>
      </w:r>
    </w:p>
    <w:p w:rsidR="00CE2C61" w:rsidRPr="0074155E" w:rsidRDefault="00CE2C61" w:rsidP="00CE2C61">
      <w:pPr>
        <w:jc w:val="both"/>
        <w:rPr>
          <w:color w:val="000000"/>
          <w:lang w:eastAsia="cs-CZ"/>
        </w:rPr>
      </w:pPr>
    </w:p>
    <w:p w:rsidR="00CE2C61" w:rsidRPr="00A771FE" w:rsidRDefault="00CE2C61" w:rsidP="00CE2C61">
      <w:pPr>
        <w:jc w:val="both"/>
        <w:rPr>
          <w:b/>
          <w:color w:val="000000"/>
          <w:lang w:eastAsia="cs-CZ"/>
        </w:rPr>
      </w:pPr>
      <w:r w:rsidRPr="00A771FE">
        <w:rPr>
          <w:b/>
          <w:color w:val="000000"/>
          <w:lang w:eastAsia="cs-CZ"/>
        </w:rPr>
        <w:br w:type="page"/>
      </w:r>
    </w:p>
    <w:p w:rsidR="00CE2C61" w:rsidRPr="00B10173" w:rsidRDefault="00CE2C61" w:rsidP="00F36A72">
      <w:pPr>
        <w:pStyle w:val="Nadpis2"/>
        <w:rPr>
          <w:lang w:eastAsia="cs-CZ"/>
        </w:rPr>
      </w:pPr>
      <w:bookmarkStart w:id="52" w:name="_Toc43290039"/>
      <w:bookmarkStart w:id="53" w:name="_Toc106368760"/>
      <w:bookmarkStart w:id="54" w:name="_Toc169878744"/>
      <w:r w:rsidRPr="00B10173">
        <w:rPr>
          <w:lang w:eastAsia="cs-CZ"/>
        </w:rPr>
        <w:lastRenderedPageBreak/>
        <w:t>Sociální rehabilitace</w:t>
      </w:r>
      <w:bookmarkEnd w:id="52"/>
      <w:bookmarkEnd w:id="53"/>
      <w:bookmarkEnd w:id="54"/>
    </w:p>
    <w:p w:rsidR="00CE2C61" w:rsidRPr="00FC0781" w:rsidRDefault="00CE2C61" w:rsidP="00CE2C61">
      <w:pPr>
        <w:spacing w:before="100" w:beforeAutospacing="1" w:after="100" w:afterAutospacing="1"/>
        <w:jc w:val="both"/>
        <w:rPr>
          <w:b/>
          <w:iCs/>
          <w:sz w:val="24"/>
          <w:szCs w:val="24"/>
        </w:rPr>
      </w:pPr>
      <w:r w:rsidRPr="00FC0781">
        <w:rPr>
          <w:b/>
          <w:iCs/>
          <w:sz w:val="24"/>
          <w:szCs w:val="24"/>
        </w:rPr>
        <w:t xml:space="preserve">Registrovaná sociální </w:t>
      </w:r>
      <w:proofErr w:type="gramStart"/>
      <w:r w:rsidRPr="00FC0781">
        <w:rPr>
          <w:b/>
          <w:iCs/>
          <w:sz w:val="24"/>
          <w:szCs w:val="24"/>
        </w:rPr>
        <w:t>služba - sociální</w:t>
      </w:r>
      <w:proofErr w:type="gramEnd"/>
      <w:r w:rsidRPr="00FC0781">
        <w:rPr>
          <w:b/>
          <w:iCs/>
          <w:sz w:val="24"/>
          <w:szCs w:val="24"/>
        </w:rPr>
        <w:t xml:space="preserve"> rehabilitace dle § 70 zákona č. 108/2006 Sb., o sociálních službách</w:t>
      </w:r>
    </w:p>
    <w:p w:rsidR="00CE2C61" w:rsidRPr="00A771FE" w:rsidRDefault="00CE2C61" w:rsidP="00CE2C61">
      <w:pPr>
        <w:jc w:val="both"/>
      </w:pPr>
      <w:r w:rsidRPr="00A771FE">
        <w:t xml:space="preserve">Cílem služby sociální rehabilitace je, aby lidé, kterým se výrazně zhoršil zrak, nebo o něj zcela přišli, znovu získali sebedůvěru a dovednosti nezbytné pro samostatný život, aby se snížila jejich závislost na pomoci blízkých osob či sociálních služeb a aby se znovu začlenili do běžného života ve společnosti. </w:t>
      </w:r>
    </w:p>
    <w:p w:rsidR="00CE2C61" w:rsidRPr="00892F3A" w:rsidRDefault="00CE2C61" w:rsidP="0088020B">
      <w:pPr>
        <w:spacing w:before="100" w:beforeAutospacing="1"/>
        <w:jc w:val="both"/>
        <w:rPr>
          <w:b/>
          <w:iCs/>
          <w:sz w:val="24"/>
          <w:szCs w:val="24"/>
        </w:rPr>
      </w:pPr>
      <w:r w:rsidRPr="00892F3A">
        <w:rPr>
          <w:b/>
          <w:iCs/>
          <w:sz w:val="24"/>
          <w:szCs w:val="24"/>
        </w:rPr>
        <w:t>Kurzy sociální rehabilitace</w:t>
      </w:r>
    </w:p>
    <w:p w:rsidR="00CE2C61" w:rsidRPr="00A771FE" w:rsidRDefault="00CE2C61" w:rsidP="00CE2C61">
      <w:pPr>
        <w:pStyle w:val="Odstavecseseznamem"/>
        <w:numPr>
          <w:ilvl w:val="0"/>
          <w:numId w:val="3"/>
        </w:numPr>
        <w:spacing w:after="120" w:line="240" w:lineRule="auto"/>
        <w:ind w:left="680" w:hanging="340"/>
        <w:contextualSpacing w:val="0"/>
        <w:jc w:val="both"/>
      </w:pPr>
      <w:r w:rsidRPr="00A771FE">
        <w:t>2</w:t>
      </w:r>
      <w:r>
        <w:t>33</w:t>
      </w:r>
      <w:r w:rsidRPr="00A771FE">
        <w:t xml:space="preserve"> individuálních/skupinových dlouhodobých kurzů sociální rehabilitace</w:t>
      </w:r>
    </w:p>
    <w:p w:rsidR="00CE2C61" w:rsidRPr="00A771FE" w:rsidRDefault="00CE2C61" w:rsidP="00CE2C61">
      <w:pPr>
        <w:pStyle w:val="Odstavecseseznamem"/>
        <w:numPr>
          <w:ilvl w:val="0"/>
          <w:numId w:val="3"/>
        </w:numPr>
        <w:spacing w:after="120" w:line="240" w:lineRule="auto"/>
        <w:ind w:left="680" w:hanging="340"/>
        <w:contextualSpacing w:val="0"/>
        <w:jc w:val="both"/>
      </w:pPr>
      <w:r w:rsidRPr="00A771FE">
        <w:t xml:space="preserve">2 </w:t>
      </w:r>
      <w:r>
        <w:t>846</w:t>
      </w:r>
      <w:r w:rsidRPr="00A771FE">
        <w:t xml:space="preserve"> setkání</w:t>
      </w:r>
    </w:p>
    <w:p w:rsidR="00CE2C61" w:rsidRPr="00A771FE" w:rsidRDefault="00CE2C61" w:rsidP="00CE2C61">
      <w:pPr>
        <w:pStyle w:val="Odstavecseseznamem"/>
        <w:numPr>
          <w:ilvl w:val="0"/>
          <w:numId w:val="3"/>
        </w:numPr>
        <w:spacing w:after="120" w:line="240" w:lineRule="auto"/>
        <w:ind w:left="680" w:hanging="340"/>
        <w:contextualSpacing w:val="0"/>
        <w:jc w:val="both"/>
      </w:pPr>
      <w:r w:rsidRPr="00A771FE">
        <w:t>2</w:t>
      </w:r>
      <w:r>
        <w:t>12</w:t>
      </w:r>
      <w:r w:rsidRPr="00A771FE">
        <w:t xml:space="preserve"> nevidomých a slabozrakých klientů</w:t>
      </w:r>
    </w:p>
    <w:p w:rsidR="00CE2C61" w:rsidRPr="00A771FE" w:rsidRDefault="00CE2C61" w:rsidP="00CE2C61">
      <w:pPr>
        <w:pStyle w:val="Odstavecseseznamem"/>
        <w:numPr>
          <w:ilvl w:val="0"/>
          <w:numId w:val="3"/>
        </w:numPr>
        <w:spacing w:after="120" w:line="240" w:lineRule="auto"/>
        <w:ind w:left="680" w:hanging="340"/>
        <w:contextualSpacing w:val="0"/>
        <w:jc w:val="both"/>
      </w:pPr>
      <w:r w:rsidRPr="00A771FE">
        <w:t xml:space="preserve">4 </w:t>
      </w:r>
      <w:r>
        <w:t>528</w:t>
      </w:r>
      <w:r w:rsidRPr="00A771FE">
        <w:t xml:space="preserve"> hodin přímé práce s klienty</w:t>
      </w:r>
    </w:p>
    <w:p w:rsidR="00CE2C61" w:rsidRPr="00A771FE" w:rsidRDefault="00CE2C61" w:rsidP="00CE2C61">
      <w:pPr>
        <w:pStyle w:val="Odstavecseseznamem"/>
        <w:numPr>
          <w:ilvl w:val="0"/>
          <w:numId w:val="3"/>
        </w:numPr>
        <w:spacing w:after="120" w:line="240" w:lineRule="auto"/>
        <w:ind w:left="680" w:hanging="340"/>
        <w:contextualSpacing w:val="0"/>
        <w:jc w:val="both"/>
      </w:pPr>
      <w:r>
        <w:t>2 966</w:t>
      </w:r>
      <w:r w:rsidRPr="00A771FE">
        <w:t xml:space="preserve"> hodin nepřímé práce ve prospěch klientů (příprava, zápisy o průběhu jednotlivých setkání a jiné související činnosti)</w:t>
      </w:r>
    </w:p>
    <w:p w:rsidR="00CE2C61" w:rsidRPr="00A771FE" w:rsidRDefault="00CE2C61" w:rsidP="00CE2C61">
      <w:pPr>
        <w:pStyle w:val="Odstavecseseznamem"/>
        <w:numPr>
          <w:ilvl w:val="0"/>
          <w:numId w:val="3"/>
        </w:numPr>
        <w:spacing w:after="120" w:line="240" w:lineRule="auto"/>
        <w:ind w:left="680" w:hanging="340"/>
        <w:contextualSpacing w:val="0"/>
        <w:jc w:val="both"/>
      </w:pPr>
      <w:r w:rsidRPr="00A771FE">
        <w:t xml:space="preserve">2 </w:t>
      </w:r>
      <w:r>
        <w:t>864</w:t>
      </w:r>
      <w:r w:rsidRPr="00A771FE">
        <w:t xml:space="preserve"> hodin dojíždění za klienty</w:t>
      </w:r>
    </w:p>
    <w:p w:rsidR="00CE2C61" w:rsidRPr="00646283" w:rsidRDefault="00CE2C61" w:rsidP="0088020B">
      <w:pPr>
        <w:spacing w:before="100" w:beforeAutospacing="1"/>
        <w:jc w:val="both"/>
        <w:rPr>
          <w:b/>
          <w:iCs/>
          <w:u w:val="single"/>
        </w:rPr>
      </w:pPr>
      <w:r w:rsidRPr="00646283">
        <w:rPr>
          <w:b/>
          <w:iCs/>
          <w:u w:val="single"/>
        </w:rPr>
        <w:t>Individuální kurzy</w:t>
      </w:r>
    </w:p>
    <w:p w:rsidR="00CE2C61" w:rsidRPr="00A771FE" w:rsidRDefault="00CE2C61" w:rsidP="00CE2C61">
      <w:pPr>
        <w:pStyle w:val="Bezmezer"/>
        <w:tabs>
          <w:tab w:val="right" w:pos="7371"/>
        </w:tabs>
        <w:spacing w:after="120"/>
        <w:rPr>
          <w:rFonts w:ascii="Arial" w:hAnsi="Arial" w:cs="Arial"/>
          <w:b/>
        </w:rPr>
      </w:pPr>
      <w:r w:rsidRPr="00A771FE">
        <w:rPr>
          <w:rFonts w:ascii="Arial" w:hAnsi="Arial" w:cs="Arial"/>
          <w:b/>
        </w:rPr>
        <w:t xml:space="preserve">Typ kurzu </w:t>
      </w:r>
      <w:r w:rsidRPr="00A771FE">
        <w:rPr>
          <w:rFonts w:ascii="Arial" w:hAnsi="Arial" w:cs="Arial"/>
          <w:b/>
        </w:rPr>
        <w:tab/>
        <w:t>počet</w:t>
      </w:r>
    </w:p>
    <w:p w:rsidR="00CE2C61" w:rsidRPr="00A771FE" w:rsidRDefault="00CE2C61" w:rsidP="00CE2C61">
      <w:pPr>
        <w:pStyle w:val="Bezmezer"/>
        <w:tabs>
          <w:tab w:val="right" w:pos="7371"/>
        </w:tabs>
        <w:spacing w:after="120"/>
        <w:rPr>
          <w:rFonts w:ascii="Arial" w:hAnsi="Arial" w:cs="Arial"/>
          <w:lang w:eastAsia="cs-CZ"/>
        </w:rPr>
      </w:pPr>
      <w:proofErr w:type="spellStart"/>
      <w:r w:rsidRPr="00A771FE">
        <w:rPr>
          <w:rFonts w:ascii="Arial" w:hAnsi="Arial" w:cs="Arial"/>
          <w:lang w:eastAsia="cs-CZ"/>
        </w:rPr>
        <w:t>Sebeobslužné</w:t>
      </w:r>
      <w:proofErr w:type="spellEnd"/>
      <w:r w:rsidRPr="00A771FE">
        <w:rPr>
          <w:rFonts w:ascii="Arial" w:hAnsi="Arial" w:cs="Arial"/>
          <w:lang w:eastAsia="cs-CZ"/>
        </w:rPr>
        <w:t xml:space="preserve"> dovednosti (nácvik péče o vlastní </w:t>
      </w:r>
    </w:p>
    <w:p w:rsidR="00CE2C61" w:rsidRPr="00A771FE" w:rsidRDefault="00CE2C61" w:rsidP="00CE2C61">
      <w:pPr>
        <w:pStyle w:val="Bezmezer"/>
        <w:tabs>
          <w:tab w:val="right" w:pos="7371"/>
        </w:tabs>
        <w:spacing w:after="120"/>
        <w:jc w:val="both"/>
        <w:rPr>
          <w:rFonts w:ascii="Arial" w:hAnsi="Arial" w:cs="Arial"/>
          <w:lang w:eastAsia="cs-CZ"/>
        </w:rPr>
      </w:pPr>
      <w:r w:rsidRPr="00A771FE">
        <w:rPr>
          <w:rFonts w:ascii="Arial" w:hAnsi="Arial" w:cs="Arial"/>
          <w:lang w:eastAsia="cs-CZ"/>
        </w:rPr>
        <w:t>osobu, vaření, praní, žehlení atd.)</w:t>
      </w:r>
      <w:r w:rsidRPr="00A771FE">
        <w:rPr>
          <w:rFonts w:ascii="Arial" w:hAnsi="Arial" w:cs="Arial"/>
          <w:lang w:eastAsia="cs-CZ"/>
        </w:rPr>
        <w:tab/>
        <w:t>3</w:t>
      </w:r>
      <w:r>
        <w:rPr>
          <w:rFonts w:ascii="Arial" w:hAnsi="Arial" w:cs="Arial"/>
          <w:lang w:eastAsia="cs-CZ"/>
        </w:rPr>
        <w:t>5</w:t>
      </w:r>
    </w:p>
    <w:p w:rsidR="00CE2C61" w:rsidRPr="00A771FE" w:rsidRDefault="00CE2C61" w:rsidP="00CE2C61">
      <w:pPr>
        <w:pStyle w:val="Bezmezer"/>
        <w:tabs>
          <w:tab w:val="right" w:pos="7371"/>
        </w:tabs>
        <w:spacing w:after="120"/>
        <w:jc w:val="both"/>
        <w:rPr>
          <w:rFonts w:ascii="Arial" w:hAnsi="Arial" w:cs="Arial"/>
          <w:lang w:eastAsia="cs-CZ"/>
        </w:rPr>
      </w:pPr>
      <w:r w:rsidRPr="00A771FE">
        <w:rPr>
          <w:rFonts w:ascii="Arial" w:hAnsi="Arial" w:cs="Arial"/>
          <w:lang w:eastAsia="cs-CZ"/>
        </w:rPr>
        <w:t>Čtení a psaní Braillova bodového písma</w:t>
      </w:r>
      <w:r w:rsidRPr="00A771FE">
        <w:rPr>
          <w:rFonts w:ascii="Arial" w:hAnsi="Arial" w:cs="Arial"/>
          <w:lang w:eastAsia="cs-CZ"/>
        </w:rPr>
        <w:tab/>
      </w:r>
      <w:r>
        <w:rPr>
          <w:rFonts w:ascii="Arial" w:hAnsi="Arial" w:cs="Arial"/>
          <w:lang w:eastAsia="cs-CZ"/>
        </w:rPr>
        <w:t>31</w:t>
      </w:r>
    </w:p>
    <w:p w:rsidR="00CE2C61" w:rsidRPr="00A771FE" w:rsidRDefault="00CE2C61" w:rsidP="00CE2C61">
      <w:pPr>
        <w:pStyle w:val="Bezmezer"/>
        <w:tabs>
          <w:tab w:val="right" w:pos="7371"/>
        </w:tabs>
        <w:spacing w:after="120"/>
        <w:jc w:val="both"/>
        <w:rPr>
          <w:rFonts w:ascii="Arial" w:hAnsi="Arial" w:cs="Arial"/>
          <w:lang w:eastAsia="cs-CZ"/>
        </w:rPr>
      </w:pPr>
      <w:r w:rsidRPr="00A771FE">
        <w:rPr>
          <w:rFonts w:ascii="Arial" w:hAnsi="Arial" w:cs="Arial"/>
          <w:lang w:eastAsia="cs-CZ"/>
        </w:rPr>
        <w:t>Prostorová orientace a samostatný pohyb</w:t>
      </w:r>
      <w:r w:rsidRPr="00A771FE">
        <w:rPr>
          <w:rFonts w:ascii="Arial" w:hAnsi="Arial" w:cs="Arial"/>
          <w:lang w:eastAsia="cs-CZ"/>
        </w:rPr>
        <w:tab/>
        <w:t>1</w:t>
      </w:r>
      <w:r>
        <w:rPr>
          <w:rFonts w:ascii="Arial" w:hAnsi="Arial" w:cs="Arial"/>
          <w:lang w:eastAsia="cs-CZ"/>
        </w:rPr>
        <w:t>15</w:t>
      </w:r>
    </w:p>
    <w:p w:rsidR="00CE2C61" w:rsidRPr="00A771FE" w:rsidRDefault="00CE2C61" w:rsidP="00CE2C61">
      <w:pPr>
        <w:pStyle w:val="Bezmezer"/>
        <w:tabs>
          <w:tab w:val="right" w:pos="7371"/>
        </w:tabs>
        <w:spacing w:after="120"/>
        <w:jc w:val="both"/>
        <w:rPr>
          <w:rFonts w:ascii="Arial" w:hAnsi="Arial" w:cs="Arial"/>
          <w:lang w:eastAsia="cs-CZ"/>
        </w:rPr>
      </w:pPr>
      <w:r w:rsidRPr="00A771FE">
        <w:rPr>
          <w:rFonts w:ascii="Arial" w:hAnsi="Arial" w:cs="Arial"/>
          <w:lang w:eastAsia="cs-CZ"/>
        </w:rPr>
        <w:t>Psaní na klávesnici PC</w:t>
      </w:r>
      <w:r w:rsidRPr="00A771FE">
        <w:rPr>
          <w:rFonts w:ascii="Arial" w:hAnsi="Arial" w:cs="Arial"/>
          <w:lang w:eastAsia="cs-CZ"/>
        </w:rPr>
        <w:tab/>
      </w:r>
      <w:r>
        <w:rPr>
          <w:rFonts w:ascii="Arial" w:hAnsi="Arial" w:cs="Arial"/>
          <w:lang w:eastAsia="cs-CZ"/>
        </w:rPr>
        <w:t>38</w:t>
      </w:r>
    </w:p>
    <w:p w:rsidR="00CE2C61" w:rsidRPr="00A771FE" w:rsidRDefault="00CE2C61" w:rsidP="00CE2C61">
      <w:pPr>
        <w:pStyle w:val="Bezmezer"/>
        <w:tabs>
          <w:tab w:val="right" w:pos="7371"/>
        </w:tabs>
        <w:spacing w:after="120"/>
        <w:jc w:val="both"/>
        <w:rPr>
          <w:rFonts w:ascii="Arial" w:hAnsi="Arial" w:cs="Arial"/>
          <w:lang w:eastAsia="cs-CZ"/>
        </w:rPr>
      </w:pPr>
      <w:r w:rsidRPr="00A771FE">
        <w:rPr>
          <w:rFonts w:ascii="Arial" w:hAnsi="Arial" w:cs="Arial"/>
          <w:lang w:eastAsia="cs-CZ"/>
        </w:rPr>
        <w:t>Nácvik vlastnoručního podpisu</w:t>
      </w:r>
      <w:r w:rsidRPr="00A771FE">
        <w:rPr>
          <w:rFonts w:ascii="Arial" w:hAnsi="Arial" w:cs="Arial"/>
          <w:lang w:eastAsia="cs-CZ"/>
        </w:rPr>
        <w:tab/>
      </w:r>
      <w:r>
        <w:rPr>
          <w:rFonts w:ascii="Arial" w:hAnsi="Arial" w:cs="Arial"/>
          <w:lang w:eastAsia="cs-CZ"/>
        </w:rPr>
        <w:t>9</w:t>
      </w:r>
    </w:p>
    <w:p w:rsidR="00CE2C61" w:rsidRPr="00A771FE" w:rsidRDefault="00CE2C61" w:rsidP="00CE2C61">
      <w:pPr>
        <w:pStyle w:val="Bezmezer"/>
        <w:tabs>
          <w:tab w:val="right" w:pos="7371"/>
        </w:tabs>
        <w:spacing w:after="120"/>
        <w:jc w:val="both"/>
        <w:rPr>
          <w:rFonts w:ascii="Arial" w:hAnsi="Arial" w:cs="Arial"/>
          <w:lang w:eastAsia="cs-CZ"/>
        </w:rPr>
      </w:pPr>
      <w:r w:rsidRPr="00A771FE">
        <w:rPr>
          <w:rFonts w:ascii="Arial" w:hAnsi="Arial" w:cs="Arial"/>
          <w:lang w:eastAsia="cs-CZ"/>
        </w:rPr>
        <w:t>Nácvik sociálních dovedností</w:t>
      </w:r>
      <w:r w:rsidRPr="00A771FE">
        <w:rPr>
          <w:rFonts w:ascii="Arial" w:hAnsi="Arial" w:cs="Arial"/>
          <w:lang w:eastAsia="cs-CZ"/>
        </w:rPr>
        <w:tab/>
      </w:r>
      <w:r>
        <w:rPr>
          <w:rFonts w:ascii="Arial" w:hAnsi="Arial" w:cs="Arial"/>
          <w:lang w:eastAsia="cs-CZ"/>
        </w:rPr>
        <w:t>3</w:t>
      </w:r>
    </w:p>
    <w:p w:rsidR="00CE2C61" w:rsidRPr="00A771FE" w:rsidRDefault="00CE2C61" w:rsidP="00CE2C61">
      <w:pPr>
        <w:pStyle w:val="Bezmezer"/>
        <w:tabs>
          <w:tab w:val="right" w:pos="7371"/>
        </w:tabs>
        <w:spacing w:after="120"/>
        <w:jc w:val="both"/>
        <w:rPr>
          <w:rFonts w:ascii="Arial" w:hAnsi="Arial" w:cs="Arial"/>
          <w:b/>
          <w:lang w:eastAsia="cs-CZ"/>
        </w:rPr>
      </w:pPr>
      <w:r w:rsidRPr="00A771FE">
        <w:rPr>
          <w:rFonts w:ascii="Arial" w:hAnsi="Arial" w:cs="Arial"/>
          <w:b/>
          <w:lang w:eastAsia="cs-CZ"/>
        </w:rPr>
        <w:t>Celkem</w:t>
      </w:r>
      <w:r w:rsidRPr="00A771FE">
        <w:rPr>
          <w:rFonts w:ascii="Arial" w:hAnsi="Arial" w:cs="Arial"/>
          <w:b/>
          <w:lang w:eastAsia="cs-CZ"/>
        </w:rPr>
        <w:tab/>
        <w:t>2</w:t>
      </w:r>
      <w:r>
        <w:rPr>
          <w:rFonts w:ascii="Arial" w:hAnsi="Arial" w:cs="Arial"/>
          <w:b/>
          <w:lang w:eastAsia="cs-CZ"/>
        </w:rPr>
        <w:t>31</w:t>
      </w:r>
    </w:p>
    <w:p w:rsidR="00CE2C61" w:rsidRPr="00646283" w:rsidRDefault="00CE2C61" w:rsidP="0088020B">
      <w:pPr>
        <w:tabs>
          <w:tab w:val="right" w:pos="7371"/>
        </w:tabs>
        <w:spacing w:before="100" w:beforeAutospacing="1"/>
        <w:jc w:val="both"/>
        <w:rPr>
          <w:b/>
          <w:iCs/>
          <w:u w:val="single"/>
        </w:rPr>
      </w:pPr>
      <w:r w:rsidRPr="00646283">
        <w:rPr>
          <w:b/>
          <w:iCs/>
          <w:u w:val="single"/>
        </w:rPr>
        <w:t xml:space="preserve">Skupinové kurzy </w:t>
      </w:r>
    </w:p>
    <w:p w:rsidR="00CE2C61" w:rsidRPr="00A771FE" w:rsidRDefault="00CE2C61" w:rsidP="00CE2C61">
      <w:pPr>
        <w:pStyle w:val="Bezmezer"/>
        <w:tabs>
          <w:tab w:val="right" w:pos="7371"/>
        </w:tabs>
        <w:spacing w:after="120"/>
        <w:rPr>
          <w:rFonts w:ascii="Arial" w:hAnsi="Arial" w:cs="Arial"/>
          <w:b/>
        </w:rPr>
      </w:pPr>
      <w:r w:rsidRPr="00A771FE">
        <w:rPr>
          <w:rFonts w:ascii="Arial" w:hAnsi="Arial" w:cs="Arial"/>
          <w:b/>
        </w:rPr>
        <w:t>Typ kurzu</w:t>
      </w:r>
      <w:r w:rsidRPr="00A771FE">
        <w:rPr>
          <w:rFonts w:ascii="Arial" w:hAnsi="Arial" w:cs="Arial"/>
          <w:b/>
        </w:rPr>
        <w:tab/>
        <w:t>počet</w:t>
      </w:r>
    </w:p>
    <w:p w:rsidR="00CE2C61" w:rsidRPr="00A771FE" w:rsidRDefault="00CE2C61" w:rsidP="00CE2C61">
      <w:pPr>
        <w:pStyle w:val="Bezmezer"/>
        <w:tabs>
          <w:tab w:val="right" w:pos="7371"/>
        </w:tabs>
        <w:spacing w:after="120"/>
        <w:jc w:val="both"/>
        <w:rPr>
          <w:rFonts w:ascii="Arial" w:hAnsi="Arial" w:cs="Arial"/>
          <w:lang w:eastAsia="cs-CZ"/>
        </w:rPr>
      </w:pPr>
      <w:proofErr w:type="spellStart"/>
      <w:r w:rsidRPr="00A771FE">
        <w:rPr>
          <w:rFonts w:ascii="Arial" w:hAnsi="Arial" w:cs="Arial"/>
          <w:lang w:eastAsia="cs-CZ"/>
        </w:rPr>
        <w:t>Sebeobslužné</w:t>
      </w:r>
      <w:proofErr w:type="spellEnd"/>
      <w:r w:rsidRPr="00A771FE">
        <w:rPr>
          <w:rFonts w:ascii="Arial" w:hAnsi="Arial" w:cs="Arial"/>
          <w:lang w:eastAsia="cs-CZ"/>
        </w:rPr>
        <w:t xml:space="preserve"> dovednosti</w:t>
      </w:r>
      <w:r w:rsidRPr="00A771FE">
        <w:rPr>
          <w:rFonts w:ascii="Arial" w:hAnsi="Arial" w:cs="Arial"/>
          <w:lang w:eastAsia="cs-CZ"/>
        </w:rPr>
        <w:tab/>
        <w:t>2</w:t>
      </w:r>
    </w:p>
    <w:p w:rsidR="00CE2C61" w:rsidRPr="00A771FE" w:rsidRDefault="00CE2C61" w:rsidP="00CE2C61">
      <w:pPr>
        <w:pStyle w:val="Bezmezer"/>
        <w:tabs>
          <w:tab w:val="right" w:pos="7371"/>
        </w:tabs>
        <w:spacing w:after="120"/>
        <w:jc w:val="both"/>
        <w:rPr>
          <w:rFonts w:ascii="Arial" w:hAnsi="Arial" w:cs="Arial"/>
          <w:b/>
          <w:lang w:eastAsia="cs-CZ"/>
        </w:rPr>
      </w:pPr>
      <w:r w:rsidRPr="00A771FE">
        <w:rPr>
          <w:rFonts w:ascii="Arial" w:hAnsi="Arial" w:cs="Arial"/>
          <w:b/>
          <w:lang w:eastAsia="cs-CZ"/>
        </w:rPr>
        <w:t xml:space="preserve">Celkem </w:t>
      </w:r>
      <w:r w:rsidRPr="00A771FE">
        <w:rPr>
          <w:rFonts w:ascii="Arial" w:hAnsi="Arial" w:cs="Arial"/>
          <w:b/>
          <w:lang w:eastAsia="cs-CZ"/>
        </w:rPr>
        <w:tab/>
        <w:t>2</w:t>
      </w:r>
    </w:p>
    <w:p w:rsidR="00CE2C61" w:rsidRPr="00892F3A" w:rsidRDefault="00CE2C61" w:rsidP="0088020B">
      <w:pPr>
        <w:spacing w:before="100" w:beforeAutospacing="1"/>
        <w:jc w:val="both"/>
        <w:rPr>
          <w:b/>
          <w:iCs/>
          <w:sz w:val="24"/>
          <w:szCs w:val="24"/>
        </w:rPr>
      </w:pPr>
      <w:r w:rsidRPr="00892F3A">
        <w:rPr>
          <w:b/>
          <w:iCs/>
          <w:sz w:val="24"/>
          <w:szCs w:val="24"/>
        </w:rPr>
        <w:t>Jednorázová práce</w:t>
      </w:r>
    </w:p>
    <w:p w:rsidR="00CE2C61" w:rsidRPr="00A771FE" w:rsidRDefault="00CE2C61" w:rsidP="00CE2C61">
      <w:pPr>
        <w:pStyle w:val="Odstavecseseznamem"/>
        <w:numPr>
          <w:ilvl w:val="0"/>
          <w:numId w:val="3"/>
        </w:numPr>
        <w:spacing w:after="120" w:line="240" w:lineRule="auto"/>
        <w:ind w:left="680" w:hanging="340"/>
        <w:contextualSpacing w:val="0"/>
        <w:jc w:val="both"/>
      </w:pPr>
      <w:r w:rsidRPr="00A771FE">
        <w:t>Poradenství (návazné služby, příspěvky aj.), nácvik dílčích dovedností, odzkoušení nejrůznějších typů pomůcek (např. pro domácnost, orientaci, odstraňování bariér atd.), zácvik v jejich používání a poskytování informací o jejich získávání</w:t>
      </w:r>
    </w:p>
    <w:p w:rsidR="00CE2C61" w:rsidRPr="000A6D86" w:rsidRDefault="00CE2C61" w:rsidP="00CE2C61">
      <w:pPr>
        <w:pStyle w:val="Odstavecseseznamem"/>
        <w:numPr>
          <w:ilvl w:val="0"/>
          <w:numId w:val="3"/>
        </w:numPr>
        <w:spacing w:after="120" w:line="240" w:lineRule="auto"/>
        <w:ind w:left="680" w:hanging="340"/>
        <w:contextualSpacing w:val="0"/>
        <w:jc w:val="both"/>
      </w:pPr>
      <w:r w:rsidRPr="000A6D86">
        <w:t xml:space="preserve">2 </w:t>
      </w:r>
      <w:r>
        <w:t>289</w:t>
      </w:r>
      <w:r w:rsidRPr="000A6D86">
        <w:t xml:space="preserve"> nevidomých a slabozrakých klientů </w:t>
      </w:r>
    </w:p>
    <w:p w:rsidR="00CE2C61" w:rsidRPr="00A771FE" w:rsidRDefault="00CE2C61" w:rsidP="00CE2C61">
      <w:pPr>
        <w:pStyle w:val="Odstavecseseznamem"/>
        <w:numPr>
          <w:ilvl w:val="0"/>
          <w:numId w:val="3"/>
        </w:numPr>
        <w:spacing w:after="120" w:line="240" w:lineRule="auto"/>
        <w:ind w:left="680" w:hanging="340"/>
        <w:contextualSpacing w:val="0"/>
        <w:jc w:val="both"/>
      </w:pPr>
      <w:r>
        <w:t>3 588</w:t>
      </w:r>
      <w:r w:rsidRPr="00A771FE">
        <w:t xml:space="preserve"> jednorázových individuálních nebo skupinových intervencí (</w:t>
      </w:r>
      <w:proofErr w:type="gramStart"/>
      <w:r w:rsidRPr="00A771FE">
        <w:t>intervence - přímá</w:t>
      </w:r>
      <w:proofErr w:type="gramEnd"/>
      <w:r w:rsidRPr="00A771FE">
        <w:t xml:space="preserve"> práce v délce 30 minut a více)</w:t>
      </w:r>
    </w:p>
    <w:p w:rsidR="00CE2C61" w:rsidRPr="00A771FE" w:rsidRDefault="00CE2C61" w:rsidP="00CE2C61">
      <w:pPr>
        <w:pStyle w:val="Odstavecseseznamem"/>
        <w:numPr>
          <w:ilvl w:val="0"/>
          <w:numId w:val="3"/>
        </w:numPr>
        <w:spacing w:after="120" w:line="240" w:lineRule="auto"/>
        <w:ind w:left="680" w:hanging="340"/>
        <w:contextualSpacing w:val="0"/>
        <w:jc w:val="both"/>
      </w:pPr>
      <w:r>
        <w:t>300</w:t>
      </w:r>
      <w:r w:rsidRPr="00A771FE">
        <w:t xml:space="preserve"> kontaktů (</w:t>
      </w:r>
      <w:proofErr w:type="gramStart"/>
      <w:r w:rsidRPr="00A771FE">
        <w:t>kontakt - přímá</w:t>
      </w:r>
      <w:proofErr w:type="gramEnd"/>
      <w:r w:rsidRPr="00A771FE">
        <w:t xml:space="preserve"> práce v rozmezí 10-29 minut)</w:t>
      </w:r>
    </w:p>
    <w:p w:rsidR="00CE2C61" w:rsidRPr="00A771FE" w:rsidRDefault="00CE2C61" w:rsidP="00CE2C61">
      <w:pPr>
        <w:pStyle w:val="Odstavecseseznamem"/>
        <w:numPr>
          <w:ilvl w:val="0"/>
          <w:numId w:val="3"/>
        </w:numPr>
        <w:spacing w:after="120" w:line="240" w:lineRule="auto"/>
        <w:ind w:left="680" w:hanging="340"/>
        <w:contextualSpacing w:val="0"/>
        <w:jc w:val="both"/>
      </w:pPr>
      <w:r>
        <w:lastRenderedPageBreak/>
        <w:t>4 295</w:t>
      </w:r>
      <w:r w:rsidRPr="00A771FE">
        <w:t xml:space="preserve"> hodin přímé práce v rámci intervencí a kontaktů </w:t>
      </w:r>
    </w:p>
    <w:p w:rsidR="00CE2C61" w:rsidRPr="00A771FE" w:rsidRDefault="00CE2C61" w:rsidP="00CE2C61">
      <w:pPr>
        <w:pStyle w:val="Odstavecseseznamem"/>
        <w:numPr>
          <w:ilvl w:val="0"/>
          <w:numId w:val="3"/>
        </w:numPr>
        <w:spacing w:after="120" w:line="240" w:lineRule="auto"/>
        <w:ind w:left="680" w:hanging="340"/>
        <w:contextualSpacing w:val="0"/>
        <w:jc w:val="both"/>
      </w:pPr>
      <w:r w:rsidRPr="00A771FE">
        <w:t xml:space="preserve">3 </w:t>
      </w:r>
      <w:r>
        <w:t>903</w:t>
      </w:r>
      <w:r w:rsidRPr="00A771FE">
        <w:t xml:space="preserve"> hodin nepřímé práce </w:t>
      </w:r>
    </w:p>
    <w:p w:rsidR="00CE2C61" w:rsidRPr="00A771FE" w:rsidRDefault="00CE2C61" w:rsidP="00CE2C61">
      <w:pPr>
        <w:pStyle w:val="Odstavecseseznamem"/>
        <w:numPr>
          <w:ilvl w:val="0"/>
          <w:numId w:val="3"/>
        </w:numPr>
        <w:spacing w:after="120" w:line="240" w:lineRule="auto"/>
        <w:ind w:left="680" w:hanging="340"/>
        <w:contextualSpacing w:val="0"/>
        <w:jc w:val="both"/>
      </w:pPr>
      <w:r w:rsidRPr="00A771FE">
        <w:t xml:space="preserve">1 </w:t>
      </w:r>
      <w:r>
        <w:t>971</w:t>
      </w:r>
      <w:r w:rsidRPr="00A771FE">
        <w:t xml:space="preserve"> hodin dojíždění za klienty</w:t>
      </w:r>
    </w:p>
    <w:p w:rsidR="00CE2C61" w:rsidRPr="00FC0781" w:rsidRDefault="00CE2C61" w:rsidP="0088020B">
      <w:pPr>
        <w:spacing w:before="100" w:beforeAutospacing="1"/>
        <w:jc w:val="both"/>
        <w:rPr>
          <w:b/>
          <w:iCs/>
          <w:sz w:val="24"/>
          <w:szCs w:val="24"/>
        </w:rPr>
      </w:pPr>
      <w:r w:rsidRPr="00FC0781">
        <w:rPr>
          <w:b/>
          <w:iCs/>
          <w:sz w:val="24"/>
          <w:szCs w:val="24"/>
        </w:rPr>
        <w:t>Zhodnocení dosažených výsledků</w:t>
      </w:r>
    </w:p>
    <w:p w:rsidR="00CE2C61" w:rsidRPr="00A771FE" w:rsidRDefault="00CE2C61" w:rsidP="00CE2C61">
      <w:pPr>
        <w:jc w:val="both"/>
      </w:pPr>
      <w:r w:rsidRPr="00A771FE">
        <w:t>Ze záznamů o poskytnutých službách vyplývá, že reagovaly na potřeby, přání a možnosti klientů a vedly ke zvýšení jejich informovanosti a samostatnosti. Služba byla poskytována nepřetržitě během celého roku 202</w:t>
      </w:r>
      <w:r>
        <w:t>3</w:t>
      </w:r>
      <w:r w:rsidRPr="00A771FE">
        <w:t xml:space="preserve"> všemi středisky Tyfloservisu. </w:t>
      </w:r>
    </w:p>
    <w:p w:rsidR="00CE2C61" w:rsidRPr="000F05B6" w:rsidRDefault="00CE2C61" w:rsidP="0088020B">
      <w:pPr>
        <w:spacing w:before="100" w:beforeAutospacing="1"/>
        <w:jc w:val="both"/>
        <w:rPr>
          <w:b/>
          <w:iCs/>
          <w:sz w:val="24"/>
          <w:szCs w:val="24"/>
        </w:rPr>
      </w:pPr>
      <w:r w:rsidRPr="000F05B6">
        <w:rPr>
          <w:b/>
          <w:iCs/>
          <w:sz w:val="24"/>
          <w:szCs w:val="24"/>
        </w:rPr>
        <w:t>Shrnující údaje</w:t>
      </w:r>
    </w:p>
    <w:p w:rsidR="00CE2C61" w:rsidRPr="00483982" w:rsidRDefault="00CE2C61" w:rsidP="00CE2C61">
      <w:pPr>
        <w:pStyle w:val="Odstavecseseznamem"/>
        <w:numPr>
          <w:ilvl w:val="0"/>
          <w:numId w:val="3"/>
        </w:numPr>
        <w:spacing w:after="120" w:line="240" w:lineRule="auto"/>
        <w:ind w:left="680" w:hanging="340"/>
        <w:contextualSpacing w:val="0"/>
        <w:jc w:val="both"/>
      </w:pPr>
      <w:r w:rsidRPr="00483982">
        <w:t>jednorázové i dlouhodobé služby poskytnuty celkem 2 363 různým klientům (z toho 1 502 ženám, 841 mužům, 20 nezletilým klientům)</w:t>
      </w:r>
    </w:p>
    <w:p w:rsidR="00CE2C61" w:rsidRPr="00A771FE" w:rsidRDefault="00CE2C61" w:rsidP="00CE2C61">
      <w:pPr>
        <w:pStyle w:val="Odstavecseseznamem"/>
        <w:numPr>
          <w:ilvl w:val="0"/>
          <w:numId w:val="3"/>
        </w:numPr>
        <w:spacing w:after="120" w:line="240" w:lineRule="auto"/>
        <w:ind w:left="680" w:hanging="340"/>
        <w:contextualSpacing w:val="0"/>
        <w:jc w:val="both"/>
      </w:pPr>
      <w:r>
        <w:t>8 823</w:t>
      </w:r>
      <w:r w:rsidRPr="00A771FE">
        <w:t xml:space="preserve"> hodin přímé práce s klienty</w:t>
      </w:r>
    </w:p>
    <w:p w:rsidR="00CE2C61" w:rsidRPr="00A771FE" w:rsidRDefault="00CE2C61" w:rsidP="00CE2C61">
      <w:pPr>
        <w:pStyle w:val="Odstavecseseznamem"/>
        <w:numPr>
          <w:ilvl w:val="0"/>
          <w:numId w:val="3"/>
        </w:numPr>
        <w:spacing w:after="120" w:line="240" w:lineRule="auto"/>
        <w:ind w:left="680" w:hanging="340"/>
        <w:contextualSpacing w:val="0"/>
        <w:jc w:val="both"/>
      </w:pPr>
      <w:r w:rsidRPr="00A771FE">
        <w:t xml:space="preserve">6 </w:t>
      </w:r>
      <w:r>
        <w:t>869</w:t>
      </w:r>
      <w:r w:rsidRPr="00A771FE">
        <w:t xml:space="preserve"> hodin nepřímé práce (příprava na setkání s klientem, záznam o jeho průběhu atd.)</w:t>
      </w:r>
    </w:p>
    <w:p w:rsidR="00CE2C61" w:rsidRPr="00A771FE" w:rsidRDefault="00CE2C61" w:rsidP="00CE2C61">
      <w:pPr>
        <w:pStyle w:val="Odstavecseseznamem"/>
        <w:numPr>
          <w:ilvl w:val="0"/>
          <w:numId w:val="3"/>
        </w:numPr>
        <w:spacing w:after="120" w:line="240" w:lineRule="auto"/>
        <w:ind w:left="680" w:hanging="340"/>
        <w:contextualSpacing w:val="0"/>
        <w:jc w:val="both"/>
      </w:pPr>
      <w:r>
        <w:t>4 835</w:t>
      </w:r>
      <w:r w:rsidRPr="00A771FE">
        <w:t xml:space="preserve"> hodin dojíždění za klienty</w:t>
      </w:r>
    </w:p>
    <w:p w:rsidR="00CE2C61" w:rsidRPr="00A771FE" w:rsidRDefault="00CE2C61" w:rsidP="00CE2C61">
      <w:pPr>
        <w:pStyle w:val="Odstavecseseznamem"/>
        <w:numPr>
          <w:ilvl w:val="0"/>
          <w:numId w:val="3"/>
        </w:numPr>
        <w:spacing w:after="120" w:line="240" w:lineRule="auto"/>
        <w:ind w:left="680" w:hanging="340"/>
        <w:contextualSpacing w:val="0"/>
        <w:jc w:val="both"/>
      </w:pPr>
      <w:r>
        <w:t>7 622</w:t>
      </w:r>
      <w:r w:rsidRPr="00A771FE">
        <w:t xml:space="preserve"> hodin další nepřímé práce ve prospěch klientů (jednání se zájemci, příprava pomůcek, výukových a informačních materiálů, prostor střediska a služebního automobilu na poskytování služeb apod.)</w:t>
      </w:r>
    </w:p>
    <w:p w:rsidR="00CE2C61" w:rsidRPr="00A771FE" w:rsidRDefault="00CE2C61" w:rsidP="00CE2C61">
      <w:pPr>
        <w:jc w:val="both"/>
      </w:pPr>
    </w:p>
    <w:p w:rsidR="00CE2C61" w:rsidRDefault="00CE2C61" w:rsidP="00CE2C61">
      <w:pPr>
        <w:jc w:val="both"/>
      </w:pPr>
      <w:r w:rsidRPr="00A771FE">
        <w:t>K 31. 12. 202</w:t>
      </w:r>
      <w:r>
        <w:t>3</w:t>
      </w:r>
      <w:r w:rsidRPr="00A771FE">
        <w:t xml:space="preserve"> bylo evidová</w:t>
      </w:r>
      <w:r w:rsidRPr="00D6080B">
        <w:t>no 18 čekatelů</w:t>
      </w:r>
      <w:r w:rsidRPr="00A771FE">
        <w:t xml:space="preserve"> na službu (žadatelům nemohla být služba poskytnuta z kapacitních důvodů). </w:t>
      </w:r>
    </w:p>
    <w:p w:rsidR="00CE2C61" w:rsidRPr="00DF25AA" w:rsidRDefault="00CE2C61" w:rsidP="00CE2C61">
      <w:pPr>
        <w:jc w:val="both"/>
        <w:rPr>
          <w:szCs w:val="24"/>
        </w:rPr>
      </w:pPr>
      <w:r w:rsidRPr="00A771FE">
        <w:t>Informace o financování služby čtenář nalezne v kapitole</w:t>
      </w:r>
      <w:r w:rsidRPr="00FC0781">
        <w:rPr>
          <w:szCs w:val="24"/>
        </w:rPr>
        <w:t xml:space="preserve"> "Financování činnosti Tyfloservisu".</w:t>
      </w:r>
    </w:p>
    <w:p w:rsidR="00CE2C61" w:rsidRDefault="00CE2C61" w:rsidP="00CE2C61">
      <w:pPr>
        <w:rPr>
          <w:b/>
          <w:sz w:val="24"/>
          <w:szCs w:val="28"/>
        </w:rPr>
      </w:pPr>
    </w:p>
    <w:p w:rsidR="00CE2C61" w:rsidRDefault="00CE2C61">
      <w:pPr>
        <w:rPr>
          <w:rFonts w:asciiTheme="majorHAnsi" w:eastAsiaTheme="majorEastAsia" w:hAnsiTheme="majorHAnsi" w:cstheme="majorBidi"/>
          <w:b/>
          <w:sz w:val="32"/>
          <w:szCs w:val="32"/>
        </w:rPr>
      </w:pPr>
      <w:r>
        <w:br w:type="page"/>
      </w:r>
    </w:p>
    <w:p w:rsidR="00CE2C61" w:rsidRPr="00CF02F7" w:rsidRDefault="00CE2C61" w:rsidP="00F36A72">
      <w:pPr>
        <w:pStyle w:val="Nadpis2"/>
      </w:pPr>
      <w:bookmarkStart w:id="55" w:name="_Toc169878745"/>
      <w:r w:rsidRPr="00CF02F7">
        <w:lastRenderedPageBreak/>
        <w:t>24. ročník veřejné sbírky Bílá pastelka</w:t>
      </w:r>
      <w:bookmarkEnd w:id="55"/>
    </w:p>
    <w:p w:rsidR="00CE2C61" w:rsidRPr="003C7F95" w:rsidRDefault="00CE2C61" w:rsidP="00ED7616">
      <w:pPr>
        <w:jc w:val="both"/>
      </w:pPr>
      <w:r w:rsidRPr="003C7F95">
        <w:t>Tradiční a také nejstarší sbírka pro nevidomé v ČR, organizovaná společně se Sjednocenou organizací nevidomých a slabozrakých (držitelem osvědčení veřejné sbírky) a</w:t>
      </w:r>
      <w:r w:rsidR="0088020B" w:rsidRPr="003C7F95">
        <w:t> </w:t>
      </w:r>
      <w:r w:rsidRPr="003C7F95">
        <w:t xml:space="preserve">krajskými </w:t>
      </w:r>
      <w:proofErr w:type="spellStart"/>
      <w:r w:rsidRPr="003C7F95">
        <w:t>TyfloCentry</w:t>
      </w:r>
      <w:proofErr w:type="spellEnd"/>
      <w:r w:rsidRPr="003C7F95">
        <w:t>, proběhla ve dnech 9. až 11. října 2023.</w:t>
      </w:r>
    </w:p>
    <w:p w:rsidR="00CE2C61" w:rsidRPr="003C7F95" w:rsidRDefault="00CE2C61" w:rsidP="00ED7616">
      <w:pPr>
        <w:jc w:val="both"/>
      </w:pPr>
      <w:r w:rsidRPr="003C7F95">
        <w:t xml:space="preserve">Sbírka podporuje po celou dobu své historie </w:t>
      </w:r>
      <w:r w:rsidR="00F95796">
        <w:t>širokou</w:t>
      </w:r>
      <w:r w:rsidRPr="003C7F95">
        <w:t xml:space="preserve"> škálu služeb pro osoby s těžkým zrakovým postižením. </w:t>
      </w:r>
    </w:p>
    <w:p w:rsidR="00CE2C61" w:rsidRPr="003C7F95" w:rsidRDefault="00CE2C61" w:rsidP="00ED7616">
      <w:pPr>
        <w:jc w:val="both"/>
      </w:pPr>
      <w:r w:rsidRPr="003C7F95">
        <w:t>Ve více než 220 městech České republiky mohli lidé potkávat dobrovolníky oděné do tradičních triček s logem sbírky a zakoupit si za minimální finanční příspěvek 30 Kč bílou pastelku, která je neodmyslitelným symbolem sbírky. Kdo neměl hotovost a chtěl přispět, mohl využít platbu přes QR kód, který je součástí každé plastové kasičky dobrovolníků. Tato nedávná novinka se již plně ujala – byl zaznamenán nárůst elektronických plateb oproti loňskému roku.</w:t>
      </w:r>
    </w:p>
    <w:p w:rsidR="00CE2C61" w:rsidRPr="003C7F95" w:rsidRDefault="00CE2C61" w:rsidP="00ED7616">
      <w:pPr>
        <w:jc w:val="both"/>
      </w:pPr>
      <w:r w:rsidRPr="003C7F95">
        <w:t xml:space="preserve">Sbírkové dny byly 11. října završeny koncertem pro Bílou pastelku na Václavském náměstí v Praze. Tentokrát se mohli posluchači těšit z vystoupení zpěváka Richarda Krajča doprovázeného trumpetistou </w:t>
      </w:r>
      <w:proofErr w:type="spellStart"/>
      <w:r w:rsidRPr="003C7F95">
        <w:t>Nikolaosem</w:t>
      </w:r>
      <w:proofErr w:type="spellEnd"/>
      <w:r w:rsidRPr="003C7F95">
        <w:t xml:space="preserve"> </w:t>
      </w:r>
      <w:proofErr w:type="spellStart"/>
      <w:r w:rsidRPr="003C7F95">
        <w:t>Grigoriadisem</w:t>
      </w:r>
      <w:proofErr w:type="spellEnd"/>
      <w:r w:rsidRPr="003C7F95">
        <w:t>.</w:t>
      </w:r>
    </w:p>
    <w:p w:rsidR="00CE2C61" w:rsidRPr="003C7F95" w:rsidRDefault="00CE2C61" w:rsidP="00ED7616">
      <w:pPr>
        <w:jc w:val="both"/>
      </w:pPr>
      <w:r w:rsidRPr="003C7F95">
        <w:t xml:space="preserve">Kromě těchto dvou hudebníků vystoupili na koncertě zpěvák Miroslav Orság, sám zrakově postižený, studentský orchestr Big Braille Band pod vedením prof. Lukáše Čermáka z Konzervatoře a střední školy Jana Deyla, a také taneční škola </w:t>
      </w:r>
      <w:proofErr w:type="spellStart"/>
      <w:r w:rsidRPr="003C7F95">
        <w:t>Coiscéim</w:t>
      </w:r>
      <w:proofErr w:type="spellEnd"/>
      <w:r w:rsidRPr="003C7F95">
        <w:t xml:space="preserve"> – </w:t>
      </w:r>
      <w:proofErr w:type="spellStart"/>
      <w:r w:rsidRPr="003C7F95">
        <w:t>Irish</w:t>
      </w:r>
      <w:proofErr w:type="spellEnd"/>
      <w:r w:rsidRPr="003C7F95">
        <w:t xml:space="preserve"> Dancing Prague. Jednotlivá vystoupení byla proložena rozhovory s prezidentem SONS ČR Lubošem Zajícem, s ředitelkou Tyfloservisu Evou Machovou, s ředitelkou Střediska výcviku vodicích psů Lenkou </w:t>
      </w:r>
      <w:proofErr w:type="spellStart"/>
      <w:r w:rsidRPr="003C7F95">
        <w:t>Kreidlovou</w:t>
      </w:r>
      <w:proofErr w:type="spellEnd"/>
      <w:r w:rsidRPr="003C7F95">
        <w:t xml:space="preserve"> a se zástupci </w:t>
      </w:r>
      <w:proofErr w:type="spellStart"/>
      <w:r w:rsidRPr="003C7F95">
        <w:t>Lions</w:t>
      </w:r>
      <w:proofErr w:type="spellEnd"/>
      <w:r w:rsidRPr="003C7F95">
        <w:t xml:space="preserve"> Club International </w:t>
      </w:r>
      <w:proofErr w:type="spellStart"/>
      <w:r w:rsidRPr="003C7F95">
        <w:t>District</w:t>
      </w:r>
      <w:proofErr w:type="spellEnd"/>
      <w:r w:rsidRPr="003C7F95">
        <w:t xml:space="preserve"> 122.</w:t>
      </w:r>
    </w:p>
    <w:p w:rsidR="00CE2C61" w:rsidRPr="003C7F95" w:rsidRDefault="00CE2C61" w:rsidP="00ED7616">
      <w:pPr>
        <w:jc w:val="both"/>
      </w:pPr>
      <w:r w:rsidRPr="003C7F95">
        <w:t>Celkem se do 24. ročníku veřejné sbírky zapojilo 3 418 dobrovolníků, kteří vybrali dohromady 4 670 551 Kč. S Tyfloservisem spolupracovalo 1 656 z nich, kteří svou nezištnou pomocí vybrali 2 055 756 Kč!</w:t>
      </w:r>
    </w:p>
    <w:p w:rsidR="00CE2C61" w:rsidRPr="003C7F95" w:rsidRDefault="00CE2C61" w:rsidP="00ED7616">
      <w:pPr>
        <w:jc w:val="both"/>
      </w:pPr>
      <w:r w:rsidRPr="003C7F95">
        <w:t>Výsledku si neobyčejně vážíme. Role dobrovolníků při oslovování lidí s žádostí o</w:t>
      </w:r>
      <w:r w:rsidR="0010765C" w:rsidRPr="003C7F95">
        <w:t> </w:t>
      </w:r>
      <w:r w:rsidRPr="003C7F95">
        <w:t>příspěvek není lehká a vyžaduje silnou vůli, houževnatost, odvahu, nasazení a také nadhled v případech, kdy se setkají s neochotou přispět.</w:t>
      </w:r>
    </w:p>
    <w:p w:rsidR="00CE2C61" w:rsidRPr="003C7F95" w:rsidRDefault="00CE2C61" w:rsidP="00ED7616">
      <w:pPr>
        <w:jc w:val="both"/>
      </w:pPr>
      <w:r w:rsidRPr="003C7F95">
        <w:t>Z hodnocených nejlepších 14 sbírkových dvojic v rámci celé ČR v kategorii studentů se umístilo hned 8 párů za Tyfloservis jako nejúspěšnější v jednotlivých krajích a jedna z dvojic, konkrétně z Plzeňského kraje, obsadila 2. místo mezi všemi kraji s výtěžkem 19 557 Kč. Studenti z vítězných krajů byli vyznamenáni 16. listopadu 2023 na slavnostním poděkování v Rezidenci primátora hlavního města Prahy.</w:t>
      </w:r>
    </w:p>
    <w:p w:rsidR="00CE2C61" w:rsidRPr="003C7F95" w:rsidRDefault="00CE2C61" w:rsidP="00ED7616">
      <w:pPr>
        <w:jc w:val="both"/>
      </w:pPr>
      <w:r w:rsidRPr="003C7F95">
        <w:t>Především pak děkujeme všem jednotlivcům, kteří byli ochotni se zastavit, vyslechnout prosbu dobrovolníků a přispět na podporu služeb pro nevidomé a slabozraké. Peníze ze sbírky slouží každoročně na pokrytí nutných nákladů na tyto služby, zejména na povinnou spoluúčast k</w:t>
      </w:r>
      <w:r w:rsidR="0047524F">
        <w:t> </w:t>
      </w:r>
      <w:r w:rsidRPr="003C7F95">
        <w:t>dotacím a grantům.</w:t>
      </w:r>
    </w:p>
    <w:p w:rsidR="00CE2C61" w:rsidRPr="003C7F95" w:rsidRDefault="00CE2C61" w:rsidP="00ED7616">
      <w:pPr>
        <w:spacing w:before="100" w:beforeAutospacing="1"/>
        <w:jc w:val="both"/>
        <w:rPr>
          <w:sz w:val="24"/>
          <w:szCs w:val="24"/>
        </w:rPr>
      </w:pPr>
      <w:r w:rsidRPr="003C7F95">
        <w:rPr>
          <w:b/>
          <w:bCs/>
          <w:sz w:val="24"/>
          <w:szCs w:val="24"/>
        </w:rPr>
        <w:t>Děkujeme také partnerům sbírky</w:t>
      </w:r>
    </w:p>
    <w:p w:rsidR="00CE2C61" w:rsidRDefault="00CE2C61" w:rsidP="00ED7616">
      <w:pPr>
        <w:jc w:val="both"/>
      </w:pPr>
      <w:r w:rsidRPr="00CF02F7">
        <w:t xml:space="preserve">Česká spořitelna, a.s., ČESKÁ TELEVIZE, DHL Express (Czech Republic) s.r.o., HLAVNÍ MĚSTO PRAHA, KARTON SERVIS s.r.o., </w:t>
      </w:r>
      <w:proofErr w:type="spellStart"/>
      <w:r w:rsidRPr="00CF02F7">
        <w:t>Lexum</w:t>
      </w:r>
      <w:proofErr w:type="spellEnd"/>
      <w:r w:rsidRPr="00CF02F7">
        <w:t xml:space="preserve"> a.s., </w:t>
      </w:r>
      <w:proofErr w:type="spellStart"/>
      <w:r w:rsidRPr="00CF02F7">
        <w:t>Lions</w:t>
      </w:r>
      <w:proofErr w:type="spellEnd"/>
      <w:r w:rsidRPr="00CF02F7">
        <w:t xml:space="preserve"> Club International – </w:t>
      </w:r>
      <w:proofErr w:type="spellStart"/>
      <w:r w:rsidRPr="00CF02F7">
        <w:t>District</w:t>
      </w:r>
      <w:proofErr w:type="spellEnd"/>
      <w:r w:rsidRPr="00CF02F7">
        <w:t xml:space="preserve"> 122, Česká republika a Slovenská republika, </w:t>
      </w:r>
      <w:proofErr w:type="spellStart"/>
      <w:r w:rsidRPr="00CF02F7">
        <w:t>Loomis</w:t>
      </w:r>
      <w:proofErr w:type="spellEnd"/>
      <w:r w:rsidRPr="00CF02F7">
        <w:t xml:space="preserve"> Czech Republic a.s., rádio </w:t>
      </w:r>
      <w:proofErr w:type="spellStart"/>
      <w:r w:rsidRPr="00CF02F7">
        <w:t>Classic</w:t>
      </w:r>
      <w:proofErr w:type="spellEnd"/>
      <w:r w:rsidRPr="00CF02F7">
        <w:t xml:space="preserve"> Praha, rádio Expres FM, Seznam.cz, a.s., </w:t>
      </w:r>
      <w:proofErr w:type="spellStart"/>
      <w:r w:rsidRPr="00CF02F7">
        <w:t>Walstead</w:t>
      </w:r>
      <w:proofErr w:type="spellEnd"/>
      <w:r w:rsidRPr="00CF02F7">
        <w:t xml:space="preserve"> </w:t>
      </w:r>
      <w:proofErr w:type="spellStart"/>
      <w:r w:rsidRPr="00CF02F7">
        <w:t>Moraviapress</w:t>
      </w:r>
      <w:proofErr w:type="spellEnd"/>
      <w:r w:rsidRPr="00CF02F7">
        <w:t xml:space="preserve"> s.r.o.</w:t>
      </w:r>
    </w:p>
    <w:p w:rsidR="00CE2C61" w:rsidRDefault="00CE2C61">
      <w:pPr>
        <w:rPr>
          <w:rFonts w:asciiTheme="majorHAnsi" w:eastAsiaTheme="majorEastAsia" w:hAnsiTheme="majorHAnsi" w:cstheme="majorBidi"/>
          <w:b/>
          <w:sz w:val="32"/>
          <w:szCs w:val="32"/>
        </w:rPr>
      </w:pPr>
      <w:r>
        <w:br w:type="page"/>
      </w:r>
    </w:p>
    <w:p w:rsidR="00CE2C61" w:rsidRPr="0017585A" w:rsidRDefault="00CE2C61" w:rsidP="00F36A72">
      <w:pPr>
        <w:pStyle w:val="Nadpis2"/>
      </w:pPr>
      <w:bookmarkStart w:id="56" w:name="_Toc169878746"/>
      <w:r>
        <w:lastRenderedPageBreak/>
        <w:t>P</w:t>
      </w:r>
      <w:r w:rsidRPr="0017585A">
        <w:t xml:space="preserve">okladničky </w:t>
      </w:r>
      <w:r>
        <w:t xml:space="preserve">v podobě </w:t>
      </w:r>
      <w:r w:rsidRPr="0017585A">
        <w:t>vodicí</w:t>
      </w:r>
      <w:r>
        <w:t>ho</w:t>
      </w:r>
      <w:r w:rsidRPr="0017585A">
        <w:t xml:space="preserve"> ps</w:t>
      </w:r>
      <w:r>
        <w:t>a</w:t>
      </w:r>
      <w:bookmarkEnd w:id="56"/>
      <w:r w:rsidRPr="0017585A">
        <w:t xml:space="preserve"> </w:t>
      </w:r>
    </w:p>
    <w:p w:rsidR="00CE2C61" w:rsidRPr="007731BF" w:rsidRDefault="00CE2C61" w:rsidP="0010765C">
      <w:pPr>
        <w:pStyle w:val="Default"/>
        <w:spacing w:after="120"/>
        <w:jc w:val="both"/>
        <w:rPr>
          <w:sz w:val="22"/>
          <w:szCs w:val="22"/>
        </w:rPr>
      </w:pPr>
      <w:r w:rsidRPr="0017585A">
        <w:rPr>
          <w:sz w:val="22"/>
          <w:szCs w:val="22"/>
        </w:rPr>
        <w:t xml:space="preserve">Kromě říjnové pouliční sbírky ve formě prodeje bílých pastelek se v průběhu celého kalendářního roku může veřejnost spolupodílet na financování služeb Tyfloservisu přispěním do kas umístěných v obchodních centrech, na úřadech, v menších obchodech či jiných </w:t>
      </w:r>
      <w:r w:rsidRPr="007731BF">
        <w:rPr>
          <w:sz w:val="22"/>
          <w:szCs w:val="22"/>
        </w:rPr>
        <w:t>veřejných prostorech. Jedná se o tutéž sbírku, určenou na podporu služeb pro nevidomé a</w:t>
      </w:r>
      <w:r w:rsidR="0010765C">
        <w:rPr>
          <w:sz w:val="22"/>
          <w:szCs w:val="22"/>
        </w:rPr>
        <w:t> </w:t>
      </w:r>
      <w:r w:rsidRPr="007731BF">
        <w:rPr>
          <w:sz w:val="22"/>
          <w:szCs w:val="22"/>
        </w:rPr>
        <w:t xml:space="preserve">slabozraké osoby, kterou realizujeme ve spolupořadatelství se Sjednocenou organizací nevidomých a slabozrakých a krajskými </w:t>
      </w:r>
      <w:proofErr w:type="spellStart"/>
      <w:r w:rsidRPr="007731BF">
        <w:rPr>
          <w:sz w:val="22"/>
          <w:szCs w:val="22"/>
        </w:rPr>
        <w:t>TyfloCentry</w:t>
      </w:r>
      <w:proofErr w:type="spellEnd"/>
      <w:r w:rsidRPr="007731BF">
        <w:rPr>
          <w:sz w:val="22"/>
          <w:szCs w:val="22"/>
        </w:rPr>
        <w:t xml:space="preserve"> již řadu let.    </w:t>
      </w:r>
    </w:p>
    <w:p w:rsidR="00CE2C61" w:rsidRPr="007731BF" w:rsidRDefault="00CE2C61" w:rsidP="0010765C">
      <w:pPr>
        <w:pStyle w:val="Default"/>
        <w:spacing w:after="120"/>
        <w:jc w:val="both"/>
        <w:rPr>
          <w:sz w:val="22"/>
          <w:szCs w:val="22"/>
        </w:rPr>
      </w:pPr>
      <w:r w:rsidRPr="007731BF">
        <w:rPr>
          <w:sz w:val="22"/>
          <w:szCs w:val="22"/>
        </w:rPr>
        <w:t>Kasičky mají podobu velkého sedícího plyšového labradorského retrievera s postrojem vodicího psa a existují i v menší variantě snadno umístitelné na pulty v krámcích, kavárnách, optikách i na jiných místech.</w:t>
      </w:r>
    </w:p>
    <w:p w:rsidR="00CE2C61" w:rsidRPr="007731BF" w:rsidRDefault="00CE2C61" w:rsidP="0010765C">
      <w:pPr>
        <w:pStyle w:val="Default"/>
        <w:spacing w:after="120"/>
        <w:jc w:val="both"/>
        <w:rPr>
          <w:sz w:val="22"/>
          <w:szCs w:val="22"/>
        </w:rPr>
      </w:pPr>
      <w:r w:rsidRPr="007731BF">
        <w:rPr>
          <w:sz w:val="22"/>
          <w:szCs w:val="22"/>
        </w:rPr>
        <w:t>Ke 31. 12. 2023 jsme měli umístěno po celé republice 60 velkých a 62 malých pokladen. Všem, kteří umožnili umístění psích kas ve svých provozovnách a na pracovištích, mnohokrát děkujeme! A děkujeme všem empatickým lidem za malé i větší finanční dary vložené do chlupatých pokladen.</w:t>
      </w:r>
    </w:p>
    <w:p w:rsidR="00CE2C61" w:rsidRPr="0017585A" w:rsidRDefault="00CE2C61" w:rsidP="0010765C">
      <w:pPr>
        <w:jc w:val="both"/>
      </w:pPr>
      <w:r w:rsidRPr="007731BF">
        <w:t>Pokladničky jsou oblíbenou formou podpory služeb pro nevidomé lidi a mají dlouholetou tradici. V pokladničkách Tyfloservisu se díky všem štědrým přispěvatelům objevilo za období celého roku 698 028</w:t>
      </w:r>
      <w:r w:rsidRPr="007731BF">
        <w:rPr>
          <w:bCs/>
        </w:rPr>
        <w:t xml:space="preserve"> Kč</w:t>
      </w:r>
      <w:r w:rsidRPr="007731BF">
        <w:t>.</w:t>
      </w:r>
      <w:r w:rsidRPr="0017585A">
        <w:t xml:space="preserve"> </w:t>
      </w:r>
    </w:p>
    <w:p w:rsidR="00CE2C61" w:rsidRDefault="00CE2C61">
      <w:pPr>
        <w:rPr>
          <w:rFonts w:asciiTheme="majorHAnsi" w:eastAsiaTheme="majorEastAsia" w:hAnsiTheme="majorHAnsi" w:cstheme="majorBidi"/>
          <w:b/>
          <w:sz w:val="32"/>
          <w:szCs w:val="32"/>
        </w:rPr>
      </w:pPr>
      <w:r>
        <w:br w:type="page"/>
      </w:r>
    </w:p>
    <w:p w:rsidR="00CE2C61" w:rsidRPr="00E22D13" w:rsidRDefault="00CE2C61" w:rsidP="00F36A72">
      <w:pPr>
        <w:pStyle w:val="Nadpis2"/>
        <w:rPr>
          <w:lang w:eastAsia="cs-CZ"/>
        </w:rPr>
      </w:pPr>
      <w:bookmarkStart w:id="57" w:name="_Toc169878747"/>
      <w:r w:rsidRPr="00E22D13">
        <w:rPr>
          <w:lang w:eastAsia="cs-CZ"/>
        </w:rPr>
        <w:lastRenderedPageBreak/>
        <w:t>Jaro s Lenkou Filipovou</w:t>
      </w:r>
      <w:bookmarkEnd w:id="57"/>
    </w:p>
    <w:p w:rsidR="00CE2C61" w:rsidRPr="00E22D13" w:rsidRDefault="00CE2C61" w:rsidP="0010765C">
      <w:pPr>
        <w:jc w:val="both"/>
        <w:rPr>
          <w:lang w:eastAsia="cs-CZ"/>
        </w:rPr>
      </w:pPr>
      <w:r w:rsidRPr="00E22D13">
        <w:rPr>
          <w:lang w:eastAsia="cs-CZ"/>
        </w:rPr>
        <w:t>Koncert „S jarem za ruku“ slavil v roce 2023 dvacáté jubileum. Hrou na foukací harmoniku a</w:t>
      </w:r>
      <w:r w:rsidR="0010765C">
        <w:rPr>
          <w:lang w:eastAsia="cs-CZ"/>
        </w:rPr>
        <w:t> </w:t>
      </w:r>
      <w:r w:rsidRPr="00E22D13">
        <w:rPr>
          <w:lang w:eastAsia="cs-CZ"/>
        </w:rPr>
        <w:t>melodiku jej v úterý 6. června zahájil nevidomý mladý hudebník Jakub Blažek. Bluesové a</w:t>
      </w:r>
      <w:r w:rsidR="0010765C">
        <w:rPr>
          <w:lang w:eastAsia="cs-CZ"/>
        </w:rPr>
        <w:t> </w:t>
      </w:r>
      <w:r w:rsidRPr="00E22D13">
        <w:rPr>
          <w:lang w:eastAsia="cs-CZ"/>
        </w:rPr>
        <w:t>jazzové improvizace, které jsou jeho srdeční záležitostí, publikum skvěle naladily.</w:t>
      </w:r>
    </w:p>
    <w:p w:rsidR="00CE2C61" w:rsidRPr="00E22D13" w:rsidRDefault="00CE2C61" w:rsidP="0010765C">
      <w:pPr>
        <w:jc w:val="both"/>
        <w:rPr>
          <w:lang w:eastAsia="cs-CZ"/>
        </w:rPr>
      </w:pPr>
      <w:r w:rsidRPr="00E22D13">
        <w:rPr>
          <w:lang w:eastAsia="cs-CZ"/>
        </w:rPr>
        <w:t>Jedinečná Lenka Filipová, spojující v přirozené symbióze hru na kytaru a nadčasový pěvecký projev, byla pak krásným dárkem ke dvacetinám koncertu.</w:t>
      </w:r>
    </w:p>
    <w:p w:rsidR="00CE2C61" w:rsidRPr="00E22D13" w:rsidRDefault="00CE2C61" w:rsidP="0010765C">
      <w:pPr>
        <w:jc w:val="both"/>
        <w:rPr>
          <w:lang w:eastAsia="cs-CZ"/>
        </w:rPr>
      </w:pPr>
      <w:r w:rsidRPr="00E22D13">
        <w:rPr>
          <w:lang w:eastAsia="cs-CZ"/>
        </w:rPr>
        <w:t xml:space="preserve">Prostorem Velkého sálu Černínského paláce se rozezněl její sametový hlas spolu s kytarovými tóny v „zamilovaných“ písních, posluchačům většinou dobře známých. Zazněly ale i skladby z jejího novějšího alba z provenience staré keltské hudby. V těch vyniklo spojení se spoluhráčem Seanem </w:t>
      </w:r>
      <w:proofErr w:type="spellStart"/>
      <w:r w:rsidRPr="00E22D13">
        <w:rPr>
          <w:lang w:eastAsia="cs-CZ"/>
        </w:rPr>
        <w:t>Barrym</w:t>
      </w:r>
      <w:proofErr w:type="spellEnd"/>
      <w:r w:rsidRPr="00E22D13">
        <w:rPr>
          <w:lang w:eastAsia="cs-CZ"/>
        </w:rPr>
        <w:t>, který ovládá hru na kytaru, keltskou harfu, irské flétny, akordeon a další nástroje. Na elektrické piano doprovázel během koncertu zpěvačku další vynikající hudebník a skladatel Jára Bárta.</w:t>
      </w:r>
    </w:p>
    <w:p w:rsidR="00CE2C61" w:rsidRPr="00E22D13" w:rsidRDefault="00CE2C61" w:rsidP="0010765C">
      <w:pPr>
        <w:jc w:val="both"/>
        <w:rPr>
          <w:lang w:eastAsia="cs-CZ"/>
        </w:rPr>
      </w:pPr>
      <w:r w:rsidRPr="00E22D13">
        <w:rPr>
          <w:lang w:eastAsia="cs-CZ"/>
        </w:rPr>
        <w:t xml:space="preserve">Během koncertu jsme opět udělili Zvoneček vděčnosti. Z rukou ředitelky Tyfloservisu Evy Machové ho přijala paní Hana </w:t>
      </w:r>
      <w:proofErr w:type="spellStart"/>
      <w:r w:rsidRPr="00E22D13">
        <w:rPr>
          <w:lang w:eastAsia="cs-CZ"/>
        </w:rPr>
        <w:t>Jasenovcová</w:t>
      </w:r>
      <w:proofErr w:type="spellEnd"/>
      <w:r w:rsidRPr="00E22D13">
        <w:rPr>
          <w:lang w:eastAsia="cs-CZ"/>
        </w:rPr>
        <w:t>, osobnost a uznávaná odbornice na poli výcviku vodicích psů pro nevidomé.</w:t>
      </w:r>
    </w:p>
    <w:p w:rsidR="00CE2C61" w:rsidRPr="00E22D13" w:rsidRDefault="00CE2C61" w:rsidP="0010765C">
      <w:pPr>
        <w:jc w:val="both"/>
        <w:rPr>
          <w:lang w:eastAsia="cs-CZ"/>
        </w:rPr>
      </w:pPr>
      <w:r w:rsidRPr="00E22D13">
        <w:rPr>
          <w:lang w:eastAsia="cs-CZ"/>
        </w:rPr>
        <w:t xml:space="preserve">Koncert spolupořádal Tyfloservis, Nadační fond Mathilda a Ministerstvo zahraničních věcí České republiky. Slavnostní koncert považujeme již dlouhé roky za „hudební poděkování“ všem </w:t>
      </w:r>
      <w:proofErr w:type="spellStart"/>
      <w:r w:rsidRPr="00E22D13">
        <w:rPr>
          <w:lang w:eastAsia="cs-CZ"/>
        </w:rPr>
        <w:t>tyfloservisím</w:t>
      </w:r>
      <w:proofErr w:type="spellEnd"/>
      <w:r w:rsidRPr="00E22D13">
        <w:rPr>
          <w:lang w:eastAsia="cs-CZ"/>
        </w:rPr>
        <w:t xml:space="preserve"> příznivcům. V podání charismatické Lenky Filipové a dalších hudebníků byl současně laskavým „hudebním pohlazením“.</w:t>
      </w:r>
    </w:p>
    <w:p w:rsidR="00CE2C61" w:rsidRPr="00E22D13" w:rsidRDefault="00CE2C61" w:rsidP="0010765C">
      <w:pPr>
        <w:jc w:val="both"/>
        <w:rPr>
          <w:lang w:eastAsia="cs-CZ"/>
        </w:rPr>
      </w:pPr>
      <w:r w:rsidRPr="00E22D13">
        <w:rPr>
          <w:lang w:eastAsia="cs-CZ"/>
        </w:rPr>
        <w:t>Umělci vystoupili bez nároku na honorář. Patří jim velký dík stejně jako dalším spolupořadatelům, podporovatelům a příznivcům koncertu.</w:t>
      </w:r>
    </w:p>
    <w:p w:rsidR="00CE2C61" w:rsidRPr="00E22D13" w:rsidRDefault="00CE2C61" w:rsidP="00CE2C61">
      <w:pPr>
        <w:pStyle w:val="Bezmezer"/>
        <w:spacing w:line="276" w:lineRule="auto"/>
        <w:rPr>
          <w:rFonts w:ascii="Arial" w:hAnsi="Arial" w:cs="Arial"/>
          <w:lang w:eastAsia="cs-CZ"/>
        </w:rPr>
      </w:pPr>
    </w:p>
    <w:p w:rsidR="00CE2C61" w:rsidRPr="00771CB0" w:rsidRDefault="00CE2C61" w:rsidP="00CE2C61">
      <w:pPr>
        <w:rPr>
          <w:rFonts w:eastAsia="Times New Roman" w:cs="Arial"/>
          <w:b/>
          <w:color w:val="000000"/>
          <w:sz w:val="24"/>
          <w:szCs w:val="24"/>
        </w:rPr>
      </w:pPr>
      <w:r w:rsidRPr="00771CB0">
        <w:rPr>
          <w:rFonts w:eastAsia="Times New Roman" w:cs="Arial"/>
          <w:b/>
          <w:color w:val="000000"/>
          <w:sz w:val="24"/>
          <w:szCs w:val="24"/>
        </w:rPr>
        <w:t>Za podporu benefičnímu koncertu děkujeme:</w:t>
      </w:r>
    </w:p>
    <w:p w:rsidR="00CE2C61" w:rsidRPr="00E22D13" w:rsidRDefault="00CE2C61" w:rsidP="00BD1845">
      <w:pPr>
        <w:rPr>
          <w:rFonts w:eastAsia="Times New Roman" w:cs="Arial"/>
          <w:b/>
          <w:color w:val="000000"/>
        </w:rPr>
      </w:pPr>
      <w:r w:rsidRPr="00E22D13">
        <w:rPr>
          <w:rFonts w:eastAsia="Times New Roman" w:cs="Arial"/>
          <w:b/>
          <w:color w:val="000000"/>
        </w:rPr>
        <w:t>Spolupořadatelům</w:t>
      </w:r>
    </w:p>
    <w:p w:rsidR="00CE2C61" w:rsidRPr="00E22D13" w:rsidRDefault="00CE2C61" w:rsidP="00BD1845">
      <w:pPr>
        <w:rPr>
          <w:rFonts w:eastAsia="Times New Roman" w:cs="Arial"/>
          <w:color w:val="000000"/>
        </w:rPr>
      </w:pPr>
      <w:r w:rsidRPr="00E22D13">
        <w:rPr>
          <w:rFonts w:eastAsia="Times New Roman" w:cs="Arial"/>
          <w:color w:val="000000"/>
        </w:rPr>
        <w:t>Nadačnímu fondu Mathilda</w:t>
      </w:r>
    </w:p>
    <w:p w:rsidR="00CE2C61" w:rsidRPr="00E22D13" w:rsidRDefault="00CE2C61" w:rsidP="00BD1845">
      <w:pPr>
        <w:rPr>
          <w:rFonts w:eastAsia="Times New Roman" w:cs="Arial"/>
          <w:color w:val="000000"/>
        </w:rPr>
      </w:pPr>
      <w:r w:rsidRPr="00E22D13">
        <w:rPr>
          <w:rFonts w:eastAsia="Times New Roman" w:cs="Arial"/>
          <w:color w:val="000000"/>
        </w:rPr>
        <w:t>Ministerstvu zahraničních věcí ČR</w:t>
      </w:r>
    </w:p>
    <w:p w:rsidR="00CE2C61" w:rsidRPr="00E22D13" w:rsidRDefault="00CE2C61" w:rsidP="00BD1845">
      <w:pPr>
        <w:rPr>
          <w:rFonts w:eastAsia="Times New Roman" w:cs="Arial"/>
          <w:b/>
          <w:color w:val="000000"/>
        </w:rPr>
      </w:pPr>
    </w:p>
    <w:p w:rsidR="00CE2C61" w:rsidRPr="00E22D13" w:rsidRDefault="00CE2C61" w:rsidP="00BD1845">
      <w:pPr>
        <w:rPr>
          <w:rFonts w:eastAsia="Times New Roman" w:cs="Arial"/>
          <w:b/>
          <w:color w:val="000000"/>
        </w:rPr>
      </w:pPr>
      <w:r w:rsidRPr="00E22D13">
        <w:rPr>
          <w:rFonts w:eastAsia="Times New Roman" w:cs="Arial"/>
          <w:b/>
          <w:color w:val="000000"/>
        </w:rPr>
        <w:t xml:space="preserve">Partnerovi </w:t>
      </w:r>
    </w:p>
    <w:p w:rsidR="00CE2C61" w:rsidRPr="00E22D13" w:rsidRDefault="00185EFD" w:rsidP="00BD1845">
      <w:pPr>
        <w:rPr>
          <w:rFonts w:eastAsia="Times New Roman" w:cs="Arial"/>
          <w:color w:val="000000"/>
        </w:rPr>
      </w:pPr>
      <w:r w:rsidRPr="00185EFD">
        <w:rPr>
          <w:rFonts w:eastAsia="Times New Roman" w:cs="Arial"/>
          <w:color w:val="000000"/>
        </w:rPr>
        <w:t>H</w:t>
      </w:r>
      <w:r w:rsidR="00CE2C61" w:rsidRPr="00E22D13">
        <w:rPr>
          <w:rFonts w:eastAsia="Times New Roman" w:cs="Arial"/>
          <w:color w:val="000000"/>
        </w:rPr>
        <w:t xml:space="preserve">ospodě U </w:t>
      </w:r>
      <w:proofErr w:type="spellStart"/>
      <w:r w:rsidR="00CE2C61" w:rsidRPr="00E22D13">
        <w:rPr>
          <w:rFonts w:eastAsia="Times New Roman" w:cs="Arial"/>
          <w:color w:val="000000"/>
        </w:rPr>
        <w:t>Vystřelenýho</w:t>
      </w:r>
      <w:proofErr w:type="spellEnd"/>
      <w:r w:rsidR="00CE2C61" w:rsidRPr="00E22D13">
        <w:rPr>
          <w:rFonts w:eastAsia="Times New Roman" w:cs="Arial"/>
          <w:color w:val="000000"/>
        </w:rPr>
        <w:t xml:space="preserve"> oka</w:t>
      </w:r>
    </w:p>
    <w:p w:rsidR="00CE2C61" w:rsidRPr="00E22D13" w:rsidRDefault="00185EFD" w:rsidP="00BD1845">
      <w:pPr>
        <w:rPr>
          <w:rFonts w:eastAsia="Times New Roman" w:cs="Arial"/>
          <w:color w:val="000000"/>
        </w:rPr>
      </w:pPr>
      <w:r>
        <w:rPr>
          <w:rFonts w:eastAsia="Times New Roman" w:cs="Arial"/>
          <w:color w:val="000000"/>
        </w:rPr>
        <w:t>R</w:t>
      </w:r>
      <w:r w:rsidR="00CE2C61" w:rsidRPr="00E22D13">
        <w:rPr>
          <w:rFonts w:eastAsia="Times New Roman" w:cs="Arial"/>
          <w:color w:val="000000"/>
        </w:rPr>
        <w:t xml:space="preserve">estauraci U krále Václava IV. </w:t>
      </w:r>
    </w:p>
    <w:p w:rsidR="00CE2C61" w:rsidRPr="00E22D13" w:rsidRDefault="00CE2C61" w:rsidP="00BD1845">
      <w:pPr>
        <w:rPr>
          <w:rFonts w:eastAsia="Times New Roman" w:cs="Arial"/>
          <w:b/>
          <w:color w:val="000000"/>
        </w:rPr>
      </w:pPr>
    </w:p>
    <w:p w:rsidR="00CE2C61" w:rsidRPr="00E22D13" w:rsidRDefault="00CE2C61" w:rsidP="00BD1845">
      <w:pPr>
        <w:rPr>
          <w:rFonts w:eastAsia="Times New Roman" w:cs="Arial"/>
          <w:b/>
          <w:color w:val="000000"/>
        </w:rPr>
      </w:pPr>
      <w:r w:rsidRPr="00E22D13">
        <w:rPr>
          <w:rFonts w:eastAsia="Times New Roman" w:cs="Arial"/>
          <w:b/>
          <w:color w:val="000000"/>
        </w:rPr>
        <w:t xml:space="preserve">Interpretům </w:t>
      </w:r>
    </w:p>
    <w:p w:rsidR="00CE2C61" w:rsidRPr="00E22D13" w:rsidRDefault="00CE2C61" w:rsidP="00BD1845">
      <w:pPr>
        <w:rPr>
          <w:rFonts w:eastAsia="Times New Roman" w:cs="Arial"/>
          <w:color w:val="000000"/>
        </w:rPr>
      </w:pPr>
      <w:r w:rsidRPr="00E22D13">
        <w:rPr>
          <w:rFonts w:eastAsia="Times New Roman" w:cs="Arial"/>
          <w:color w:val="000000"/>
        </w:rPr>
        <w:t xml:space="preserve">Lence Filipové </w:t>
      </w:r>
    </w:p>
    <w:p w:rsidR="00CE2C61" w:rsidRPr="00E22D13" w:rsidRDefault="00CE2C61" w:rsidP="00BD1845">
      <w:pPr>
        <w:rPr>
          <w:rFonts w:eastAsia="Times New Roman" w:cs="Arial"/>
          <w:color w:val="000000"/>
        </w:rPr>
      </w:pPr>
      <w:r w:rsidRPr="00E22D13">
        <w:rPr>
          <w:rFonts w:eastAsia="Times New Roman" w:cs="Arial"/>
          <w:color w:val="000000"/>
        </w:rPr>
        <w:t xml:space="preserve">Seanu </w:t>
      </w:r>
      <w:proofErr w:type="spellStart"/>
      <w:r w:rsidRPr="00E22D13">
        <w:rPr>
          <w:rFonts w:eastAsia="Times New Roman" w:cs="Arial"/>
          <w:color w:val="000000"/>
        </w:rPr>
        <w:t>Barrymu</w:t>
      </w:r>
      <w:proofErr w:type="spellEnd"/>
    </w:p>
    <w:p w:rsidR="00CE2C61" w:rsidRPr="00E22D13" w:rsidRDefault="00CE2C61" w:rsidP="00BD1845">
      <w:pPr>
        <w:rPr>
          <w:rFonts w:eastAsia="Times New Roman" w:cs="Arial"/>
          <w:color w:val="000000"/>
        </w:rPr>
      </w:pPr>
      <w:r w:rsidRPr="00E22D13">
        <w:rPr>
          <w:rFonts w:eastAsia="Times New Roman" w:cs="Arial"/>
          <w:color w:val="000000"/>
        </w:rPr>
        <w:t>Járovi Bártovi</w:t>
      </w:r>
    </w:p>
    <w:p w:rsidR="00CE2C61" w:rsidRPr="00E22D13" w:rsidRDefault="00CE2C61" w:rsidP="00BD1845">
      <w:pPr>
        <w:rPr>
          <w:rFonts w:eastAsia="Times New Roman" w:cs="Arial"/>
          <w:color w:val="000000"/>
        </w:rPr>
      </w:pPr>
      <w:r w:rsidRPr="00E22D13">
        <w:rPr>
          <w:rFonts w:eastAsia="Times New Roman" w:cs="Arial"/>
          <w:color w:val="000000"/>
        </w:rPr>
        <w:t xml:space="preserve">Jakubu Blažkovi  </w:t>
      </w:r>
    </w:p>
    <w:p w:rsidR="00CE2C61" w:rsidRPr="00E22D13" w:rsidRDefault="00CE2C61" w:rsidP="00BD1845">
      <w:pPr>
        <w:rPr>
          <w:rFonts w:eastAsia="Times New Roman" w:cs="Arial"/>
          <w:b/>
          <w:color w:val="000000"/>
        </w:rPr>
      </w:pPr>
    </w:p>
    <w:p w:rsidR="00CE2C61" w:rsidRPr="00E22D13" w:rsidRDefault="00CE2C61" w:rsidP="00BD1845">
      <w:pPr>
        <w:rPr>
          <w:rFonts w:eastAsia="Times New Roman" w:cs="Arial"/>
          <w:color w:val="000000"/>
        </w:rPr>
      </w:pPr>
      <w:r w:rsidRPr="00E22D13">
        <w:rPr>
          <w:rFonts w:eastAsia="Times New Roman" w:cs="Arial"/>
          <w:b/>
          <w:color w:val="000000"/>
        </w:rPr>
        <w:t>Moderátorce</w:t>
      </w:r>
    </w:p>
    <w:p w:rsidR="00CE2C61" w:rsidRPr="00E22D13" w:rsidRDefault="00CE2C61" w:rsidP="00BD1845">
      <w:pPr>
        <w:rPr>
          <w:rFonts w:eastAsia="Times New Roman" w:cs="Arial"/>
          <w:color w:val="000000"/>
        </w:rPr>
      </w:pPr>
      <w:r w:rsidRPr="00E22D13">
        <w:rPr>
          <w:rFonts w:eastAsia="Times New Roman" w:cs="Arial"/>
          <w:color w:val="000000"/>
        </w:rPr>
        <w:t xml:space="preserve">Kateřině </w:t>
      </w:r>
      <w:proofErr w:type="spellStart"/>
      <w:r w:rsidRPr="00E22D13">
        <w:rPr>
          <w:rFonts w:eastAsia="Times New Roman" w:cs="Arial"/>
          <w:color w:val="000000"/>
        </w:rPr>
        <w:t>Toholové</w:t>
      </w:r>
      <w:proofErr w:type="spellEnd"/>
    </w:p>
    <w:p w:rsidR="00CE2C61" w:rsidRPr="00E22D13" w:rsidRDefault="00CE2C61" w:rsidP="00BD1845">
      <w:pPr>
        <w:rPr>
          <w:rFonts w:eastAsia="Times New Roman" w:cs="Arial"/>
          <w:color w:val="000000"/>
        </w:rPr>
      </w:pPr>
    </w:p>
    <w:p w:rsidR="00CE2C61" w:rsidRPr="00E22D13" w:rsidRDefault="00CE2C61" w:rsidP="00BD1845">
      <w:pPr>
        <w:rPr>
          <w:rFonts w:eastAsia="Times New Roman" w:cs="Arial"/>
          <w:b/>
          <w:color w:val="000000"/>
        </w:rPr>
      </w:pPr>
      <w:r w:rsidRPr="00E22D13">
        <w:rPr>
          <w:rFonts w:eastAsia="Times New Roman" w:cs="Arial"/>
          <w:b/>
          <w:color w:val="000000"/>
        </w:rPr>
        <w:t>Za udělení záštity</w:t>
      </w:r>
    </w:p>
    <w:p w:rsidR="00CE2C61" w:rsidRDefault="00CE2C61">
      <w:pPr>
        <w:rPr>
          <w:rFonts w:asciiTheme="majorHAnsi" w:eastAsiaTheme="majorEastAsia" w:hAnsiTheme="majorHAnsi" w:cstheme="majorBidi"/>
          <w:b/>
          <w:sz w:val="32"/>
          <w:szCs w:val="32"/>
        </w:rPr>
      </w:pPr>
      <w:r w:rsidRPr="00E22D13">
        <w:rPr>
          <w:rFonts w:eastAsia="Times New Roman" w:cs="Arial"/>
          <w:color w:val="000000"/>
        </w:rPr>
        <w:t xml:space="preserve">Janu </w:t>
      </w:r>
      <w:proofErr w:type="spellStart"/>
      <w:r w:rsidRPr="00E22D13">
        <w:rPr>
          <w:rFonts w:eastAsia="Times New Roman" w:cs="Arial"/>
          <w:color w:val="000000"/>
        </w:rPr>
        <w:t>Lipavskému</w:t>
      </w:r>
      <w:proofErr w:type="spellEnd"/>
      <w:r w:rsidRPr="00E22D13">
        <w:rPr>
          <w:rFonts w:eastAsia="Times New Roman" w:cs="Arial"/>
          <w:color w:val="000000"/>
        </w:rPr>
        <w:t>, ministru zahraničních věcí ČR</w:t>
      </w:r>
      <w:r>
        <w:br w:type="page"/>
      </w:r>
    </w:p>
    <w:p w:rsidR="00CE2C61" w:rsidRPr="00325D75" w:rsidRDefault="00CE2C61" w:rsidP="00F36A72">
      <w:pPr>
        <w:pStyle w:val="Nadpis2"/>
      </w:pPr>
      <w:bookmarkStart w:id="58" w:name="_Toc169878748"/>
      <w:r w:rsidRPr="00E24856">
        <w:lastRenderedPageBreak/>
        <w:t>Abeceda prostorové orientace vydána tiskem</w:t>
      </w:r>
      <w:bookmarkEnd w:id="58"/>
    </w:p>
    <w:p w:rsidR="00CE2C61" w:rsidRPr="00325D75" w:rsidRDefault="00CE2C61" w:rsidP="0010765C">
      <w:pPr>
        <w:jc w:val="both"/>
        <w:rPr>
          <w:b/>
        </w:rPr>
      </w:pPr>
      <w:r>
        <w:t xml:space="preserve">Na konci </w:t>
      </w:r>
      <w:r w:rsidRPr="00E24856">
        <w:t>roku 2023 Tyfloservis vydal dílo našich instruktorů Olgy</w:t>
      </w:r>
      <w:r>
        <w:t xml:space="preserve"> Buriánkové, Petra Karáska a Petra Macha s názvem </w:t>
      </w:r>
      <w:r w:rsidRPr="00D8435E">
        <w:t>Abeceda prostorové orientace a samostatného pohybu dospělých osob s těžkým zrakovým postižením.</w:t>
      </w:r>
    </w:p>
    <w:p w:rsidR="00CE2C61" w:rsidRPr="004D2329" w:rsidRDefault="00CE2C61" w:rsidP="0010765C">
      <w:pPr>
        <w:jc w:val="both"/>
      </w:pPr>
      <w:r>
        <w:t>Z</w:t>
      </w:r>
      <w:r w:rsidRPr="004D2329">
        <w:t xml:space="preserve">abývá </w:t>
      </w:r>
      <w:r>
        <w:t xml:space="preserve">se </w:t>
      </w:r>
      <w:r w:rsidRPr="004D2329">
        <w:t>výukou a nácvikem pohyb</w:t>
      </w:r>
      <w:r>
        <w:t>u</w:t>
      </w:r>
      <w:r w:rsidRPr="004D2329">
        <w:t xml:space="preserve"> s průvodcem, bez průvodce a bez bílé hole v</w:t>
      </w:r>
      <w:r>
        <w:t> </w:t>
      </w:r>
      <w:r w:rsidRPr="004D2329">
        <w:t>interiéru</w:t>
      </w:r>
      <w:r>
        <w:t>,</w:t>
      </w:r>
      <w:r w:rsidRPr="004D2329">
        <w:t xml:space="preserve"> a především prostorovou orientací a samostatným pohybem za pomoci bílé hole orientační.</w:t>
      </w:r>
    </w:p>
    <w:p w:rsidR="00CE2C61" w:rsidRPr="004D2329" w:rsidRDefault="00CE2C61" w:rsidP="0010765C">
      <w:pPr>
        <w:jc w:val="both"/>
      </w:pPr>
      <w:r w:rsidRPr="004D2329">
        <w:t>Popisuje základní orientační dovednosti, držení</w:t>
      </w:r>
      <w:r>
        <w:t xml:space="preserve"> bílé hole</w:t>
      </w:r>
      <w:r w:rsidRPr="004D2329">
        <w:t>, postoje, techniky chůze s bílou holí,</w:t>
      </w:r>
      <w:r>
        <w:t xml:space="preserve"> včetně</w:t>
      </w:r>
      <w:r w:rsidRPr="004D2329">
        <w:t xml:space="preserve"> chůze podél vodicích </w:t>
      </w:r>
      <w:r w:rsidRPr="00CC370B">
        <w:t>linií, po schodech a také využití</w:t>
      </w:r>
      <w:r w:rsidRPr="004D2329">
        <w:t xml:space="preserve"> bílé hole při přecházení vozovky a železničního přejezdu, při jízdě výtahem</w:t>
      </w:r>
      <w:r>
        <w:t>,</w:t>
      </w:r>
      <w:r w:rsidRPr="004D2329">
        <w:t xml:space="preserve"> na eskalátoru a </w:t>
      </w:r>
      <w:proofErr w:type="spellStart"/>
      <w:r w:rsidRPr="004D2329">
        <w:t>travelátoru</w:t>
      </w:r>
      <w:proofErr w:type="spellEnd"/>
      <w:r w:rsidRPr="004D2329">
        <w:t>.</w:t>
      </w:r>
    </w:p>
    <w:p w:rsidR="00CE2C61" w:rsidRPr="004D2329" w:rsidRDefault="00CE2C61" w:rsidP="0010765C">
      <w:pPr>
        <w:jc w:val="both"/>
      </w:pPr>
      <w:r w:rsidRPr="004D2329">
        <w:t>Jedná se o metodickou příručku, která podrobně popisuje všechny osvědčené postupy a techniky, vysvětluje výhody a nevýhody při jejich používání, zaměřuje se na časté chyby při provádění těchto technik a klade důraz na zajištění bezpečnosti během jejich výuky a nácviku popisem postavení instruktora.</w:t>
      </w:r>
    </w:p>
    <w:p w:rsidR="00CE2C61" w:rsidRDefault="00CE2C61" w:rsidP="0010765C">
      <w:pPr>
        <w:jc w:val="both"/>
      </w:pPr>
      <w:r>
        <w:t>O</w:t>
      </w:r>
      <w:r w:rsidRPr="004D2329">
        <w:t xml:space="preserve">bsahuje také doporučenou metodickou řadu, stručnou historii výuky a informace o bílých holích, včetně kritérií správného výběru. Jednotlivé kapitoly </w:t>
      </w:r>
      <w:r>
        <w:t>jsou pro větší názornost doplněny</w:t>
      </w:r>
      <w:r w:rsidRPr="004D2329">
        <w:t xml:space="preserve"> fotografie</w:t>
      </w:r>
      <w:r>
        <w:t>mi</w:t>
      </w:r>
      <w:r w:rsidRPr="004D2329">
        <w:t xml:space="preserve"> a nákresy.</w:t>
      </w:r>
    </w:p>
    <w:p w:rsidR="00CE2C61" w:rsidRPr="00325D75" w:rsidRDefault="00CE2C61" w:rsidP="0010765C">
      <w:pPr>
        <w:jc w:val="both"/>
      </w:pPr>
      <w:r w:rsidRPr="00325D75">
        <w:t xml:space="preserve">Děkujeme Nadačnímu fondu Mathilda </w:t>
      </w:r>
      <w:r w:rsidRPr="00EF283E">
        <w:t>za zásadní finanční podporu tištěného vydání odborného textu. K dispozici je v tištěné podobě, na webu Tyfloservisu</w:t>
      </w:r>
      <w:r>
        <w:t xml:space="preserve"> v PDF a pro nevidomé a slabozraké čtenáře v Knihovně digitálních dokumentů SONS.</w:t>
      </w:r>
    </w:p>
    <w:p w:rsidR="00CE2C61" w:rsidRDefault="00CE2C61">
      <w:pPr>
        <w:rPr>
          <w:rFonts w:asciiTheme="majorHAnsi" w:eastAsiaTheme="majorEastAsia" w:hAnsiTheme="majorHAnsi" w:cstheme="majorBidi"/>
          <w:b/>
          <w:sz w:val="32"/>
          <w:szCs w:val="32"/>
        </w:rPr>
      </w:pPr>
      <w:r>
        <w:br w:type="page"/>
      </w:r>
    </w:p>
    <w:p w:rsidR="00CE2C61" w:rsidRPr="00246139" w:rsidRDefault="00CE2C61" w:rsidP="00F36A72">
      <w:pPr>
        <w:pStyle w:val="Nadpis2"/>
      </w:pPr>
      <w:bookmarkStart w:id="59" w:name="_Toc169878749"/>
      <w:r w:rsidRPr="008C5CEA">
        <w:lastRenderedPageBreak/>
        <w:t xml:space="preserve">Terénní služby mohou </w:t>
      </w:r>
      <w:r w:rsidRPr="00246139">
        <w:t>pokračovat díky 3 novým automobilům</w:t>
      </w:r>
      <w:bookmarkEnd w:id="59"/>
    </w:p>
    <w:p w:rsidR="00CE2C61" w:rsidRPr="00246139" w:rsidRDefault="00CE2C61" w:rsidP="00CA5E71">
      <w:pPr>
        <w:jc w:val="both"/>
      </w:pPr>
      <w:r w:rsidRPr="00246139">
        <w:t xml:space="preserve">Jedinečnost služeb Tyfloservisu spočívá mimo jiné v terénní práci s klienty. Převážení objemných a těžkých pomůcek a pravidelné dojíždění do vzdálených a špatně dostupných míst v kraji by nebylo možné bez služebních automobilů. Přeprava autem umožňuje naplánovat během jednoho dne výuku u několika klientů, kteří na dané trase bydlí. </w:t>
      </w:r>
    </w:p>
    <w:p w:rsidR="00CE2C61" w:rsidRPr="00246139" w:rsidRDefault="00CE2C61" w:rsidP="00CA5E71">
      <w:pPr>
        <w:jc w:val="both"/>
      </w:pPr>
      <w:r w:rsidRPr="00246139">
        <w:t>Instruktor rehabilitace pomáhá s označováním domácích spotřebičů, učí nevidomé klienty vařit, prát, žehlit apod. s vybavením, které vlastní. Učí je orientovat se v bytě, domě i na ulici a</w:t>
      </w:r>
      <w:r w:rsidR="00CA5E71">
        <w:t> </w:t>
      </w:r>
      <w:r w:rsidRPr="00246139">
        <w:t>samostatně chodit s bílou holí na důležitá místa a zpět, např. do obchodu, k lékaři, na poštu, k bankomatu.</w:t>
      </w:r>
    </w:p>
    <w:p w:rsidR="00CE2C61" w:rsidRDefault="00CE2C61" w:rsidP="00CA5E71">
      <w:pPr>
        <w:jc w:val="both"/>
      </w:pPr>
      <w:r w:rsidRPr="00246139">
        <w:t>Rádi bychom poděkovali Nadačnímu fondu Mathilda, který v roce 2023 financoval a</w:t>
      </w:r>
      <w:r w:rsidR="00CA5E71">
        <w:t> </w:t>
      </w:r>
      <w:r w:rsidRPr="00246139">
        <w:t>Tyfloservisu slavnostně předal tři tolik potřebné nové automobily. Budou sloužit klientům ve všech obcích Jihomoravského, Moravskoslezského a Zlínského kraje. Za dobrou spolupráci a</w:t>
      </w:r>
      <w:r w:rsidR="00CA5E71">
        <w:t> </w:t>
      </w:r>
      <w:r w:rsidRPr="00246139">
        <w:t xml:space="preserve">poskytnutí slevy na zakoupené automobily děkujeme také Autocentru Jan </w:t>
      </w:r>
      <w:proofErr w:type="spellStart"/>
      <w:r w:rsidRPr="00246139">
        <w:t>Šmucler</w:t>
      </w:r>
      <w:proofErr w:type="spellEnd"/>
      <w:r w:rsidRPr="00246139">
        <w:t>.</w:t>
      </w:r>
    </w:p>
    <w:p w:rsidR="00CE2C61" w:rsidRDefault="00CE2C61">
      <w:pPr>
        <w:rPr>
          <w:rFonts w:asciiTheme="majorHAnsi" w:eastAsiaTheme="majorEastAsia" w:hAnsiTheme="majorHAnsi" w:cstheme="majorBidi"/>
          <w:b/>
          <w:sz w:val="32"/>
          <w:szCs w:val="32"/>
        </w:rPr>
      </w:pPr>
      <w:r>
        <w:br w:type="page"/>
      </w:r>
    </w:p>
    <w:p w:rsidR="00CE2C61" w:rsidRPr="00EB79EF" w:rsidRDefault="00CE2C61" w:rsidP="00F36A72">
      <w:pPr>
        <w:pStyle w:val="Nadpis2"/>
      </w:pPr>
      <w:bookmarkStart w:id="60" w:name="_Toc169878750"/>
      <w:r w:rsidRPr="00EB79EF">
        <w:lastRenderedPageBreak/>
        <w:t>Vzdělávání pracovníků Tyfloservisu</w:t>
      </w:r>
      <w:bookmarkEnd w:id="60"/>
    </w:p>
    <w:p w:rsidR="00CE2C61" w:rsidRDefault="00CE2C61" w:rsidP="00CA5E71">
      <w:pPr>
        <w:jc w:val="both"/>
        <w:rPr>
          <w:rFonts w:cs="Arial"/>
        </w:rPr>
      </w:pPr>
      <w:r>
        <w:rPr>
          <w:rFonts w:cs="Arial"/>
        </w:rPr>
        <w:t xml:space="preserve">Hlavním tématem tradičního jarního školení všech pracovníků Tyfloservisu bylo Braillovo bodové písmo. Konkrétně motivace klientů k nácviku čtení a psaní, pomůcky pro výuku, využití popisků v domácnosti, při hře a při orientaci ve veřejném prostoru. Zazněla také prezentace Půjčovny pomůcek pro nevidomé a slabozraké Nadačního fondu Českého rozhlasu, představení novinek z výstavy pomůcek </w:t>
      </w:r>
      <w:proofErr w:type="spellStart"/>
      <w:r>
        <w:rPr>
          <w:rFonts w:cs="Arial"/>
        </w:rPr>
        <w:t>SightCity</w:t>
      </w:r>
      <w:proofErr w:type="spellEnd"/>
      <w:r>
        <w:rPr>
          <w:rFonts w:cs="Arial"/>
        </w:rPr>
        <w:t xml:space="preserve"> Frankfurt a čtečky </w:t>
      </w:r>
      <w:proofErr w:type="spellStart"/>
      <w:r>
        <w:rPr>
          <w:rFonts w:cs="Arial"/>
        </w:rPr>
        <w:t>OrCam</w:t>
      </w:r>
      <w:proofErr w:type="spellEnd"/>
      <w:r>
        <w:rPr>
          <w:rFonts w:cs="Arial"/>
        </w:rPr>
        <w:t xml:space="preserve"> </w:t>
      </w:r>
      <w:proofErr w:type="spellStart"/>
      <w:r>
        <w:rPr>
          <w:rFonts w:cs="Arial"/>
        </w:rPr>
        <w:t>Read</w:t>
      </w:r>
      <w:proofErr w:type="spellEnd"/>
      <w:r>
        <w:rPr>
          <w:rFonts w:cs="Arial"/>
        </w:rPr>
        <w:t>.</w:t>
      </w:r>
    </w:p>
    <w:p w:rsidR="00CE2C61" w:rsidRDefault="00CE2C61" w:rsidP="00CA5E71">
      <w:pPr>
        <w:jc w:val="both"/>
        <w:rPr>
          <w:rFonts w:cs="Arial"/>
        </w:rPr>
      </w:pPr>
      <w:r>
        <w:rPr>
          <w:rFonts w:cs="Arial"/>
        </w:rPr>
        <w:t>On-line forma podzimního školení umožnila seznámit pracovníky s novinkami v aplikaci pro záznam práce s klientem a s problematikou sítí sociálních služeb a financování celostátních projektů. S externím lektorem vzdělávací agentury SECUDA-CZE se pracovníci zamýšleli nad „Sociálně patologickými jevy v prostředí sociálních služeb“.</w:t>
      </w:r>
    </w:p>
    <w:p w:rsidR="00CE2C61" w:rsidRDefault="00CE2C61" w:rsidP="00CA5E71">
      <w:pPr>
        <w:jc w:val="both"/>
        <w:rPr>
          <w:rFonts w:cs="Arial"/>
        </w:rPr>
      </w:pPr>
      <w:r>
        <w:rPr>
          <w:rFonts w:cs="Arial"/>
        </w:rPr>
        <w:t>Realizován byl akreditovaný Kurz instruktorů prostorové orientace a samostatného pohybu nevidomých a slabozrakých II., který rozšířil znalosti a dovednosti absolventů kurzu I. z roku 2021.</w:t>
      </w:r>
    </w:p>
    <w:p w:rsidR="00CE2C61" w:rsidRPr="00AA0B7C" w:rsidRDefault="00CE2C61" w:rsidP="00F36A72">
      <w:pPr>
        <w:pStyle w:val="Nadpis2"/>
      </w:pPr>
      <w:bookmarkStart w:id="61" w:name="_Toc169878751"/>
      <w:r>
        <w:t>Kurz instruktorů</w:t>
      </w:r>
      <w:r w:rsidRPr="00AA0B7C">
        <w:t xml:space="preserve"> PO SP NS II.</w:t>
      </w:r>
      <w:bookmarkEnd w:id="61"/>
      <w:r w:rsidRPr="00AA0B7C">
        <w:t xml:space="preserve"> </w:t>
      </w:r>
    </w:p>
    <w:p w:rsidR="00CE2C61" w:rsidRPr="00FD126F" w:rsidRDefault="00CE2C61" w:rsidP="00CA5E71">
      <w:pPr>
        <w:jc w:val="both"/>
      </w:pPr>
      <w:r w:rsidRPr="00FD126F">
        <w:t xml:space="preserve">Kurz instruktorů prostorové orientace a samostatného pohybu nevidomých a slabozrakých II. v proběhl v první polovině roku 2023. </w:t>
      </w:r>
    </w:p>
    <w:p w:rsidR="00CE2C61" w:rsidRPr="00FD126F" w:rsidRDefault="00CE2C61" w:rsidP="00CA5E71">
      <w:pPr>
        <w:jc w:val="both"/>
      </w:pPr>
      <w:r w:rsidRPr="00FD126F">
        <w:t xml:space="preserve">Proškolili jsme sedm našich pracovníků a jednu externí frekventantku ze Střediska ELSA – střediska pro podporu studentů se specifickými potřebami při ČVUT v Praze.  </w:t>
      </w:r>
    </w:p>
    <w:p w:rsidR="00CE2C61" w:rsidRPr="00FD126F" w:rsidRDefault="00CE2C61" w:rsidP="00CA5E71">
      <w:pPr>
        <w:jc w:val="both"/>
      </w:pPr>
      <w:r w:rsidRPr="00FD126F">
        <w:t xml:space="preserve">Zkoušky mají absolventi kurzu plánovány na první polovinu roku 2024. Po jejich úspěšném absolvování se z nich stanou samostatní instruktoři pro oblast výuky prostorové orientace nevidomých a slabozrakých klientů. </w:t>
      </w:r>
    </w:p>
    <w:p w:rsidR="00CE2C61" w:rsidRPr="00FD126F" w:rsidRDefault="00CE2C61" w:rsidP="00CA5E71">
      <w:pPr>
        <w:jc w:val="both"/>
      </w:pPr>
      <w:r w:rsidRPr="00FD126F">
        <w:t>Kurz je klíčovým rozšiřujícím vzděláváním našich novějších instruktorů. Předchází mu účast na Kurzu instruktorů prostorové orientace a samostatného pohybu nevidomých a slabozrakých I., kde se učí teoretické základy, některé postupy výuky klientů a techniky chůze s bílou holí.</w:t>
      </w:r>
    </w:p>
    <w:p w:rsidR="00CE2C61" w:rsidRPr="00FD126F" w:rsidRDefault="00CE2C61" w:rsidP="00CA5E71">
      <w:pPr>
        <w:jc w:val="both"/>
      </w:pPr>
      <w:r w:rsidRPr="00FD126F">
        <w:t xml:space="preserve">„Dvojka“ obsahuje komplexnější témata potřebná pro výuku nevidomých lidí. Jde o výběr vhodné trasy, sestavení itineráře, tvorbu hmatových plánků, přípravu na vedení intervence apod. Své dovednosti účastníci opět prezentují v rámci praktických nácviků ve dvojicích. Každý má možnost vyzkoušet si roli instruktora, který vyučuje chůzi po trase, a </w:t>
      </w:r>
      <w:proofErr w:type="spellStart"/>
      <w:r w:rsidRPr="00FD126F">
        <w:t>dostavá</w:t>
      </w:r>
      <w:proofErr w:type="spellEnd"/>
      <w:r w:rsidRPr="00FD126F">
        <w:t xml:space="preserve"> od lektorů zpětnou vazbu. Stejně tak si každý frekventant vyzkouší v této dvojici svou zručnost v roli klienta – v podmínkách simulované nevidomosti. </w:t>
      </w:r>
    </w:p>
    <w:p w:rsidR="00CE2C61" w:rsidRPr="00FD126F" w:rsidRDefault="00CE2C61" w:rsidP="00CA5E71">
      <w:pPr>
        <w:jc w:val="both"/>
      </w:pPr>
      <w:r w:rsidRPr="00FD126F">
        <w:t>Kurz kromě nácviku výuky tras obsahuje seznámení s elektronickými orientačními pomůckami, specifika prostorové orientace u osob s </w:t>
      </w:r>
      <w:proofErr w:type="spellStart"/>
      <w:r w:rsidRPr="00FD126F">
        <w:t>multihandicapem</w:t>
      </w:r>
      <w:proofErr w:type="spellEnd"/>
      <w:r w:rsidRPr="00FD126F">
        <w:t>, chůzi s vodicím psem a další.</w:t>
      </w:r>
    </w:p>
    <w:p w:rsidR="00CE2C61" w:rsidRDefault="00CE2C61">
      <w:pPr>
        <w:rPr>
          <w:rFonts w:asciiTheme="majorHAnsi" w:eastAsiaTheme="majorEastAsia" w:hAnsiTheme="majorHAnsi" w:cstheme="majorBidi"/>
          <w:b/>
          <w:sz w:val="32"/>
          <w:szCs w:val="32"/>
        </w:rPr>
      </w:pPr>
      <w:r>
        <w:br w:type="page"/>
      </w:r>
    </w:p>
    <w:p w:rsidR="00CE2C61" w:rsidRPr="004F2DD7" w:rsidRDefault="00CE2C61" w:rsidP="00F36A72">
      <w:pPr>
        <w:pStyle w:val="Nadpis2"/>
      </w:pPr>
      <w:bookmarkStart w:id="62" w:name="_Toc106368762"/>
      <w:bookmarkStart w:id="63" w:name="_Toc169878752"/>
      <w:r w:rsidRPr="004F2DD7">
        <w:lastRenderedPageBreak/>
        <w:t>Kontroly Tyfloservisu, o.p.s. v roce 202</w:t>
      </w:r>
      <w:bookmarkEnd w:id="62"/>
      <w:r>
        <w:t>3</w:t>
      </w:r>
      <w:bookmarkEnd w:id="63"/>
    </w:p>
    <w:p w:rsidR="00CE2C61" w:rsidRPr="00861CF3" w:rsidRDefault="00CE2C61" w:rsidP="00EF3193">
      <w:pPr>
        <w:pStyle w:val="Odstavecseseznamem"/>
        <w:numPr>
          <w:ilvl w:val="0"/>
          <w:numId w:val="6"/>
        </w:numPr>
        <w:autoSpaceDE w:val="0"/>
        <w:autoSpaceDN w:val="0"/>
        <w:adjustRightInd w:val="0"/>
        <w:spacing w:after="120" w:line="240" w:lineRule="auto"/>
        <w:ind w:left="714" w:hanging="357"/>
        <w:contextualSpacing w:val="0"/>
        <w:jc w:val="both"/>
        <w:rPr>
          <w:b/>
          <w:lang w:eastAsia="cs-CZ"/>
        </w:rPr>
      </w:pPr>
      <w:r w:rsidRPr="00861CF3">
        <w:rPr>
          <w:b/>
          <w:lang w:eastAsia="cs-CZ"/>
        </w:rPr>
        <w:t>Kontrola dotace</w:t>
      </w:r>
    </w:p>
    <w:p w:rsidR="00CE2C61" w:rsidRPr="003B5047" w:rsidRDefault="00CE2C61" w:rsidP="00EF3193">
      <w:pPr>
        <w:autoSpaceDE w:val="0"/>
        <w:autoSpaceDN w:val="0"/>
        <w:adjustRightInd w:val="0"/>
        <w:jc w:val="both"/>
        <w:rPr>
          <w:b/>
          <w:lang w:eastAsia="cs-CZ"/>
        </w:rPr>
      </w:pPr>
      <w:r>
        <w:rPr>
          <w:b/>
          <w:lang w:eastAsia="cs-CZ"/>
        </w:rPr>
        <w:t>Statutární město Plzeň</w:t>
      </w:r>
    </w:p>
    <w:p w:rsidR="00CE2C61" w:rsidRPr="00861CF3" w:rsidRDefault="00CE2C61" w:rsidP="00EF3193">
      <w:pPr>
        <w:pStyle w:val="Odstavecseseznamem"/>
        <w:numPr>
          <w:ilvl w:val="0"/>
          <w:numId w:val="5"/>
        </w:numPr>
        <w:autoSpaceDE w:val="0"/>
        <w:autoSpaceDN w:val="0"/>
        <w:adjustRightInd w:val="0"/>
        <w:spacing w:after="120" w:line="240" w:lineRule="auto"/>
        <w:contextualSpacing w:val="0"/>
        <w:jc w:val="both"/>
        <w:rPr>
          <w:b/>
          <w:lang w:eastAsia="cs-CZ"/>
        </w:rPr>
      </w:pPr>
      <w:r w:rsidRPr="00996E84">
        <w:rPr>
          <w:lang w:eastAsia="cs-CZ"/>
        </w:rPr>
        <w:t>Projekt „</w:t>
      </w:r>
      <w:r>
        <w:rPr>
          <w:lang w:eastAsia="cs-CZ"/>
        </w:rPr>
        <w:t xml:space="preserve">Tyfloservis, o.p.s. - Krajské ambulantní středisko Plzeň“, </w:t>
      </w:r>
      <w:r w:rsidRPr="00996E84">
        <w:rPr>
          <w:color w:val="000000"/>
        </w:rPr>
        <w:t>dotační smlouva č. </w:t>
      </w:r>
      <w:r>
        <w:rPr>
          <w:color w:val="000000"/>
        </w:rPr>
        <w:t>2022/000711</w:t>
      </w:r>
    </w:p>
    <w:p w:rsidR="00CE2C61" w:rsidRPr="00861CF3" w:rsidRDefault="00CE2C61" w:rsidP="00EF3193">
      <w:pPr>
        <w:pStyle w:val="Odstavecseseznamem"/>
        <w:numPr>
          <w:ilvl w:val="0"/>
          <w:numId w:val="5"/>
        </w:numPr>
        <w:autoSpaceDE w:val="0"/>
        <w:autoSpaceDN w:val="0"/>
        <w:adjustRightInd w:val="0"/>
        <w:spacing w:after="120" w:line="240" w:lineRule="auto"/>
        <w:contextualSpacing w:val="0"/>
        <w:jc w:val="both"/>
        <w:rPr>
          <w:b/>
          <w:lang w:eastAsia="cs-CZ"/>
        </w:rPr>
      </w:pPr>
      <w:r w:rsidRPr="00861CF3">
        <w:rPr>
          <w:lang w:eastAsia="cs-CZ"/>
        </w:rPr>
        <w:t xml:space="preserve">Zaměření kontroly: Kontrola plnění podmínek smlouvy a </w:t>
      </w:r>
      <w:r w:rsidRPr="00861CF3">
        <w:rPr>
          <w:iCs/>
        </w:rPr>
        <w:t>kontrola nakládání s</w:t>
      </w:r>
      <w:r>
        <w:rPr>
          <w:iCs/>
        </w:rPr>
        <w:t> </w:t>
      </w:r>
      <w:r w:rsidRPr="00861CF3">
        <w:rPr>
          <w:iCs/>
        </w:rPr>
        <w:t xml:space="preserve">osobními/citlivými údaji u předložených materiálů – v souladu s GDPR </w:t>
      </w:r>
    </w:p>
    <w:p w:rsidR="00CE2C61" w:rsidRPr="00861CF3" w:rsidRDefault="00CE2C61" w:rsidP="00EF3193">
      <w:pPr>
        <w:pStyle w:val="Odstavecseseznamem"/>
        <w:autoSpaceDE w:val="0"/>
        <w:autoSpaceDN w:val="0"/>
        <w:adjustRightInd w:val="0"/>
        <w:spacing w:after="120" w:line="240" w:lineRule="auto"/>
        <w:contextualSpacing w:val="0"/>
        <w:jc w:val="both"/>
        <w:rPr>
          <w:b/>
          <w:lang w:eastAsia="cs-CZ"/>
        </w:rPr>
      </w:pPr>
    </w:p>
    <w:p w:rsidR="00CE2C61" w:rsidRPr="003B5047" w:rsidRDefault="00CE2C61" w:rsidP="00EF3193">
      <w:pPr>
        <w:pStyle w:val="Odstavecseseznamem"/>
        <w:numPr>
          <w:ilvl w:val="0"/>
          <w:numId w:val="6"/>
        </w:numPr>
        <w:autoSpaceDE w:val="0"/>
        <w:autoSpaceDN w:val="0"/>
        <w:adjustRightInd w:val="0"/>
        <w:spacing w:after="120" w:line="240" w:lineRule="auto"/>
        <w:contextualSpacing w:val="0"/>
        <w:jc w:val="both"/>
        <w:rPr>
          <w:b/>
          <w:lang w:eastAsia="cs-CZ"/>
        </w:rPr>
      </w:pPr>
      <w:r>
        <w:rPr>
          <w:b/>
          <w:lang w:eastAsia="cs-CZ"/>
        </w:rPr>
        <w:t>Inspekce poskytování sociálních služeb</w:t>
      </w:r>
    </w:p>
    <w:p w:rsidR="00CE2C61" w:rsidRDefault="00CE2C61" w:rsidP="00EF3193">
      <w:pPr>
        <w:autoSpaceDE w:val="0"/>
        <w:autoSpaceDN w:val="0"/>
        <w:adjustRightInd w:val="0"/>
        <w:jc w:val="both"/>
        <w:rPr>
          <w:b/>
          <w:lang w:eastAsia="cs-CZ"/>
        </w:rPr>
      </w:pPr>
      <w:r>
        <w:rPr>
          <w:b/>
          <w:lang w:eastAsia="cs-CZ"/>
        </w:rPr>
        <w:t>Ministerstvo práce a sociálních věcí</w:t>
      </w:r>
    </w:p>
    <w:p w:rsidR="00CE2C61" w:rsidRPr="00271C91" w:rsidRDefault="00CE2C61" w:rsidP="00EF3193">
      <w:pPr>
        <w:pStyle w:val="Odstavecseseznamem"/>
        <w:numPr>
          <w:ilvl w:val="0"/>
          <w:numId w:val="5"/>
        </w:numPr>
        <w:autoSpaceDE w:val="0"/>
        <w:autoSpaceDN w:val="0"/>
        <w:adjustRightInd w:val="0"/>
        <w:spacing w:after="120" w:line="240" w:lineRule="auto"/>
        <w:ind w:left="714" w:hanging="357"/>
        <w:contextualSpacing w:val="0"/>
        <w:jc w:val="both"/>
        <w:rPr>
          <w:rFonts w:eastAsiaTheme="minorHAnsi"/>
        </w:rPr>
      </w:pPr>
      <w:r w:rsidRPr="00271C91">
        <w:rPr>
          <w:rFonts w:eastAsiaTheme="minorHAnsi"/>
        </w:rPr>
        <w:t>Kontrolovaná služba Tyfloservis, o.p.s. – Krajské ambulantní středisko Pardubice, sociální služba sociální rehabilitace – ID 4382685</w:t>
      </w:r>
    </w:p>
    <w:p w:rsidR="00CE2C61" w:rsidRDefault="00CE2C61" w:rsidP="00EF3193">
      <w:pPr>
        <w:pStyle w:val="Odstavecseseznamem"/>
        <w:numPr>
          <w:ilvl w:val="0"/>
          <w:numId w:val="5"/>
        </w:numPr>
        <w:autoSpaceDE w:val="0"/>
        <w:autoSpaceDN w:val="0"/>
        <w:adjustRightInd w:val="0"/>
        <w:spacing w:after="120" w:line="240" w:lineRule="auto"/>
        <w:ind w:hanging="357"/>
        <w:contextualSpacing w:val="0"/>
        <w:jc w:val="both"/>
        <w:rPr>
          <w:b/>
          <w:lang w:eastAsia="cs-CZ"/>
        </w:rPr>
      </w:pPr>
      <w:r>
        <w:rPr>
          <w:lang w:eastAsia="cs-CZ"/>
        </w:rPr>
        <w:t>Zaměření kontroly: Inspekce poskytování sociálních služeb v souladu s ustanovením § 97 odst. 1 zákona č. 108/2006 Sb.</w:t>
      </w:r>
    </w:p>
    <w:p w:rsidR="00CE2C61" w:rsidRDefault="00CE2C61" w:rsidP="00EF3193">
      <w:pPr>
        <w:pStyle w:val="Odstavecseseznamem"/>
        <w:numPr>
          <w:ilvl w:val="0"/>
          <w:numId w:val="7"/>
        </w:numPr>
        <w:autoSpaceDE w:val="0"/>
        <w:autoSpaceDN w:val="0"/>
        <w:adjustRightInd w:val="0"/>
        <w:spacing w:after="120" w:line="240" w:lineRule="auto"/>
        <w:ind w:hanging="357"/>
        <w:contextualSpacing w:val="0"/>
        <w:jc w:val="both"/>
        <w:rPr>
          <w:lang w:eastAsia="cs-CZ"/>
        </w:rPr>
      </w:pPr>
      <w:r>
        <w:rPr>
          <w:lang w:eastAsia="cs-CZ"/>
        </w:rPr>
        <w:t>Plnění povinností poskytovatelů sociálních služeb stanovených v § 88 a § 89 ZSS, včetně posouzení, zda smlouva o poskytnutí sociální služby obsahuje náležitosti smlouvy podle § 91 odst. 2 ZSS a zda je výše úhrady sjednána v rámci výše úhrady stanovené v § 73 až 77 ZSS</w:t>
      </w:r>
    </w:p>
    <w:p w:rsidR="00CE2C61" w:rsidRDefault="00CE2C61" w:rsidP="00EF3193">
      <w:pPr>
        <w:pStyle w:val="Odstavecseseznamem"/>
        <w:numPr>
          <w:ilvl w:val="0"/>
          <w:numId w:val="7"/>
        </w:numPr>
        <w:autoSpaceDE w:val="0"/>
        <w:autoSpaceDN w:val="0"/>
        <w:adjustRightInd w:val="0"/>
        <w:spacing w:after="120" w:line="240" w:lineRule="auto"/>
        <w:ind w:hanging="357"/>
        <w:contextualSpacing w:val="0"/>
        <w:jc w:val="both"/>
        <w:rPr>
          <w:lang w:eastAsia="cs-CZ"/>
        </w:rPr>
      </w:pPr>
      <w:r>
        <w:rPr>
          <w:lang w:eastAsia="cs-CZ"/>
        </w:rPr>
        <w:t>Kvalita poskytovaných sociálních služeb dle § 99 ZSS</w:t>
      </w:r>
    </w:p>
    <w:p w:rsidR="00CE2C61" w:rsidRDefault="00CE2C61" w:rsidP="00EF3193">
      <w:pPr>
        <w:autoSpaceDE w:val="0"/>
        <w:autoSpaceDN w:val="0"/>
        <w:adjustRightInd w:val="0"/>
        <w:jc w:val="both"/>
        <w:rPr>
          <w:b/>
          <w:i/>
          <w:lang w:eastAsia="cs-CZ"/>
        </w:rPr>
      </w:pPr>
    </w:p>
    <w:p w:rsidR="00CE2C61" w:rsidRPr="00666EB6" w:rsidRDefault="00CE2C61" w:rsidP="00EF3193">
      <w:pPr>
        <w:autoSpaceDE w:val="0"/>
        <w:autoSpaceDN w:val="0"/>
        <w:adjustRightInd w:val="0"/>
        <w:jc w:val="both"/>
        <w:rPr>
          <w:b/>
          <w:i/>
          <w:lang w:eastAsia="cs-CZ"/>
        </w:rPr>
      </w:pPr>
      <w:r w:rsidRPr="00666EB6">
        <w:rPr>
          <w:b/>
          <w:i/>
          <w:lang w:eastAsia="cs-CZ"/>
        </w:rPr>
        <w:t>Kontroly nezjistily žádné zásadní nedostatky. Případná nápravná opatření byla v termínu splněna.</w:t>
      </w:r>
    </w:p>
    <w:p w:rsidR="00CE2C61" w:rsidRDefault="00CE2C61">
      <w:pPr>
        <w:rPr>
          <w:rFonts w:asciiTheme="majorHAnsi" w:eastAsiaTheme="majorEastAsia" w:hAnsiTheme="majorHAnsi" w:cstheme="majorBidi"/>
          <w:b/>
          <w:sz w:val="32"/>
          <w:szCs w:val="32"/>
        </w:rPr>
      </w:pPr>
      <w:r>
        <w:br w:type="page"/>
      </w:r>
    </w:p>
    <w:p w:rsidR="00CE2C61" w:rsidRDefault="00CE2C61" w:rsidP="00956950">
      <w:pPr>
        <w:pStyle w:val="Nadpis1"/>
      </w:pPr>
      <w:bookmarkStart w:id="64" w:name="_Toc107495309"/>
      <w:bookmarkStart w:id="65" w:name="_Toc169878753"/>
      <w:r w:rsidRPr="0032582A">
        <w:lastRenderedPageBreak/>
        <w:t>Poděkování krajských středisek</w:t>
      </w:r>
      <w:bookmarkEnd w:id="64"/>
      <w:bookmarkEnd w:id="65"/>
    </w:p>
    <w:p w:rsidR="00F36A72" w:rsidRDefault="00F36A72" w:rsidP="00CE2C61">
      <w:pPr>
        <w:tabs>
          <w:tab w:val="left" w:pos="1134"/>
        </w:tabs>
        <w:spacing w:after="0"/>
      </w:pPr>
    </w:p>
    <w:p w:rsidR="00CE2C61" w:rsidRDefault="00CE2C61" w:rsidP="00CE2C61">
      <w:pPr>
        <w:tabs>
          <w:tab w:val="left" w:pos="1134"/>
        </w:tabs>
        <w:spacing w:after="0"/>
      </w:pPr>
      <w:r>
        <w:t>krajské středisko</w:t>
      </w:r>
    </w:p>
    <w:p w:rsidR="00CE2C61" w:rsidRDefault="00CE2C61" w:rsidP="00CE2C61">
      <w:pPr>
        <w:pStyle w:val="VZ20213"/>
      </w:pPr>
      <w:bookmarkStart w:id="66" w:name="_Toc107495310"/>
      <w:bookmarkStart w:id="67" w:name="_Toc169878754"/>
      <w:r>
        <w:t>BRNO</w:t>
      </w:r>
      <w:bookmarkEnd w:id="66"/>
      <w:bookmarkEnd w:id="67"/>
    </w:p>
    <w:p w:rsidR="00CE2C61" w:rsidRDefault="00CE2C61" w:rsidP="00CE2C61">
      <w:pPr>
        <w:tabs>
          <w:tab w:val="left" w:pos="1134"/>
        </w:tabs>
        <w:spacing w:after="0"/>
        <w:rPr>
          <w:b/>
          <w:sz w:val="24"/>
          <w:szCs w:val="24"/>
        </w:rPr>
      </w:pPr>
      <w:r>
        <w:rPr>
          <w:b/>
          <w:sz w:val="24"/>
          <w:szCs w:val="24"/>
        </w:rPr>
        <w:t>Kontakty:</w:t>
      </w:r>
    </w:p>
    <w:p w:rsidR="00CE2C61" w:rsidRDefault="00CE2C61" w:rsidP="00CE2C61">
      <w:pPr>
        <w:tabs>
          <w:tab w:val="left" w:pos="1134"/>
        </w:tabs>
        <w:spacing w:after="0"/>
      </w:pPr>
      <w:r>
        <w:t>Kamenomlýnská 124/2, 603 00 Brno</w:t>
      </w:r>
    </w:p>
    <w:p w:rsidR="00CE2C61" w:rsidRDefault="00CE2C61" w:rsidP="00CE2C61">
      <w:pPr>
        <w:tabs>
          <w:tab w:val="left" w:pos="1134"/>
        </w:tabs>
        <w:spacing w:after="0"/>
      </w:pPr>
      <w:r>
        <w:t xml:space="preserve">tel.: 541 212 810, mail: brno@tyfloservis.cz </w:t>
      </w:r>
    </w:p>
    <w:p w:rsidR="00CE2C61" w:rsidRDefault="00CE2C61" w:rsidP="00CE2C61">
      <w:pPr>
        <w:tabs>
          <w:tab w:val="left" w:pos="1134"/>
        </w:tabs>
        <w:spacing w:after="0"/>
        <w:rPr>
          <w:b/>
          <w:sz w:val="24"/>
          <w:szCs w:val="24"/>
        </w:rPr>
      </w:pPr>
      <w:r>
        <w:rPr>
          <w:b/>
          <w:sz w:val="24"/>
          <w:szCs w:val="24"/>
        </w:rPr>
        <w:t>Pracovníci:</w:t>
      </w:r>
    </w:p>
    <w:p w:rsidR="00CE2C61" w:rsidRDefault="00CE2C61" w:rsidP="00CE2C61">
      <w:pPr>
        <w:tabs>
          <w:tab w:val="left" w:pos="1134"/>
        </w:tabs>
        <w:spacing w:after="0"/>
      </w:pPr>
      <w:r>
        <w:t xml:space="preserve">vedoucí: </w:t>
      </w:r>
      <w:r>
        <w:tab/>
        <w:t xml:space="preserve">Mgr. Barbora Kolmačková </w:t>
      </w:r>
      <w:r>
        <w:rPr>
          <w:i/>
          <w:iCs/>
        </w:rPr>
        <w:t>(do 31. 3. 2023)</w:t>
      </w:r>
    </w:p>
    <w:p w:rsidR="00CE2C61" w:rsidRDefault="00CE2C61" w:rsidP="00CE2C61">
      <w:pPr>
        <w:tabs>
          <w:tab w:val="left" w:pos="1134"/>
        </w:tabs>
        <w:spacing w:after="0"/>
        <w:rPr>
          <w:i/>
          <w:iCs/>
        </w:rPr>
      </w:pPr>
      <w:r>
        <w:tab/>
        <w:t xml:space="preserve">Mgr. Dana Slámová </w:t>
      </w:r>
      <w:proofErr w:type="spellStart"/>
      <w:r>
        <w:t>Cichá</w:t>
      </w:r>
      <w:proofErr w:type="spellEnd"/>
      <w:r>
        <w:t xml:space="preserve"> </w:t>
      </w:r>
      <w:r>
        <w:rPr>
          <w:i/>
          <w:iCs/>
        </w:rPr>
        <w:t>(od 1. 5. 2023)</w:t>
      </w:r>
    </w:p>
    <w:p w:rsidR="00CE2C61" w:rsidRDefault="00CE2C61" w:rsidP="00CE2C61">
      <w:pPr>
        <w:tabs>
          <w:tab w:val="left" w:pos="1134"/>
        </w:tabs>
        <w:spacing w:after="0"/>
      </w:pPr>
      <w:r>
        <w:t xml:space="preserve">pověřena vedením: Bc. Marcela Svárovská </w:t>
      </w:r>
      <w:r w:rsidRPr="009D09A1">
        <w:rPr>
          <w:i/>
        </w:rPr>
        <w:t>(od 1. 4. 2023 do 31. 8. 2023)</w:t>
      </w:r>
    </w:p>
    <w:p w:rsidR="00CE2C61" w:rsidRDefault="00CE2C61" w:rsidP="00CE2C61">
      <w:pPr>
        <w:tabs>
          <w:tab w:val="left" w:pos="1134"/>
        </w:tabs>
        <w:spacing w:after="0"/>
        <w:rPr>
          <w:i/>
        </w:rPr>
      </w:pPr>
      <w:r>
        <w:t xml:space="preserve">instruktoři: </w:t>
      </w:r>
      <w:r>
        <w:tab/>
        <w:t>Mgr. Kateřina Faltusová</w:t>
      </w:r>
    </w:p>
    <w:p w:rsidR="00CE2C61" w:rsidRDefault="00CE2C61" w:rsidP="00CE2C61">
      <w:pPr>
        <w:tabs>
          <w:tab w:val="left" w:pos="1134"/>
        </w:tabs>
        <w:spacing w:after="0"/>
      </w:pPr>
      <w:r>
        <w:tab/>
        <w:t>Bc. Gabriela Charvátová</w:t>
      </w:r>
    </w:p>
    <w:p w:rsidR="00CE2C61" w:rsidRDefault="00CE2C61" w:rsidP="00CE2C61">
      <w:pPr>
        <w:tabs>
          <w:tab w:val="left" w:pos="1134"/>
        </w:tabs>
        <w:spacing w:after="0"/>
      </w:pPr>
      <w:r>
        <w:tab/>
        <w:t>Mgr. Kateřina Matulíková</w:t>
      </w:r>
    </w:p>
    <w:p w:rsidR="00CE2C61" w:rsidRDefault="00CE2C61" w:rsidP="00CE2C61">
      <w:pPr>
        <w:tabs>
          <w:tab w:val="left" w:pos="1134"/>
        </w:tabs>
        <w:spacing w:after="0"/>
      </w:pPr>
      <w:r>
        <w:tab/>
        <w:t xml:space="preserve">Bc. Marcela Svárovská </w:t>
      </w:r>
    </w:p>
    <w:p w:rsidR="00CE2C61" w:rsidRDefault="00CE2C61" w:rsidP="00CE2C61">
      <w:pPr>
        <w:tabs>
          <w:tab w:val="left" w:pos="1134"/>
        </w:tabs>
        <w:spacing w:after="0"/>
        <w:rPr>
          <w:b/>
          <w:sz w:val="24"/>
          <w:szCs w:val="24"/>
        </w:rPr>
      </w:pPr>
      <w:r>
        <w:rPr>
          <w:b/>
          <w:sz w:val="24"/>
          <w:szCs w:val="24"/>
        </w:rPr>
        <w:t>Registr poskytovatelů soc. služeb:</w:t>
      </w:r>
    </w:p>
    <w:p w:rsidR="00CE2C61" w:rsidRDefault="00CE2C61" w:rsidP="00CE2C61">
      <w:pPr>
        <w:tabs>
          <w:tab w:val="left" w:pos="1134"/>
        </w:tabs>
        <w:spacing w:after="0"/>
      </w:pPr>
      <w:r>
        <w:t xml:space="preserve">Název zařízení: Tyfloservis, o.p.s. </w:t>
      </w:r>
    </w:p>
    <w:p w:rsidR="00CE2C61" w:rsidRDefault="00CE2C61" w:rsidP="00CE2C61">
      <w:pPr>
        <w:tabs>
          <w:tab w:val="left" w:pos="1134"/>
        </w:tabs>
        <w:spacing w:after="0"/>
      </w:pPr>
      <w:r>
        <w:t>– Krajské ambulantní středisko Brno</w:t>
      </w:r>
    </w:p>
    <w:p w:rsidR="00CE2C61" w:rsidRDefault="00CE2C61" w:rsidP="00CE2C61">
      <w:pPr>
        <w:tabs>
          <w:tab w:val="left" w:pos="1134"/>
        </w:tabs>
        <w:spacing w:after="0"/>
      </w:pPr>
      <w:r>
        <w:t xml:space="preserve">Registrovaná sociální služba (identifikátor): </w:t>
      </w:r>
    </w:p>
    <w:p w:rsidR="00CE2C61" w:rsidRDefault="00CE2C61" w:rsidP="00CE2C61">
      <w:pPr>
        <w:tabs>
          <w:tab w:val="left" w:pos="1134"/>
        </w:tabs>
        <w:spacing w:after="0"/>
      </w:pPr>
      <w:r>
        <w:t>sociální rehabilitace (5775864)</w:t>
      </w:r>
    </w:p>
    <w:p w:rsidR="00CE2C61" w:rsidRDefault="00CE2C61" w:rsidP="00CE2C61">
      <w:pPr>
        <w:tabs>
          <w:tab w:val="left" w:pos="1134"/>
        </w:tabs>
        <w:spacing w:after="0"/>
      </w:pPr>
    </w:p>
    <w:p w:rsidR="00132F9B" w:rsidRPr="00652D7E" w:rsidRDefault="00132F9B" w:rsidP="00132F9B">
      <w:pPr>
        <w:pStyle w:val="Nadpis3"/>
        <w:contextualSpacing/>
      </w:pPr>
      <w:r w:rsidRPr="00652D7E">
        <w:t>Děkujeme za podporu zdravotně-edukačních služeb (rehabilitace zraku)</w:t>
      </w:r>
    </w:p>
    <w:p w:rsidR="00132F9B" w:rsidRDefault="00132F9B" w:rsidP="00AC5236">
      <w:pPr>
        <w:pStyle w:val="Odstavecseseznamem"/>
        <w:numPr>
          <w:ilvl w:val="0"/>
          <w:numId w:val="9"/>
        </w:numPr>
        <w:spacing w:after="120" w:line="240" w:lineRule="auto"/>
        <w:ind w:left="284" w:hanging="284"/>
        <w:jc w:val="both"/>
        <w:rPr>
          <w:b/>
          <w:iCs/>
        </w:rPr>
      </w:pPr>
      <w:r w:rsidRPr="00EC0E43">
        <w:rPr>
          <w:b/>
          <w:iCs/>
        </w:rPr>
        <w:t>Ministerstv</w:t>
      </w:r>
      <w:r>
        <w:rPr>
          <w:b/>
          <w:iCs/>
        </w:rPr>
        <w:t>o</w:t>
      </w:r>
      <w:r w:rsidRPr="00EC0E43">
        <w:rPr>
          <w:b/>
          <w:iCs/>
        </w:rPr>
        <w:t xml:space="preserve"> zdravotnictví</w:t>
      </w:r>
    </w:p>
    <w:p w:rsidR="00132F9B" w:rsidRPr="00EC0E43" w:rsidRDefault="00132F9B" w:rsidP="00AC5236">
      <w:pPr>
        <w:pStyle w:val="Odstavecseseznamem"/>
        <w:numPr>
          <w:ilvl w:val="0"/>
          <w:numId w:val="9"/>
        </w:numPr>
        <w:spacing w:after="120" w:line="240" w:lineRule="auto"/>
        <w:ind w:left="284" w:hanging="284"/>
        <w:jc w:val="both"/>
        <w:rPr>
          <w:b/>
          <w:iCs/>
        </w:rPr>
      </w:pPr>
      <w:r w:rsidRPr="00EC0E43">
        <w:rPr>
          <w:b/>
        </w:rPr>
        <w:t>NADAC</w:t>
      </w:r>
      <w:r>
        <w:rPr>
          <w:b/>
        </w:rPr>
        <w:t>E</w:t>
      </w:r>
      <w:r w:rsidRPr="00EC0E43">
        <w:rPr>
          <w:b/>
        </w:rPr>
        <w:t xml:space="preserve"> LEONTINKA</w:t>
      </w:r>
    </w:p>
    <w:p w:rsidR="00132F9B" w:rsidRPr="0077519C" w:rsidRDefault="00132F9B" w:rsidP="00AC5236">
      <w:pPr>
        <w:pStyle w:val="Odstavecseseznamem"/>
        <w:numPr>
          <w:ilvl w:val="0"/>
          <w:numId w:val="9"/>
        </w:numPr>
        <w:spacing w:after="120" w:line="240" w:lineRule="auto"/>
        <w:ind w:left="284" w:hanging="284"/>
        <w:jc w:val="both"/>
        <w:rPr>
          <w:iCs/>
        </w:rPr>
      </w:pPr>
      <w:r w:rsidRPr="00EC0E43">
        <w:rPr>
          <w:b/>
        </w:rPr>
        <w:t>Nadační fond</w:t>
      </w:r>
      <w:r>
        <w:rPr>
          <w:b/>
        </w:rPr>
        <w:t xml:space="preserve"> </w:t>
      </w:r>
      <w:r w:rsidRPr="00EC0E43">
        <w:rPr>
          <w:b/>
        </w:rPr>
        <w:t xml:space="preserve">Českého rozhlasu </w:t>
      </w:r>
      <w:r w:rsidRPr="00EC0E43">
        <w:t xml:space="preserve">(projekt v grantovém programu HGŘ </w:t>
      </w:r>
      <w:r>
        <w:t>2022 – Mobilita a</w:t>
      </w:r>
      <w:r w:rsidR="00DE3B14">
        <w:t> </w:t>
      </w:r>
      <w:r>
        <w:t>sebeobsluha</w:t>
      </w:r>
      <w:r w:rsidRPr="00EC0E43">
        <w:t>)</w:t>
      </w:r>
      <w:r w:rsidRPr="0077519C">
        <w:rPr>
          <w:b/>
          <w:iCs/>
        </w:rPr>
        <w:t xml:space="preserve"> </w:t>
      </w:r>
    </w:p>
    <w:p w:rsidR="00132F9B" w:rsidRPr="0077519C" w:rsidRDefault="00132F9B" w:rsidP="00AC5236">
      <w:pPr>
        <w:pStyle w:val="Odstavecseseznamem"/>
        <w:numPr>
          <w:ilvl w:val="0"/>
          <w:numId w:val="9"/>
        </w:numPr>
        <w:spacing w:after="120" w:line="240" w:lineRule="auto"/>
        <w:ind w:left="284" w:hanging="284"/>
        <w:jc w:val="both"/>
        <w:rPr>
          <w:iCs/>
        </w:rPr>
      </w:pPr>
      <w:r>
        <w:rPr>
          <w:b/>
          <w:iCs/>
        </w:rPr>
        <w:t xml:space="preserve">Statutární město Brno </w:t>
      </w:r>
      <w:r w:rsidRPr="00AF2F8B">
        <w:rPr>
          <w:iCs/>
        </w:rPr>
        <w:t>(projekt: Zdravotně-edukační služby pro osoby se zrakovým postižením v JMK)</w:t>
      </w:r>
    </w:p>
    <w:p w:rsidR="00132F9B" w:rsidRPr="00652D7E" w:rsidRDefault="00132F9B" w:rsidP="00132F9B">
      <w:pPr>
        <w:pStyle w:val="Nadpis3"/>
        <w:ind w:left="284" w:hanging="284"/>
        <w:contextualSpacing/>
      </w:pPr>
      <w:r w:rsidRPr="00652D7E">
        <w:t>Děkujeme za podporu služby sociální rehabilitace</w:t>
      </w:r>
    </w:p>
    <w:p w:rsidR="00132F9B" w:rsidRPr="00EC0E43" w:rsidRDefault="00132F9B" w:rsidP="00AC5236">
      <w:pPr>
        <w:pStyle w:val="Odstavecseseznamem"/>
        <w:numPr>
          <w:ilvl w:val="0"/>
          <w:numId w:val="10"/>
        </w:numPr>
        <w:spacing w:after="120" w:line="240" w:lineRule="auto"/>
        <w:ind w:left="284" w:hanging="284"/>
        <w:jc w:val="both"/>
        <w:rPr>
          <w:b/>
        </w:rPr>
      </w:pPr>
      <w:r w:rsidRPr="00EC0E43">
        <w:rPr>
          <w:b/>
        </w:rPr>
        <w:t>Ministerstv</w:t>
      </w:r>
      <w:r>
        <w:rPr>
          <w:b/>
        </w:rPr>
        <w:t>o</w:t>
      </w:r>
      <w:r w:rsidRPr="00EC0E43">
        <w:rPr>
          <w:b/>
        </w:rPr>
        <w:t xml:space="preserve"> práce a sociálních věcí</w:t>
      </w:r>
    </w:p>
    <w:p w:rsidR="00132F9B" w:rsidRPr="00EC0E43" w:rsidRDefault="00132F9B" w:rsidP="00AC5236">
      <w:pPr>
        <w:pStyle w:val="Odstavecseseznamem"/>
        <w:numPr>
          <w:ilvl w:val="0"/>
          <w:numId w:val="10"/>
        </w:numPr>
        <w:spacing w:after="120" w:line="240" w:lineRule="auto"/>
        <w:ind w:left="284" w:hanging="284"/>
        <w:jc w:val="both"/>
      </w:pPr>
      <w:r w:rsidRPr="00EC0E43">
        <w:rPr>
          <w:b/>
        </w:rPr>
        <w:t>Měst</w:t>
      </w:r>
      <w:r>
        <w:rPr>
          <w:b/>
        </w:rPr>
        <w:t>o</w:t>
      </w:r>
      <w:r w:rsidRPr="00EC0E43">
        <w:rPr>
          <w:b/>
        </w:rPr>
        <w:t xml:space="preserve"> Znojm</w:t>
      </w:r>
      <w:r>
        <w:rPr>
          <w:b/>
        </w:rPr>
        <w:t>o</w:t>
      </w:r>
      <w:r w:rsidRPr="00EC0E43">
        <w:rPr>
          <w:b/>
        </w:rPr>
        <w:t xml:space="preserve"> </w:t>
      </w:r>
      <w:r w:rsidRPr="00EC0E43">
        <w:t>(dotační program: Podpora sociálních služeb v roce 202</w:t>
      </w:r>
      <w:r>
        <w:t>3</w:t>
      </w:r>
      <w:r w:rsidRPr="00EC0E43">
        <w:t>)</w:t>
      </w:r>
    </w:p>
    <w:p w:rsidR="00132F9B" w:rsidRDefault="00132F9B" w:rsidP="00AC5236">
      <w:pPr>
        <w:pStyle w:val="Odstavecseseznamem"/>
        <w:numPr>
          <w:ilvl w:val="0"/>
          <w:numId w:val="10"/>
        </w:numPr>
        <w:tabs>
          <w:tab w:val="left" w:pos="1134"/>
        </w:tabs>
        <w:spacing w:after="120" w:line="240" w:lineRule="auto"/>
        <w:ind w:left="284" w:hanging="284"/>
        <w:jc w:val="both"/>
      </w:pPr>
      <w:r w:rsidRPr="00EC0E43">
        <w:rPr>
          <w:b/>
        </w:rPr>
        <w:t>Nadační fond</w:t>
      </w:r>
      <w:r>
        <w:rPr>
          <w:b/>
        </w:rPr>
        <w:t xml:space="preserve"> </w:t>
      </w:r>
      <w:r w:rsidRPr="00EC0E43">
        <w:rPr>
          <w:b/>
        </w:rPr>
        <w:t xml:space="preserve">Českého rozhlasu </w:t>
      </w:r>
      <w:r w:rsidRPr="00EC0E43">
        <w:t xml:space="preserve">(projekt v grantovém programu HGŘ </w:t>
      </w:r>
      <w:r>
        <w:t>2023 – Vzdělávání a přístup k informacím)</w:t>
      </w:r>
    </w:p>
    <w:p w:rsidR="00132F9B" w:rsidRDefault="00132F9B" w:rsidP="004B581C">
      <w:pPr>
        <w:pStyle w:val="Nadpis3"/>
        <w:contextualSpacing/>
      </w:pPr>
      <w:r w:rsidRPr="00652D7E">
        <w:t xml:space="preserve">Děkujeme za </w:t>
      </w:r>
      <w:r>
        <w:t>pořízení služebního auta pro zajištění terénní formy poskytování služeb</w:t>
      </w:r>
    </w:p>
    <w:p w:rsidR="00132F9B" w:rsidRPr="00FD5856" w:rsidRDefault="00132F9B" w:rsidP="00AC5236">
      <w:pPr>
        <w:pStyle w:val="Odstavecseseznamem"/>
        <w:numPr>
          <w:ilvl w:val="0"/>
          <w:numId w:val="9"/>
        </w:numPr>
        <w:spacing w:after="120" w:line="240" w:lineRule="auto"/>
        <w:ind w:left="284" w:hanging="284"/>
        <w:jc w:val="both"/>
        <w:rPr>
          <w:b/>
          <w:iCs/>
          <w:sz w:val="24"/>
          <w:szCs w:val="24"/>
        </w:rPr>
      </w:pPr>
      <w:r w:rsidRPr="00EC0E43">
        <w:rPr>
          <w:b/>
        </w:rPr>
        <w:t>Nadační fond</w:t>
      </w:r>
      <w:r>
        <w:rPr>
          <w:b/>
        </w:rPr>
        <w:t xml:space="preserve"> Mathilda</w:t>
      </w:r>
    </w:p>
    <w:p w:rsidR="00132F9B" w:rsidRPr="00652D7E" w:rsidRDefault="00132F9B" w:rsidP="00132F9B">
      <w:pPr>
        <w:pStyle w:val="Nadpis3"/>
        <w:ind w:left="284" w:hanging="284"/>
        <w:contextualSpacing/>
        <w:rPr>
          <w:lang w:eastAsia="cs-CZ"/>
        </w:rPr>
      </w:pPr>
      <w:r>
        <w:rPr>
          <w:lang w:eastAsia="cs-CZ"/>
        </w:rPr>
        <w:t>Děkujeme</w:t>
      </w:r>
      <w:r w:rsidRPr="00EC0E43">
        <w:rPr>
          <w:lang w:eastAsia="cs-CZ"/>
        </w:rPr>
        <w:t xml:space="preserve"> za finanční a další podporu</w:t>
      </w:r>
    </w:p>
    <w:p w:rsidR="00132F9B" w:rsidRPr="00C624DE" w:rsidRDefault="00132F9B" w:rsidP="00AC5236">
      <w:pPr>
        <w:numPr>
          <w:ilvl w:val="0"/>
          <w:numId w:val="8"/>
        </w:numPr>
        <w:ind w:left="284" w:hanging="284"/>
        <w:contextualSpacing/>
        <w:jc w:val="both"/>
        <w:rPr>
          <w:rFonts w:eastAsia="Calibri" w:cs="Arial"/>
        </w:rPr>
      </w:pPr>
      <w:r w:rsidRPr="00C624DE">
        <w:rPr>
          <w:rFonts w:eastAsia="Calibri" w:cs="Arial"/>
        </w:rPr>
        <w:t>anonymní dárci</w:t>
      </w:r>
    </w:p>
    <w:p w:rsidR="00132F9B" w:rsidRPr="0077519C" w:rsidRDefault="00132F9B" w:rsidP="00AC5236">
      <w:pPr>
        <w:numPr>
          <w:ilvl w:val="0"/>
          <w:numId w:val="8"/>
        </w:numPr>
        <w:ind w:left="284" w:hanging="284"/>
        <w:contextualSpacing/>
        <w:jc w:val="both"/>
        <w:rPr>
          <w:rFonts w:eastAsia="Calibri" w:cs="Arial"/>
        </w:rPr>
      </w:pPr>
      <w:r w:rsidRPr="00EC0E43">
        <w:rPr>
          <w:rFonts w:eastAsia="Calibri" w:cs="Arial"/>
        </w:rPr>
        <w:t>Československ</w:t>
      </w:r>
      <w:r>
        <w:rPr>
          <w:rFonts w:eastAsia="Calibri" w:cs="Arial"/>
        </w:rPr>
        <w:t>á</w:t>
      </w:r>
      <w:r w:rsidRPr="00EC0E43">
        <w:rPr>
          <w:rFonts w:eastAsia="Calibri" w:cs="Arial"/>
        </w:rPr>
        <w:t xml:space="preserve"> obchodní ban</w:t>
      </w:r>
      <w:r>
        <w:rPr>
          <w:rFonts w:eastAsia="Calibri" w:cs="Arial"/>
        </w:rPr>
        <w:t>ka</w:t>
      </w:r>
      <w:r w:rsidRPr="00EC0E43">
        <w:rPr>
          <w:rFonts w:eastAsia="Calibri" w:cs="Arial"/>
        </w:rPr>
        <w:t>, a. s.</w:t>
      </w:r>
    </w:p>
    <w:p w:rsidR="00132F9B" w:rsidRDefault="00132F9B" w:rsidP="00AC5236">
      <w:pPr>
        <w:numPr>
          <w:ilvl w:val="0"/>
          <w:numId w:val="8"/>
        </w:numPr>
        <w:ind w:left="284" w:hanging="284"/>
        <w:contextualSpacing/>
        <w:jc w:val="both"/>
        <w:rPr>
          <w:rFonts w:eastAsia="Calibri" w:cs="Arial"/>
        </w:rPr>
      </w:pPr>
      <w:r>
        <w:rPr>
          <w:rFonts w:eastAsia="Times New Roman"/>
        </w:rPr>
        <w:t xml:space="preserve">pan Ing. Petr Sláma ze </w:t>
      </w:r>
      <w:r>
        <w:rPr>
          <w:rFonts w:eastAsia="Calibri" w:cs="Arial"/>
        </w:rPr>
        <w:t>společnosti TDS Brno – Sekce materiálů a svařování, p. s. (pořízení klimatizace)</w:t>
      </w:r>
    </w:p>
    <w:p w:rsidR="00132F9B" w:rsidRDefault="00132F9B" w:rsidP="00AC5236">
      <w:pPr>
        <w:numPr>
          <w:ilvl w:val="0"/>
          <w:numId w:val="8"/>
        </w:numPr>
        <w:ind w:left="284" w:hanging="284"/>
        <w:contextualSpacing/>
        <w:jc w:val="both"/>
        <w:rPr>
          <w:rFonts w:eastAsia="Calibri" w:cs="Arial"/>
        </w:rPr>
      </w:pPr>
      <w:r>
        <w:rPr>
          <w:rFonts w:eastAsia="Times New Roman"/>
        </w:rPr>
        <w:t xml:space="preserve">paní Mgr. Ivona </w:t>
      </w:r>
      <w:proofErr w:type="spellStart"/>
      <w:r>
        <w:rPr>
          <w:rFonts w:eastAsia="Times New Roman"/>
        </w:rPr>
        <w:t>Janiczková</w:t>
      </w:r>
      <w:proofErr w:type="spellEnd"/>
      <w:r>
        <w:rPr>
          <w:rFonts w:eastAsia="Times New Roman"/>
        </w:rPr>
        <w:t xml:space="preserve"> ze </w:t>
      </w:r>
      <w:r>
        <w:rPr>
          <w:rFonts w:eastAsia="Calibri" w:cs="Arial"/>
        </w:rPr>
        <w:t>společnosti WALLAWANI s.r.o. (pořízení klimatizace)</w:t>
      </w:r>
    </w:p>
    <w:p w:rsidR="00132F9B" w:rsidRDefault="00132F9B" w:rsidP="00AC5236">
      <w:pPr>
        <w:numPr>
          <w:ilvl w:val="0"/>
          <w:numId w:val="8"/>
        </w:numPr>
        <w:ind w:left="284" w:hanging="284"/>
        <w:contextualSpacing/>
        <w:jc w:val="both"/>
        <w:rPr>
          <w:rFonts w:eastAsia="Calibri" w:cs="Arial"/>
        </w:rPr>
      </w:pPr>
      <w:r>
        <w:rPr>
          <w:rFonts w:eastAsia="Calibri" w:cs="Arial"/>
        </w:rPr>
        <w:t xml:space="preserve">společnost </w:t>
      </w:r>
      <w:proofErr w:type="spellStart"/>
      <w:r>
        <w:rPr>
          <w:rFonts w:eastAsia="Calibri" w:cs="Arial"/>
        </w:rPr>
        <w:t>Accace</w:t>
      </w:r>
      <w:proofErr w:type="spellEnd"/>
      <w:r>
        <w:rPr>
          <w:rFonts w:eastAsia="Calibri" w:cs="Arial"/>
        </w:rPr>
        <w:t xml:space="preserve"> Outsourcing s.r.o. </w:t>
      </w:r>
    </w:p>
    <w:p w:rsidR="00132F9B" w:rsidRPr="00FD5856" w:rsidRDefault="00132F9B" w:rsidP="00AC5236">
      <w:pPr>
        <w:numPr>
          <w:ilvl w:val="0"/>
          <w:numId w:val="8"/>
        </w:numPr>
        <w:ind w:left="284" w:hanging="284"/>
        <w:contextualSpacing/>
        <w:jc w:val="both"/>
        <w:rPr>
          <w:rFonts w:eastAsia="Calibri" w:cs="Arial"/>
        </w:rPr>
      </w:pPr>
      <w:r w:rsidRPr="00EC0E43">
        <w:rPr>
          <w:rFonts w:eastAsia="Calibri" w:cs="Arial"/>
        </w:rPr>
        <w:t>vš</w:t>
      </w:r>
      <w:r>
        <w:rPr>
          <w:rFonts w:eastAsia="Calibri" w:cs="Arial"/>
        </w:rPr>
        <w:t>ichni</w:t>
      </w:r>
      <w:r w:rsidRPr="00EC0E43">
        <w:rPr>
          <w:rFonts w:eastAsia="Calibri" w:cs="Arial"/>
        </w:rPr>
        <w:t xml:space="preserve">, kteří přispívají na sbírku Bílá pastelka </w:t>
      </w:r>
      <w:r>
        <w:rPr>
          <w:rFonts w:eastAsia="Calibri" w:cs="Arial"/>
        </w:rPr>
        <w:t>koupí pastelky a do pokladniček vodicí pes</w:t>
      </w:r>
    </w:p>
    <w:p w:rsidR="00132F9B" w:rsidRPr="00EC0E43" w:rsidRDefault="00132F9B" w:rsidP="00132F9B">
      <w:pPr>
        <w:pStyle w:val="Nadpis3"/>
        <w:contextualSpacing/>
      </w:pPr>
      <w:r w:rsidRPr="00EC0E43">
        <w:t xml:space="preserve">Děkujeme za dobrou spolupráci </w:t>
      </w:r>
    </w:p>
    <w:p w:rsidR="00132F9B" w:rsidRPr="00D22681" w:rsidRDefault="00132F9B" w:rsidP="00AC5236">
      <w:pPr>
        <w:pStyle w:val="Odstavecseseznamem"/>
        <w:numPr>
          <w:ilvl w:val="0"/>
          <w:numId w:val="11"/>
        </w:numPr>
        <w:spacing w:after="120" w:line="240" w:lineRule="auto"/>
        <w:ind w:left="284" w:hanging="284"/>
        <w:jc w:val="both"/>
        <w:rPr>
          <w:rFonts w:eastAsia="Arial"/>
          <w:b/>
        </w:rPr>
      </w:pPr>
      <w:r>
        <w:rPr>
          <w:rFonts w:eastAsia="Arial"/>
          <w:b/>
        </w:rPr>
        <w:t>l</w:t>
      </w:r>
      <w:r w:rsidRPr="00D22681">
        <w:rPr>
          <w:rFonts w:eastAsia="Arial"/>
          <w:b/>
        </w:rPr>
        <w:t>ékařům a zdravotnickým zařízením</w:t>
      </w:r>
    </w:p>
    <w:p w:rsidR="00132F9B" w:rsidRDefault="00132F9B" w:rsidP="00132F9B">
      <w:pPr>
        <w:ind w:left="284" w:hanging="284"/>
        <w:contextualSpacing/>
      </w:pPr>
      <w:r>
        <w:t xml:space="preserve">MUDr. Tomáš </w:t>
      </w:r>
      <w:proofErr w:type="spellStart"/>
      <w:r>
        <w:t>Mňuk</w:t>
      </w:r>
      <w:proofErr w:type="spellEnd"/>
    </w:p>
    <w:p w:rsidR="00132F9B" w:rsidRDefault="00132F9B" w:rsidP="00132F9B">
      <w:pPr>
        <w:ind w:left="284" w:hanging="284"/>
        <w:contextualSpacing/>
      </w:pPr>
      <w:r>
        <w:lastRenderedPageBreak/>
        <w:t>MUDr. Petr Prášek</w:t>
      </w:r>
    </w:p>
    <w:p w:rsidR="00132F9B" w:rsidRPr="00FD5856" w:rsidRDefault="00132F9B" w:rsidP="00132F9B">
      <w:pPr>
        <w:ind w:left="284" w:hanging="284"/>
        <w:contextualSpacing/>
      </w:pPr>
      <w:r>
        <w:t>oční lékaři Jihomoravského kraje</w:t>
      </w:r>
    </w:p>
    <w:p w:rsidR="00132F9B" w:rsidRPr="00D22681" w:rsidRDefault="00132F9B" w:rsidP="00AC5236">
      <w:pPr>
        <w:pStyle w:val="Odstavecseseznamem"/>
        <w:numPr>
          <w:ilvl w:val="0"/>
          <w:numId w:val="11"/>
        </w:numPr>
        <w:spacing w:after="120" w:line="240" w:lineRule="auto"/>
        <w:ind w:left="284" w:hanging="284"/>
        <w:jc w:val="both"/>
        <w:rPr>
          <w:rFonts w:eastAsia="Arial"/>
          <w:b/>
        </w:rPr>
      </w:pPr>
      <w:r>
        <w:rPr>
          <w:rFonts w:eastAsia="Arial"/>
          <w:b/>
        </w:rPr>
        <w:t>o</w:t>
      </w:r>
      <w:r w:rsidRPr="00D22681">
        <w:rPr>
          <w:rFonts w:eastAsia="Arial"/>
          <w:b/>
        </w:rPr>
        <w:t>ptik</w:t>
      </w:r>
      <w:r>
        <w:rPr>
          <w:rFonts w:eastAsia="Arial"/>
          <w:b/>
        </w:rPr>
        <w:t xml:space="preserve">ám </w:t>
      </w:r>
    </w:p>
    <w:p w:rsidR="00132F9B" w:rsidRDefault="00132F9B" w:rsidP="00132F9B">
      <w:pPr>
        <w:ind w:left="284" w:hanging="284"/>
        <w:contextualSpacing/>
      </w:pPr>
      <w:proofErr w:type="spellStart"/>
      <w:r w:rsidRPr="00EC6627">
        <w:t>eM</w:t>
      </w:r>
      <w:proofErr w:type="spellEnd"/>
      <w:r w:rsidRPr="00EC6627">
        <w:t xml:space="preserve"> Optik Rosice</w:t>
      </w:r>
      <w:r>
        <w:t xml:space="preserve"> </w:t>
      </w:r>
    </w:p>
    <w:p w:rsidR="00132F9B" w:rsidRDefault="00132F9B" w:rsidP="00132F9B">
      <w:pPr>
        <w:ind w:left="284" w:hanging="284"/>
        <w:contextualSpacing/>
      </w:pPr>
      <w:r>
        <w:t>Oční optika Rubín</w:t>
      </w:r>
    </w:p>
    <w:p w:rsidR="00132F9B" w:rsidRDefault="00132F9B" w:rsidP="00AC5236">
      <w:pPr>
        <w:pStyle w:val="Odstavecseseznamem"/>
        <w:numPr>
          <w:ilvl w:val="0"/>
          <w:numId w:val="11"/>
        </w:numPr>
        <w:spacing w:after="120" w:line="240" w:lineRule="auto"/>
        <w:ind w:left="284" w:hanging="284"/>
        <w:jc w:val="both"/>
        <w:rPr>
          <w:rFonts w:eastAsia="Arial"/>
        </w:rPr>
      </w:pPr>
      <w:r w:rsidRPr="00537D65">
        <w:rPr>
          <w:rFonts w:eastAsia="Arial"/>
          <w:b/>
        </w:rPr>
        <w:t>organizacím</w:t>
      </w:r>
    </w:p>
    <w:p w:rsidR="00132F9B" w:rsidRDefault="00132F9B" w:rsidP="00132F9B">
      <w:pPr>
        <w:ind w:left="284" w:hanging="284"/>
        <w:contextualSpacing/>
      </w:pPr>
      <w:r>
        <w:t>Centrum sociálních služeb pro osoby se zrakovým postižením v Brně-Chrlicích</w:t>
      </w:r>
    </w:p>
    <w:p w:rsidR="00132F9B" w:rsidRDefault="00132F9B" w:rsidP="00132F9B">
      <w:pPr>
        <w:ind w:left="284" w:hanging="284"/>
        <w:contextualSpacing/>
      </w:pPr>
      <w:r>
        <w:t xml:space="preserve">DNES POMÁHÁM, </w:t>
      </w:r>
      <w:proofErr w:type="spellStart"/>
      <w:r>
        <w:t>z.s</w:t>
      </w:r>
      <w:proofErr w:type="spellEnd"/>
      <w:r>
        <w:t>.</w:t>
      </w:r>
    </w:p>
    <w:p w:rsidR="00132F9B" w:rsidRDefault="00132F9B" w:rsidP="00132F9B">
      <w:pPr>
        <w:ind w:left="284" w:hanging="284"/>
        <w:contextualSpacing/>
      </w:pPr>
      <w:r w:rsidRPr="00294756">
        <w:t xml:space="preserve">Sjednocená organizace nevidomých a slabozrakých České republiky, </w:t>
      </w:r>
      <w:proofErr w:type="spellStart"/>
      <w:r>
        <w:t>z.s</w:t>
      </w:r>
      <w:proofErr w:type="spellEnd"/>
      <w:r>
        <w:t xml:space="preserve">. </w:t>
      </w:r>
    </w:p>
    <w:p w:rsidR="00132F9B" w:rsidRDefault="00132F9B" w:rsidP="00132F9B">
      <w:pPr>
        <w:ind w:left="284" w:hanging="284"/>
        <w:contextualSpacing/>
      </w:pPr>
      <w:r w:rsidRPr="00EC6627">
        <w:t>Technické muzeum v Brně</w:t>
      </w:r>
    </w:p>
    <w:p w:rsidR="00132F9B" w:rsidRDefault="00132F9B" w:rsidP="00132F9B">
      <w:pPr>
        <w:ind w:left="284" w:hanging="284"/>
        <w:contextualSpacing/>
      </w:pPr>
      <w:r>
        <w:t>TyfloCentrum Brno, o.p.s.</w:t>
      </w:r>
    </w:p>
    <w:p w:rsidR="00132F9B" w:rsidRDefault="00132F9B" w:rsidP="00132F9B">
      <w:pPr>
        <w:ind w:left="284" w:hanging="284"/>
        <w:contextualSpacing/>
      </w:pPr>
      <w:r>
        <w:t>VODICÍ PES, z. s.</w:t>
      </w:r>
    </w:p>
    <w:p w:rsidR="00132F9B" w:rsidRPr="00537D65" w:rsidRDefault="00132F9B" w:rsidP="00AC5236">
      <w:pPr>
        <w:pStyle w:val="Odstavecseseznamem"/>
        <w:numPr>
          <w:ilvl w:val="0"/>
          <w:numId w:val="11"/>
        </w:numPr>
        <w:spacing w:after="120" w:line="240" w:lineRule="auto"/>
        <w:ind w:left="284" w:hanging="284"/>
        <w:jc w:val="both"/>
        <w:rPr>
          <w:rFonts w:eastAsia="Arial"/>
          <w:b/>
        </w:rPr>
      </w:pPr>
      <w:r>
        <w:rPr>
          <w:rFonts w:eastAsia="Arial"/>
          <w:b/>
        </w:rPr>
        <w:t xml:space="preserve">úřadům </w:t>
      </w:r>
    </w:p>
    <w:p w:rsidR="00132F9B" w:rsidRDefault="00132F9B" w:rsidP="00132F9B">
      <w:pPr>
        <w:ind w:left="284" w:hanging="284"/>
        <w:contextualSpacing/>
      </w:pPr>
      <w:r>
        <w:t>Magistrát města Brna</w:t>
      </w:r>
    </w:p>
    <w:p w:rsidR="00132F9B" w:rsidRPr="00D22681" w:rsidRDefault="00132F9B" w:rsidP="00AC5236">
      <w:pPr>
        <w:pStyle w:val="Odstavecseseznamem"/>
        <w:numPr>
          <w:ilvl w:val="0"/>
          <w:numId w:val="11"/>
        </w:numPr>
        <w:spacing w:after="120" w:line="240" w:lineRule="auto"/>
        <w:ind w:left="284" w:hanging="284"/>
        <w:jc w:val="both"/>
        <w:rPr>
          <w:rFonts w:eastAsia="Arial"/>
          <w:b/>
        </w:rPr>
      </w:pPr>
      <w:r>
        <w:rPr>
          <w:rFonts w:eastAsia="Arial"/>
          <w:b/>
        </w:rPr>
        <w:t>v</w:t>
      </w:r>
      <w:r w:rsidRPr="00D22681">
        <w:rPr>
          <w:rFonts w:eastAsia="Arial"/>
          <w:b/>
        </w:rPr>
        <w:t>zdělávací</w:t>
      </w:r>
      <w:r>
        <w:rPr>
          <w:rFonts w:eastAsia="Arial"/>
          <w:b/>
        </w:rPr>
        <w:t>m</w:t>
      </w:r>
      <w:r w:rsidRPr="00D22681">
        <w:rPr>
          <w:rFonts w:eastAsia="Arial"/>
          <w:b/>
        </w:rPr>
        <w:t xml:space="preserve"> instituc</w:t>
      </w:r>
      <w:r>
        <w:rPr>
          <w:rFonts w:eastAsia="Arial"/>
          <w:b/>
        </w:rPr>
        <w:t>ím</w:t>
      </w:r>
    </w:p>
    <w:p w:rsidR="00132F9B" w:rsidRDefault="00132F9B" w:rsidP="00132F9B">
      <w:pPr>
        <w:ind w:left="284" w:hanging="284"/>
        <w:contextualSpacing/>
      </w:pPr>
      <w:r w:rsidRPr="00EC6627">
        <w:t>Katedra optometrie a ortoptiky Lékařské fakulty Masarykovy univerzity</w:t>
      </w:r>
      <w:r>
        <w:t xml:space="preserve"> </w:t>
      </w:r>
    </w:p>
    <w:p w:rsidR="00132F9B" w:rsidRDefault="00132F9B" w:rsidP="00132F9B">
      <w:pPr>
        <w:ind w:left="284" w:hanging="284"/>
        <w:contextualSpacing/>
      </w:pPr>
      <w:r>
        <w:t>Katedra speciální a inkluzivní pedagogiky Pedagogické fakulty Masarykovy univerzity</w:t>
      </w:r>
    </w:p>
    <w:p w:rsidR="00132F9B" w:rsidRDefault="00132F9B" w:rsidP="00132F9B">
      <w:pPr>
        <w:ind w:left="284" w:hanging="284"/>
        <w:contextualSpacing/>
      </w:pPr>
      <w:r>
        <w:t xml:space="preserve">Středisko pro podporu studentů se specifickými potřebami ELSA při ČVUT </w:t>
      </w:r>
    </w:p>
    <w:p w:rsidR="00132F9B" w:rsidRDefault="00132F9B" w:rsidP="00132F9B">
      <w:pPr>
        <w:ind w:left="284" w:hanging="284"/>
        <w:contextualSpacing/>
      </w:pPr>
      <w:r>
        <w:t xml:space="preserve">Středisko pro pomoc studentům se specifickými nároky </w:t>
      </w:r>
      <w:proofErr w:type="spellStart"/>
      <w:r>
        <w:t>Teiresiás</w:t>
      </w:r>
      <w:proofErr w:type="spellEnd"/>
      <w:r>
        <w:t xml:space="preserve"> při Masarykově univerzitě</w:t>
      </w:r>
    </w:p>
    <w:p w:rsidR="00132F9B" w:rsidRPr="00FD5856" w:rsidRDefault="00132F9B" w:rsidP="00132F9B">
      <w:pPr>
        <w:contextualSpacing/>
        <w:rPr>
          <w:b/>
        </w:rPr>
      </w:pPr>
      <w:r>
        <w:t>Střední škola, základní škola a mateřská škola pro zdravotně znevýhodněné, Brno, Kamenomlýnská 2</w:t>
      </w:r>
    </w:p>
    <w:p w:rsidR="00132F9B" w:rsidRPr="00EC0E43" w:rsidRDefault="00132F9B" w:rsidP="00132F9B">
      <w:pPr>
        <w:pStyle w:val="Nadpis3"/>
        <w:ind w:left="284" w:hanging="284"/>
        <w:contextualSpacing/>
      </w:pPr>
      <w:r w:rsidRPr="00EC0E43">
        <w:t xml:space="preserve">Děkujeme za </w:t>
      </w:r>
      <w:r>
        <w:t>pomoc při realizaci sbírky Bílá pastelka</w:t>
      </w:r>
    </w:p>
    <w:p w:rsidR="00132F9B" w:rsidRPr="00EE362C" w:rsidRDefault="00132F9B" w:rsidP="00AC5236">
      <w:pPr>
        <w:pStyle w:val="Odstavecseseznamem"/>
        <w:numPr>
          <w:ilvl w:val="0"/>
          <w:numId w:val="11"/>
        </w:numPr>
        <w:spacing w:after="120" w:line="240" w:lineRule="auto"/>
        <w:ind w:left="284" w:hanging="284"/>
        <w:jc w:val="both"/>
        <w:rPr>
          <w:rFonts w:eastAsia="Arial"/>
        </w:rPr>
      </w:pPr>
      <w:r w:rsidRPr="0046111C">
        <w:rPr>
          <w:rFonts w:eastAsia="Arial"/>
          <w:b/>
        </w:rPr>
        <w:t>školám</w:t>
      </w:r>
      <w:r>
        <w:rPr>
          <w:rFonts w:eastAsia="Arial"/>
          <w:b/>
        </w:rPr>
        <w:t>, jejich pedagogům a dobrovolníkům</w:t>
      </w:r>
    </w:p>
    <w:p w:rsidR="00132F9B" w:rsidRPr="006A1DF6" w:rsidRDefault="00132F9B" w:rsidP="00132F9B">
      <w:pPr>
        <w:ind w:left="284" w:hanging="284"/>
        <w:contextualSpacing/>
      </w:pPr>
      <w:r>
        <w:t>Domov mládeže Integrované</w:t>
      </w:r>
      <w:r w:rsidRPr="006A1DF6">
        <w:t xml:space="preserve"> střední škol</w:t>
      </w:r>
      <w:r>
        <w:t>y Slavkov u Brna, příspěvková</w:t>
      </w:r>
      <w:r w:rsidRPr="006A1DF6">
        <w:t xml:space="preserve"> organizace</w:t>
      </w:r>
    </w:p>
    <w:p w:rsidR="00132F9B" w:rsidRPr="006A1DF6" w:rsidRDefault="00132F9B" w:rsidP="00132F9B">
      <w:pPr>
        <w:ind w:left="284" w:hanging="284"/>
        <w:contextualSpacing/>
      </w:pPr>
      <w:r w:rsidRPr="006A1DF6">
        <w:t>Gymnázium Dr. Karla Polesného Znojmo, příspěvková organizace</w:t>
      </w:r>
    </w:p>
    <w:p w:rsidR="00132F9B" w:rsidRPr="006A1DF6" w:rsidRDefault="00132F9B" w:rsidP="00132F9B">
      <w:pPr>
        <w:ind w:left="284" w:hanging="284"/>
        <w:contextualSpacing/>
      </w:pPr>
      <w:r w:rsidRPr="006A1DF6">
        <w:t>Gymnázium Jana Blahoslava Ivančice, příspěvková organizace</w:t>
      </w:r>
    </w:p>
    <w:p w:rsidR="00132F9B" w:rsidRPr="006A1DF6" w:rsidRDefault="00132F9B" w:rsidP="00132F9B">
      <w:pPr>
        <w:ind w:left="284" w:hanging="284"/>
        <w:contextualSpacing/>
      </w:pPr>
      <w:r w:rsidRPr="006A1DF6">
        <w:t>Gymnázium Rájec-Jestřebí, obecně prospěšná společnost</w:t>
      </w:r>
    </w:p>
    <w:p w:rsidR="00132F9B" w:rsidRPr="006A1DF6" w:rsidRDefault="00132F9B" w:rsidP="00132F9B">
      <w:pPr>
        <w:ind w:left="284" w:hanging="284"/>
        <w:contextualSpacing/>
      </w:pPr>
      <w:r w:rsidRPr="006A1DF6">
        <w:t>Gymnázium Tišnov, příspěvková organizace</w:t>
      </w:r>
    </w:p>
    <w:p w:rsidR="00132F9B" w:rsidRDefault="00132F9B" w:rsidP="00132F9B">
      <w:pPr>
        <w:ind w:left="284" w:hanging="284"/>
        <w:contextualSpacing/>
      </w:pPr>
      <w:r w:rsidRPr="00EC6627">
        <w:t>Katedra optometrie a ortoptiky Lékařské fakulty Masarykovy univerzity</w:t>
      </w:r>
      <w:r>
        <w:t xml:space="preserve"> </w:t>
      </w:r>
    </w:p>
    <w:p w:rsidR="00132F9B" w:rsidRPr="006A1DF6" w:rsidRDefault="00132F9B" w:rsidP="00132F9B">
      <w:pPr>
        <w:ind w:left="284" w:hanging="284"/>
        <w:contextualSpacing/>
      </w:pPr>
      <w:r w:rsidRPr="006A1DF6">
        <w:t>Střední odborná škola a Střední odborné učiliště Kuřim, s.r.o.</w:t>
      </w:r>
    </w:p>
    <w:p w:rsidR="00132F9B" w:rsidRPr="006A1DF6" w:rsidRDefault="00132F9B" w:rsidP="00132F9B">
      <w:pPr>
        <w:ind w:left="284" w:hanging="284"/>
        <w:contextualSpacing/>
      </w:pPr>
      <w:r w:rsidRPr="006A1DF6">
        <w:t>Střední škola polytechnická Vyškov, příspěvková organizace</w:t>
      </w:r>
    </w:p>
    <w:p w:rsidR="00132F9B" w:rsidRPr="006A1DF6" w:rsidRDefault="00132F9B" w:rsidP="00132F9B">
      <w:pPr>
        <w:ind w:left="284" w:hanging="284"/>
        <w:contextualSpacing/>
      </w:pPr>
      <w:r w:rsidRPr="006A1DF6">
        <w:t>Základní škola, Brno, Slovanské nám. 2, příspěvková organizace</w:t>
      </w:r>
    </w:p>
    <w:p w:rsidR="00132F9B" w:rsidRDefault="00132F9B" w:rsidP="00132F9B">
      <w:pPr>
        <w:ind w:left="284" w:hanging="284"/>
        <w:contextualSpacing/>
      </w:pPr>
      <w:r w:rsidRPr="006A1DF6">
        <w:t>Základní škola a mateřská škola Drnholec, okres Břeclav, příspěvková organizace</w:t>
      </w:r>
    </w:p>
    <w:p w:rsidR="00132F9B" w:rsidRPr="0046111C" w:rsidRDefault="00132F9B" w:rsidP="00AC5236">
      <w:pPr>
        <w:pStyle w:val="Odstavecseseznamem"/>
        <w:numPr>
          <w:ilvl w:val="0"/>
          <w:numId w:val="11"/>
        </w:numPr>
        <w:spacing w:after="120" w:line="240" w:lineRule="auto"/>
        <w:ind w:left="284" w:hanging="284"/>
        <w:jc w:val="both"/>
        <w:rPr>
          <w:rFonts w:eastAsia="Arial"/>
        </w:rPr>
      </w:pPr>
      <w:r>
        <w:rPr>
          <w:rFonts w:eastAsia="Arial"/>
          <w:b/>
        </w:rPr>
        <w:t>organizacím a dalším dobrovolníkům</w:t>
      </w:r>
    </w:p>
    <w:p w:rsidR="00132F9B" w:rsidRDefault="00132F9B" w:rsidP="00132F9B">
      <w:pPr>
        <w:ind w:left="284" w:hanging="284"/>
        <w:contextualSpacing/>
      </w:pPr>
      <w:r w:rsidRPr="0077178F">
        <w:t>Letokruh – středisko volného času Letovice, příspěvková organizace</w:t>
      </w:r>
    </w:p>
    <w:p w:rsidR="00132F9B" w:rsidRDefault="00132F9B" w:rsidP="00132F9B">
      <w:pPr>
        <w:ind w:left="284" w:hanging="284"/>
        <w:contextualSpacing/>
      </w:pPr>
      <w:r w:rsidRPr="0077178F">
        <w:t>Středisko volného času Blansko, příspěvková organizace</w:t>
      </w:r>
    </w:p>
    <w:p w:rsidR="00132F9B" w:rsidRPr="004F3257" w:rsidRDefault="00132F9B" w:rsidP="00AC5236">
      <w:pPr>
        <w:pStyle w:val="Odstavecseseznamem"/>
        <w:numPr>
          <w:ilvl w:val="0"/>
          <w:numId w:val="11"/>
        </w:numPr>
        <w:spacing w:after="120" w:line="240" w:lineRule="auto"/>
        <w:ind w:left="284" w:hanging="284"/>
        <w:jc w:val="both"/>
        <w:rPr>
          <w:rFonts w:eastAsia="Arial"/>
          <w:b/>
        </w:rPr>
      </w:pPr>
      <w:r w:rsidRPr="004F3257">
        <w:rPr>
          <w:rFonts w:eastAsia="Arial"/>
          <w:b/>
        </w:rPr>
        <w:t>organizacím za umístění sbírkových kas</w:t>
      </w:r>
    </w:p>
    <w:p w:rsidR="00132F9B" w:rsidRPr="0077178F" w:rsidRDefault="00132F9B" w:rsidP="00132F9B">
      <w:pPr>
        <w:ind w:left="284" w:hanging="284"/>
        <w:contextualSpacing/>
      </w:pPr>
      <w:r w:rsidRPr="00EC6627">
        <w:t xml:space="preserve">CS </w:t>
      </w:r>
      <w:proofErr w:type="spellStart"/>
      <w:r w:rsidRPr="00EC6627">
        <w:t>Solutions</w:t>
      </w:r>
      <w:proofErr w:type="spellEnd"/>
      <w:r w:rsidRPr="00EC6627">
        <w:t xml:space="preserve"> Group s.r.o., Střelnice Brno</w:t>
      </w:r>
    </w:p>
    <w:p w:rsidR="00132F9B" w:rsidRDefault="00132F9B" w:rsidP="00132F9B">
      <w:pPr>
        <w:ind w:left="284" w:hanging="284"/>
        <w:contextualSpacing/>
      </w:pPr>
      <w:r w:rsidRPr="0077178F">
        <w:t xml:space="preserve">Česká pošta, </w:t>
      </w:r>
      <w:proofErr w:type="spellStart"/>
      <w:r w:rsidRPr="0077178F">
        <w:t>s.p</w:t>
      </w:r>
      <w:proofErr w:type="spellEnd"/>
      <w:r w:rsidRPr="0077178F">
        <w:t>., pobočka Nádražní 118/7, Brno</w:t>
      </w:r>
    </w:p>
    <w:p w:rsidR="00132F9B" w:rsidRPr="0077178F" w:rsidRDefault="00132F9B" w:rsidP="00132F9B">
      <w:pPr>
        <w:ind w:left="284" w:hanging="284"/>
        <w:contextualSpacing/>
      </w:pPr>
      <w:r w:rsidRPr="00EC6627">
        <w:t>EM Optik, Rosice</w:t>
      </w:r>
    </w:p>
    <w:p w:rsidR="00132F9B" w:rsidRPr="00BB5DD3" w:rsidRDefault="00132F9B" w:rsidP="00132F9B">
      <w:pPr>
        <w:ind w:left="284" w:hanging="284"/>
        <w:contextualSpacing/>
      </w:pPr>
      <w:r w:rsidRPr="00EC6627">
        <w:t>Technické muzeum v Brně</w:t>
      </w:r>
    </w:p>
    <w:p w:rsidR="00CE2C61" w:rsidRDefault="00CE2C61" w:rsidP="00CE2C61">
      <w:pPr>
        <w:tabs>
          <w:tab w:val="left" w:pos="1134"/>
        </w:tabs>
        <w:spacing w:after="0"/>
      </w:pPr>
    </w:p>
    <w:p w:rsidR="00CE2C61" w:rsidRDefault="00CE2C61" w:rsidP="00CE2C61">
      <w:pPr>
        <w:rPr>
          <w:b/>
        </w:rPr>
      </w:pPr>
      <w:r>
        <w:br w:type="page"/>
      </w:r>
    </w:p>
    <w:p w:rsidR="00CE2C61" w:rsidRDefault="00CE2C61" w:rsidP="00CE2C61">
      <w:pPr>
        <w:tabs>
          <w:tab w:val="left" w:pos="1134"/>
        </w:tabs>
        <w:spacing w:after="0"/>
      </w:pPr>
      <w:r>
        <w:lastRenderedPageBreak/>
        <w:t>krajské středisko</w:t>
      </w:r>
    </w:p>
    <w:p w:rsidR="00CE2C61" w:rsidRDefault="00CE2C61" w:rsidP="00CE2C61">
      <w:pPr>
        <w:pStyle w:val="VZ20213"/>
      </w:pPr>
      <w:bookmarkStart w:id="68" w:name="_Toc107495311"/>
      <w:bookmarkStart w:id="69" w:name="_Toc169878755"/>
      <w:r>
        <w:t>ČESKÉ BUDĚJOVICE</w:t>
      </w:r>
      <w:bookmarkEnd w:id="68"/>
      <w:bookmarkEnd w:id="69"/>
    </w:p>
    <w:p w:rsidR="00CE2C61" w:rsidRDefault="00CE2C61" w:rsidP="00CE2C61">
      <w:pPr>
        <w:tabs>
          <w:tab w:val="left" w:pos="1134"/>
        </w:tabs>
        <w:spacing w:after="0"/>
        <w:rPr>
          <w:b/>
        </w:rPr>
      </w:pPr>
      <w:r>
        <w:rPr>
          <w:b/>
        </w:rPr>
        <w:t>Kontakty:</w:t>
      </w:r>
    </w:p>
    <w:p w:rsidR="00CE2C61" w:rsidRDefault="00CE2C61" w:rsidP="00CE2C61">
      <w:pPr>
        <w:tabs>
          <w:tab w:val="left" w:pos="1134"/>
        </w:tabs>
        <w:spacing w:after="0"/>
      </w:pPr>
      <w:r>
        <w:t>Zachariášova 686/6, 370 04 České Budějovice</w:t>
      </w:r>
    </w:p>
    <w:p w:rsidR="00CE2C61" w:rsidRDefault="00CE2C61" w:rsidP="00CE2C61">
      <w:pPr>
        <w:tabs>
          <w:tab w:val="left" w:pos="1134"/>
        </w:tabs>
        <w:spacing w:after="0"/>
      </w:pPr>
      <w:r>
        <w:t xml:space="preserve">tel.: 387 331 598, mail: c.budejovice@tyfloservis.cz </w:t>
      </w:r>
    </w:p>
    <w:p w:rsidR="00CE2C61" w:rsidRDefault="00CE2C61" w:rsidP="00CE2C61">
      <w:pPr>
        <w:tabs>
          <w:tab w:val="left" w:pos="1134"/>
        </w:tabs>
        <w:spacing w:after="0"/>
        <w:rPr>
          <w:b/>
        </w:rPr>
      </w:pPr>
      <w:r>
        <w:rPr>
          <w:b/>
        </w:rPr>
        <w:t>Pracovníci:</w:t>
      </w:r>
    </w:p>
    <w:p w:rsidR="00CE2C61" w:rsidRDefault="00CE2C61" w:rsidP="00CE2C61">
      <w:pPr>
        <w:tabs>
          <w:tab w:val="left" w:pos="1134"/>
        </w:tabs>
        <w:spacing w:after="0"/>
      </w:pPr>
      <w:r>
        <w:t xml:space="preserve">vedoucí: </w:t>
      </w:r>
      <w:r>
        <w:tab/>
        <w:t>Bc. Hana Jiroušková</w:t>
      </w:r>
    </w:p>
    <w:p w:rsidR="00CE2C61" w:rsidRDefault="00CE2C61" w:rsidP="00CE2C61">
      <w:pPr>
        <w:tabs>
          <w:tab w:val="left" w:pos="1134"/>
        </w:tabs>
        <w:spacing w:after="0"/>
      </w:pPr>
      <w:r>
        <w:t xml:space="preserve">instruktoři: </w:t>
      </w:r>
      <w:r>
        <w:tab/>
        <w:t xml:space="preserve">Bc. Vlasta </w:t>
      </w:r>
      <w:proofErr w:type="spellStart"/>
      <w:r>
        <w:t>Grillová</w:t>
      </w:r>
      <w:proofErr w:type="spellEnd"/>
    </w:p>
    <w:p w:rsidR="00CE2C61" w:rsidRDefault="00CE2C61" w:rsidP="00CE2C61">
      <w:pPr>
        <w:tabs>
          <w:tab w:val="left" w:pos="1134"/>
        </w:tabs>
        <w:spacing w:after="0"/>
      </w:pPr>
      <w:r>
        <w:tab/>
        <w:t xml:space="preserve">Mgr. Dana Houšková </w:t>
      </w:r>
      <w:r>
        <w:rPr>
          <w:i/>
          <w:iCs/>
        </w:rPr>
        <w:t>(od 1. 10. 2023)</w:t>
      </w:r>
    </w:p>
    <w:p w:rsidR="00CE2C61" w:rsidRDefault="00CE2C61" w:rsidP="00CE2C61">
      <w:pPr>
        <w:tabs>
          <w:tab w:val="left" w:pos="1134"/>
        </w:tabs>
        <w:spacing w:after="0"/>
        <w:rPr>
          <w:b/>
        </w:rPr>
      </w:pPr>
      <w:r>
        <w:rPr>
          <w:b/>
        </w:rPr>
        <w:t>Registr poskytovatelů soc. služeb:</w:t>
      </w:r>
    </w:p>
    <w:p w:rsidR="00CE2C61" w:rsidRDefault="00CE2C61" w:rsidP="00CE2C61">
      <w:pPr>
        <w:tabs>
          <w:tab w:val="left" w:pos="1134"/>
        </w:tabs>
        <w:spacing w:after="0"/>
      </w:pPr>
      <w:r>
        <w:t xml:space="preserve">Název zařízení: Tyfloservis, o.p.s. </w:t>
      </w:r>
    </w:p>
    <w:p w:rsidR="00CE2C61" w:rsidRDefault="00CE2C61" w:rsidP="00CE2C61">
      <w:pPr>
        <w:tabs>
          <w:tab w:val="left" w:pos="1134"/>
        </w:tabs>
        <w:spacing w:after="0"/>
      </w:pPr>
      <w:r>
        <w:t>– Krajské ambulantní středisko Č. Budějovice</w:t>
      </w:r>
    </w:p>
    <w:p w:rsidR="00CE2C61" w:rsidRDefault="00CE2C61" w:rsidP="00CE2C61">
      <w:pPr>
        <w:tabs>
          <w:tab w:val="left" w:pos="1134"/>
        </w:tabs>
        <w:spacing w:after="0"/>
      </w:pPr>
      <w:r>
        <w:t xml:space="preserve">Registrovaná sociální služba (identifikátor): </w:t>
      </w:r>
    </w:p>
    <w:p w:rsidR="00CE2C61" w:rsidRDefault="00CE2C61" w:rsidP="00CE2C61">
      <w:pPr>
        <w:tabs>
          <w:tab w:val="left" w:pos="1134"/>
        </w:tabs>
        <w:spacing w:after="0"/>
      </w:pPr>
      <w:r>
        <w:t>sociální rehabilitace (1275982)</w:t>
      </w:r>
    </w:p>
    <w:p w:rsidR="00CE2C61" w:rsidRDefault="00CE2C61" w:rsidP="00CE2C61">
      <w:pPr>
        <w:tabs>
          <w:tab w:val="left" w:pos="1134"/>
        </w:tabs>
        <w:spacing w:after="0"/>
      </w:pPr>
    </w:p>
    <w:p w:rsidR="00132F9B" w:rsidRPr="00652D7E" w:rsidRDefault="00132F9B" w:rsidP="00132F9B">
      <w:pPr>
        <w:pStyle w:val="Nadpis3"/>
        <w:contextualSpacing/>
      </w:pPr>
      <w:r w:rsidRPr="00652D7E">
        <w:t>Děkujeme za podporu zdravotně-edukačních služeb (rehabilitace zraku)</w:t>
      </w:r>
    </w:p>
    <w:p w:rsidR="00132F9B" w:rsidRPr="00EC0E43" w:rsidRDefault="00132F9B" w:rsidP="00AC5236">
      <w:pPr>
        <w:numPr>
          <w:ilvl w:val="0"/>
          <w:numId w:val="12"/>
        </w:numPr>
        <w:ind w:left="284" w:hanging="284"/>
        <w:contextualSpacing/>
        <w:jc w:val="both"/>
        <w:rPr>
          <w:rFonts w:eastAsia="Calibri" w:cs="Arial"/>
          <w:b/>
        </w:rPr>
      </w:pPr>
      <w:r w:rsidRPr="00EC0E43">
        <w:rPr>
          <w:rFonts w:eastAsia="Calibri" w:cs="Arial"/>
          <w:b/>
        </w:rPr>
        <w:t>Ministerstv</w:t>
      </w:r>
      <w:r>
        <w:rPr>
          <w:rFonts w:eastAsia="Calibri" w:cs="Arial"/>
          <w:b/>
        </w:rPr>
        <w:t>o</w:t>
      </w:r>
      <w:r w:rsidRPr="00EC0E43">
        <w:rPr>
          <w:rFonts w:eastAsia="Calibri" w:cs="Arial"/>
          <w:b/>
        </w:rPr>
        <w:t xml:space="preserve"> zdravotnictví</w:t>
      </w:r>
    </w:p>
    <w:p w:rsidR="00132F9B" w:rsidRDefault="00132F9B" w:rsidP="00AC5236">
      <w:pPr>
        <w:numPr>
          <w:ilvl w:val="0"/>
          <w:numId w:val="12"/>
        </w:numPr>
        <w:ind w:left="284" w:hanging="284"/>
        <w:contextualSpacing/>
        <w:jc w:val="both"/>
        <w:rPr>
          <w:rFonts w:eastAsia="Calibri" w:cs="Arial"/>
          <w:b/>
        </w:rPr>
      </w:pPr>
      <w:r w:rsidRPr="00EC0E43">
        <w:rPr>
          <w:rFonts w:eastAsia="Calibri" w:cs="Arial"/>
          <w:b/>
        </w:rPr>
        <w:t>NADAC</w:t>
      </w:r>
      <w:r>
        <w:rPr>
          <w:rFonts w:eastAsia="Calibri" w:cs="Arial"/>
          <w:b/>
        </w:rPr>
        <w:t>E</w:t>
      </w:r>
      <w:r w:rsidRPr="00EC0E43">
        <w:rPr>
          <w:rFonts w:eastAsia="Calibri" w:cs="Arial"/>
          <w:b/>
        </w:rPr>
        <w:t xml:space="preserve"> LEONTINKA</w:t>
      </w:r>
    </w:p>
    <w:p w:rsidR="00132F9B" w:rsidRPr="004C727F" w:rsidRDefault="00132F9B" w:rsidP="00AC5236">
      <w:pPr>
        <w:numPr>
          <w:ilvl w:val="0"/>
          <w:numId w:val="12"/>
        </w:numPr>
        <w:ind w:left="284" w:hanging="284"/>
        <w:contextualSpacing/>
        <w:jc w:val="both"/>
        <w:rPr>
          <w:rFonts w:eastAsia="Calibri" w:cs="Arial"/>
          <w:b/>
        </w:rPr>
      </w:pPr>
      <w:r w:rsidRPr="004C727F">
        <w:rPr>
          <w:b/>
        </w:rPr>
        <w:t xml:space="preserve">Nadační fond Českého rozhlasu </w:t>
      </w:r>
      <w:r w:rsidRPr="00EC0E43">
        <w:t>(projekty v grantových programech HGŘ</w:t>
      </w:r>
      <w:r>
        <w:t xml:space="preserve"> 2</w:t>
      </w:r>
      <w:r w:rsidRPr="00EC0E43">
        <w:t>02</w:t>
      </w:r>
      <w:r>
        <w:t xml:space="preserve">2 </w:t>
      </w:r>
      <w:r w:rsidRPr="00EC0E43">
        <w:t>a FK – Mobilita a sebeobsluha)</w:t>
      </w:r>
    </w:p>
    <w:p w:rsidR="00132F9B" w:rsidRPr="00652D7E" w:rsidRDefault="00132F9B" w:rsidP="00132F9B">
      <w:pPr>
        <w:pStyle w:val="Nadpis3"/>
        <w:ind w:left="284" w:hanging="284"/>
        <w:contextualSpacing/>
      </w:pPr>
      <w:r w:rsidRPr="00652D7E">
        <w:t>Děkujeme za podporu služby sociální rehabilitace</w:t>
      </w:r>
    </w:p>
    <w:p w:rsidR="00132F9B" w:rsidRPr="00EC0E43" w:rsidRDefault="00132F9B" w:rsidP="00AC5236">
      <w:pPr>
        <w:numPr>
          <w:ilvl w:val="0"/>
          <w:numId w:val="14"/>
        </w:numPr>
        <w:ind w:left="284" w:hanging="284"/>
        <w:contextualSpacing/>
        <w:rPr>
          <w:rFonts w:eastAsia="Calibri" w:cs="Arial"/>
          <w:b/>
        </w:rPr>
      </w:pPr>
      <w:r w:rsidRPr="00EC0E43">
        <w:rPr>
          <w:rFonts w:eastAsia="Calibri" w:cs="Arial"/>
          <w:b/>
        </w:rPr>
        <w:t>Ministerstv</w:t>
      </w:r>
      <w:r>
        <w:rPr>
          <w:rFonts w:eastAsia="Calibri" w:cs="Arial"/>
          <w:b/>
        </w:rPr>
        <w:t>o</w:t>
      </w:r>
      <w:r w:rsidRPr="00EC0E43">
        <w:rPr>
          <w:rFonts w:eastAsia="Calibri" w:cs="Arial"/>
          <w:b/>
        </w:rPr>
        <w:t xml:space="preserve"> práce a sociálních věcí</w:t>
      </w:r>
    </w:p>
    <w:p w:rsidR="00132F9B" w:rsidRDefault="00132F9B" w:rsidP="00AC5236">
      <w:pPr>
        <w:numPr>
          <w:ilvl w:val="0"/>
          <w:numId w:val="14"/>
        </w:numPr>
        <w:ind w:left="284" w:hanging="284"/>
        <w:contextualSpacing/>
        <w:rPr>
          <w:rFonts w:eastAsia="Calibri" w:cs="Arial"/>
          <w:b/>
        </w:rPr>
      </w:pPr>
      <w:r w:rsidRPr="00EC0E43">
        <w:rPr>
          <w:rFonts w:eastAsia="Calibri" w:cs="Arial"/>
          <w:b/>
        </w:rPr>
        <w:t>Jihočesk</w:t>
      </w:r>
      <w:r>
        <w:rPr>
          <w:rFonts w:eastAsia="Calibri" w:cs="Arial"/>
          <w:b/>
        </w:rPr>
        <w:t>ý</w:t>
      </w:r>
      <w:r w:rsidRPr="00EC0E43">
        <w:rPr>
          <w:rFonts w:eastAsia="Calibri" w:cs="Arial"/>
          <w:b/>
        </w:rPr>
        <w:t xml:space="preserve"> kraj</w:t>
      </w:r>
    </w:p>
    <w:p w:rsidR="00132F9B" w:rsidRPr="000218E6" w:rsidRDefault="00132F9B" w:rsidP="00AC5236">
      <w:pPr>
        <w:numPr>
          <w:ilvl w:val="0"/>
          <w:numId w:val="14"/>
        </w:numPr>
        <w:ind w:left="284" w:hanging="284"/>
        <w:contextualSpacing/>
        <w:rPr>
          <w:rFonts w:eastAsia="Calibri" w:cs="Arial"/>
        </w:rPr>
      </w:pPr>
      <w:r w:rsidRPr="00EC0E43">
        <w:rPr>
          <w:rFonts w:eastAsia="Calibri" w:cs="Arial"/>
          <w:b/>
        </w:rPr>
        <w:t>Statutární měst</w:t>
      </w:r>
      <w:r>
        <w:rPr>
          <w:rFonts w:eastAsia="Calibri" w:cs="Arial"/>
          <w:b/>
        </w:rPr>
        <w:t>o</w:t>
      </w:r>
      <w:r w:rsidRPr="00EC0E43">
        <w:rPr>
          <w:rFonts w:eastAsia="Calibri" w:cs="Arial"/>
          <w:b/>
        </w:rPr>
        <w:t xml:space="preserve"> České Budějovice</w:t>
      </w:r>
      <w:r w:rsidRPr="00AF2F8B">
        <w:rPr>
          <w:rFonts w:eastAsia="Calibri" w:cs="Arial"/>
          <w:b/>
        </w:rPr>
        <w:t xml:space="preserve"> </w:t>
      </w:r>
      <w:r w:rsidRPr="000218E6">
        <w:rPr>
          <w:rFonts w:eastAsia="Calibri" w:cs="Arial"/>
        </w:rPr>
        <w:t>(projekt: Cesta ze tmy 2023)</w:t>
      </w:r>
    </w:p>
    <w:p w:rsidR="00132F9B" w:rsidRPr="00652D7E" w:rsidRDefault="00132F9B" w:rsidP="00132F9B">
      <w:pPr>
        <w:pStyle w:val="Nadpis3"/>
        <w:ind w:left="284" w:hanging="284"/>
        <w:contextualSpacing/>
      </w:pPr>
      <w:r>
        <w:t>Děkujeme</w:t>
      </w:r>
      <w:r w:rsidRPr="00652D7E">
        <w:t xml:space="preserve"> za finanční a další podporu</w:t>
      </w:r>
    </w:p>
    <w:p w:rsidR="00132F9B" w:rsidRPr="00EC0E43" w:rsidRDefault="00132F9B" w:rsidP="00AC5236">
      <w:pPr>
        <w:numPr>
          <w:ilvl w:val="0"/>
          <w:numId w:val="13"/>
        </w:numPr>
        <w:ind w:left="284" w:hanging="284"/>
        <w:contextualSpacing/>
        <w:rPr>
          <w:rFonts w:eastAsia="Calibri" w:cs="Arial"/>
        </w:rPr>
      </w:pPr>
      <w:bookmarkStart w:id="70" w:name="_Hlk101423580"/>
      <w:r w:rsidRPr="00EC0E43">
        <w:rPr>
          <w:rFonts w:eastAsia="Calibri" w:cs="Arial"/>
        </w:rPr>
        <w:t>Československ</w:t>
      </w:r>
      <w:r>
        <w:rPr>
          <w:rFonts w:eastAsia="Calibri" w:cs="Arial"/>
        </w:rPr>
        <w:t>á</w:t>
      </w:r>
      <w:r w:rsidRPr="00EC0E43">
        <w:rPr>
          <w:rFonts w:eastAsia="Calibri" w:cs="Arial"/>
        </w:rPr>
        <w:t xml:space="preserve"> obchodní ban</w:t>
      </w:r>
      <w:r>
        <w:rPr>
          <w:rFonts w:eastAsia="Calibri" w:cs="Arial"/>
        </w:rPr>
        <w:t>ka</w:t>
      </w:r>
      <w:r w:rsidRPr="00EC0E43">
        <w:rPr>
          <w:rFonts w:eastAsia="Calibri" w:cs="Arial"/>
        </w:rPr>
        <w:t>, a. s.</w:t>
      </w:r>
    </w:p>
    <w:bookmarkEnd w:id="70"/>
    <w:p w:rsidR="00132F9B" w:rsidRDefault="00132F9B" w:rsidP="00AC5236">
      <w:pPr>
        <w:numPr>
          <w:ilvl w:val="0"/>
          <w:numId w:val="13"/>
        </w:numPr>
        <w:ind w:left="284" w:hanging="284"/>
        <w:contextualSpacing/>
        <w:rPr>
          <w:rFonts w:eastAsia="Calibri" w:cs="Arial"/>
        </w:rPr>
      </w:pPr>
      <w:r w:rsidRPr="00EC0E43">
        <w:rPr>
          <w:rFonts w:eastAsia="Calibri" w:cs="Arial"/>
        </w:rPr>
        <w:t>Nadační fond</w:t>
      </w:r>
      <w:r>
        <w:rPr>
          <w:rFonts w:eastAsia="Calibri" w:cs="Arial"/>
        </w:rPr>
        <w:t xml:space="preserve"> </w:t>
      </w:r>
      <w:r w:rsidRPr="00EC0E43">
        <w:rPr>
          <w:rFonts w:eastAsia="Calibri" w:cs="Arial"/>
        </w:rPr>
        <w:t>Mathilda</w:t>
      </w:r>
    </w:p>
    <w:p w:rsidR="00132F9B" w:rsidRPr="00EC0E43" w:rsidRDefault="00132F9B" w:rsidP="00AC5236">
      <w:pPr>
        <w:numPr>
          <w:ilvl w:val="0"/>
          <w:numId w:val="13"/>
        </w:numPr>
        <w:ind w:left="284" w:hanging="284"/>
        <w:contextualSpacing/>
        <w:rPr>
          <w:rFonts w:eastAsia="Calibri" w:cs="Arial"/>
        </w:rPr>
      </w:pPr>
      <w:bookmarkStart w:id="71" w:name="_Hlk165031069"/>
      <w:r>
        <w:rPr>
          <w:rFonts w:eastAsia="Calibri" w:cs="Arial"/>
        </w:rPr>
        <w:t xml:space="preserve">společnost </w:t>
      </w:r>
      <w:proofErr w:type="spellStart"/>
      <w:r>
        <w:rPr>
          <w:rFonts w:eastAsia="Calibri" w:cs="Arial"/>
        </w:rPr>
        <w:t>Leuze</w:t>
      </w:r>
      <w:proofErr w:type="spellEnd"/>
      <w:r>
        <w:rPr>
          <w:rFonts w:eastAsia="Calibri" w:cs="Arial"/>
        </w:rPr>
        <w:t xml:space="preserve"> </w:t>
      </w:r>
      <w:proofErr w:type="spellStart"/>
      <w:r>
        <w:rPr>
          <w:rFonts w:eastAsia="Calibri" w:cs="Arial"/>
        </w:rPr>
        <w:t>Engineering</w:t>
      </w:r>
      <w:proofErr w:type="spellEnd"/>
      <w:r>
        <w:rPr>
          <w:rFonts w:eastAsia="Calibri" w:cs="Arial"/>
        </w:rPr>
        <w:t xml:space="preserve"> Czech s.r.o.</w:t>
      </w:r>
    </w:p>
    <w:bookmarkEnd w:id="71"/>
    <w:p w:rsidR="00132F9B" w:rsidRPr="004C727F" w:rsidRDefault="00132F9B" w:rsidP="00AC5236">
      <w:pPr>
        <w:numPr>
          <w:ilvl w:val="0"/>
          <w:numId w:val="13"/>
        </w:numPr>
        <w:ind w:left="284" w:hanging="284"/>
        <w:contextualSpacing/>
        <w:rPr>
          <w:rFonts w:eastAsia="Calibri" w:cs="Arial"/>
        </w:rPr>
      </w:pPr>
      <w:r w:rsidRPr="00EC0E43">
        <w:rPr>
          <w:rFonts w:eastAsia="Calibri" w:cs="Arial"/>
        </w:rPr>
        <w:t>vš</w:t>
      </w:r>
      <w:r>
        <w:rPr>
          <w:rFonts w:eastAsia="Calibri" w:cs="Arial"/>
        </w:rPr>
        <w:t>ichni</w:t>
      </w:r>
      <w:r w:rsidRPr="00EC0E43">
        <w:rPr>
          <w:rFonts w:eastAsia="Calibri" w:cs="Arial"/>
        </w:rPr>
        <w:t xml:space="preserve">, kteří přispívají na sbírku Bílá pastelka </w:t>
      </w:r>
      <w:r>
        <w:rPr>
          <w:rFonts w:eastAsia="Calibri" w:cs="Arial"/>
        </w:rPr>
        <w:t>koupí pastelky a do pokladniček vodicí pes</w:t>
      </w:r>
    </w:p>
    <w:p w:rsidR="00132F9B" w:rsidRPr="00EC0E43" w:rsidRDefault="00132F9B" w:rsidP="00132F9B">
      <w:pPr>
        <w:pStyle w:val="Nadpis3"/>
        <w:contextualSpacing/>
      </w:pPr>
      <w:r w:rsidRPr="00EC0E43">
        <w:t>Děkujeme za dobrou spolupráci</w:t>
      </w:r>
    </w:p>
    <w:p w:rsidR="00132F9B" w:rsidRPr="00537D65" w:rsidRDefault="00132F9B" w:rsidP="00AC5236">
      <w:pPr>
        <w:pStyle w:val="Odstavecseseznamem"/>
        <w:numPr>
          <w:ilvl w:val="0"/>
          <w:numId w:val="11"/>
        </w:numPr>
        <w:spacing w:after="120" w:line="240" w:lineRule="auto"/>
        <w:ind w:left="284" w:hanging="284"/>
        <w:jc w:val="both"/>
        <w:rPr>
          <w:rFonts w:eastAsia="Arial"/>
          <w:b/>
        </w:rPr>
      </w:pPr>
      <w:r>
        <w:rPr>
          <w:rFonts w:eastAsia="Arial"/>
          <w:b/>
        </w:rPr>
        <w:t>lékařům a zdravotnickým zařízením</w:t>
      </w:r>
    </w:p>
    <w:p w:rsidR="00132F9B" w:rsidRPr="004C727F" w:rsidRDefault="00132F9B" w:rsidP="00132F9B">
      <w:pPr>
        <w:ind w:left="284" w:hanging="284"/>
        <w:contextualSpacing/>
        <w:jc w:val="both"/>
        <w:rPr>
          <w:rFonts w:cs="Arial"/>
        </w:rPr>
      </w:pPr>
      <w:r w:rsidRPr="00A24465">
        <w:rPr>
          <w:rFonts w:cs="Arial"/>
        </w:rPr>
        <w:t>oční lékaři v Jihočeském kraji</w:t>
      </w:r>
    </w:p>
    <w:p w:rsidR="00132F9B" w:rsidRDefault="00132F9B" w:rsidP="00AC5236">
      <w:pPr>
        <w:pStyle w:val="Odstavecseseznamem"/>
        <w:numPr>
          <w:ilvl w:val="0"/>
          <w:numId w:val="11"/>
        </w:numPr>
        <w:spacing w:after="120" w:line="240" w:lineRule="auto"/>
        <w:ind w:left="284" w:hanging="284"/>
        <w:jc w:val="both"/>
        <w:rPr>
          <w:rFonts w:eastAsia="Arial"/>
        </w:rPr>
      </w:pPr>
      <w:r w:rsidRPr="00537D65">
        <w:rPr>
          <w:rFonts w:eastAsia="Arial"/>
          <w:b/>
        </w:rPr>
        <w:t>organizacím</w:t>
      </w:r>
    </w:p>
    <w:p w:rsidR="00132F9B" w:rsidRDefault="00132F9B" w:rsidP="00132F9B">
      <w:pPr>
        <w:ind w:left="284" w:hanging="284"/>
        <w:contextualSpacing/>
        <w:jc w:val="both"/>
        <w:rPr>
          <w:rFonts w:cs="Arial"/>
        </w:rPr>
      </w:pPr>
      <w:r>
        <w:rPr>
          <w:rFonts w:cs="Arial"/>
        </w:rPr>
        <w:t>ADRA o.p.s., pobočka České Budějovice</w:t>
      </w:r>
    </w:p>
    <w:p w:rsidR="00132F9B" w:rsidRPr="00A24465" w:rsidRDefault="00132F9B" w:rsidP="00132F9B">
      <w:pPr>
        <w:ind w:left="284" w:hanging="284"/>
        <w:contextualSpacing/>
        <w:jc w:val="both"/>
        <w:rPr>
          <w:rFonts w:cs="Arial"/>
        </w:rPr>
      </w:pPr>
      <w:r w:rsidRPr="00A24465">
        <w:rPr>
          <w:rFonts w:cs="Arial"/>
        </w:rPr>
        <w:t>Diakonie Českobratrské církve evangelické</w:t>
      </w:r>
    </w:p>
    <w:p w:rsidR="00132F9B" w:rsidRDefault="00132F9B" w:rsidP="00132F9B">
      <w:pPr>
        <w:ind w:left="284" w:hanging="284"/>
        <w:contextualSpacing/>
        <w:jc w:val="both"/>
        <w:rPr>
          <w:rFonts w:cs="Arial"/>
        </w:rPr>
      </w:pPr>
      <w:r>
        <w:rPr>
          <w:rFonts w:cs="Arial"/>
        </w:rPr>
        <w:t>Dopravní</w:t>
      </w:r>
      <w:r w:rsidRPr="00D21536">
        <w:rPr>
          <w:rFonts w:cs="Arial"/>
        </w:rPr>
        <w:t xml:space="preserve"> podnik města České Budějovice, a.s</w:t>
      </w:r>
      <w:r>
        <w:rPr>
          <w:rFonts w:cs="Arial"/>
        </w:rPr>
        <w:t>.</w:t>
      </w:r>
    </w:p>
    <w:p w:rsidR="00132F9B" w:rsidRDefault="00132F9B" w:rsidP="00132F9B">
      <w:pPr>
        <w:ind w:left="284" w:hanging="284"/>
        <w:contextualSpacing/>
        <w:jc w:val="both"/>
        <w:rPr>
          <w:rFonts w:cs="Arial"/>
        </w:rPr>
      </w:pPr>
      <w:r>
        <w:rPr>
          <w:rFonts w:cs="Arial"/>
        </w:rPr>
        <w:t>Charita</w:t>
      </w:r>
      <w:r w:rsidRPr="00D21536">
        <w:rPr>
          <w:rFonts w:cs="Arial"/>
        </w:rPr>
        <w:t xml:space="preserve"> České Budějovice</w:t>
      </w:r>
    </w:p>
    <w:p w:rsidR="00132F9B" w:rsidRPr="00785C25" w:rsidRDefault="00132F9B" w:rsidP="00132F9B">
      <w:pPr>
        <w:ind w:left="284" w:hanging="284"/>
        <w:contextualSpacing/>
        <w:jc w:val="both"/>
        <w:rPr>
          <w:rFonts w:cs="Arial"/>
        </w:rPr>
      </w:pPr>
      <w:r w:rsidRPr="00785C25">
        <w:rPr>
          <w:rFonts w:cs="Arial"/>
        </w:rPr>
        <w:t>Oblastní spolek Českého červeného kříže České Budějovice</w:t>
      </w:r>
    </w:p>
    <w:p w:rsidR="00132F9B" w:rsidRDefault="00132F9B" w:rsidP="00132F9B">
      <w:pPr>
        <w:contextualSpacing/>
        <w:jc w:val="both"/>
        <w:rPr>
          <w:rFonts w:cs="Arial"/>
        </w:rPr>
      </w:pPr>
      <w:r w:rsidRPr="00294756">
        <w:rPr>
          <w:rFonts w:cs="Arial"/>
        </w:rPr>
        <w:t xml:space="preserve">Sjednocená organizace nevidomých a slabozrakých České republiky, </w:t>
      </w:r>
      <w:proofErr w:type="spellStart"/>
      <w:r>
        <w:rPr>
          <w:rFonts w:cs="Arial"/>
        </w:rPr>
        <w:t>z.s</w:t>
      </w:r>
      <w:proofErr w:type="spellEnd"/>
      <w:r>
        <w:rPr>
          <w:rFonts w:cs="Arial"/>
        </w:rPr>
        <w:t>. (oblastní odbočky</w:t>
      </w:r>
      <w:r w:rsidRPr="00D21536">
        <w:rPr>
          <w:rFonts w:cs="Arial"/>
        </w:rPr>
        <w:t xml:space="preserve"> v</w:t>
      </w:r>
      <w:r w:rsidR="00232083">
        <w:rPr>
          <w:rFonts w:cs="Arial"/>
        </w:rPr>
        <w:t> </w:t>
      </w:r>
      <w:r>
        <w:rPr>
          <w:rFonts w:cs="Arial"/>
        </w:rPr>
        <w:t>Jihočeském</w:t>
      </w:r>
      <w:r w:rsidRPr="00D21536">
        <w:rPr>
          <w:rFonts w:cs="Arial"/>
        </w:rPr>
        <w:t> kraji</w:t>
      </w:r>
      <w:r>
        <w:rPr>
          <w:rFonts w:cs="Arial"/>
        </w:rPr>
        <w:t>)</w:t>
      </w:r>
    </w:p>
    <w:p w:rsidR="00132F9B" w:rsidRDefault="00132F9B" w:rsidP="00132F9B">
      <w:pPr>
        <w:contextualSpacing/>
        <w:jc w:val="both"/>
        <w:rPr>
          <w:rFonts w:cs="Arial"/>
        </w:rPr>
      </w:pPr>
      <w:r>
        <w:rPr>
          <w:rFonts w:cs="Arial"/>
        </w:rPr>
        <w:t>Speciálně pedagogické</w:t>
      </w:r>
      <w:r w:rsidRPr="00D21536">
        <w:rPr>
          <w:rFonts w:cs="Arial"/>
        </w:rPr>
        <w:t xml:space="preserve"> centru</w:t>
      </w:r>
      <w:r>
        <w:rPr>
          <w:rFonts w:cs="Arial"/>
        </w:rPr>
        <w:t>m</w:t>
      </w:r>
      <w:r w:rsidRPr="00D21536">
        <w:rPr>
          <w:rFonts w:cs="Arial"/>
        </w:rPr>
        <w:t xml:space="preserve"> při Mateřské škole pro zrakově postižené, České Budějovice, Zachariášova 5</w:t>
      </w:r>
    </w:p>
    <w:p w:rsidR="00132F9B" w:rsidRDefault="00132F9B" w:rsidP="00132F9B">
      <w:pPr>
        <w:contextualSpacing/>
        <w:jc w:val="both"/>
        <w:rPr>
          <w:rFonts w:cs="Arial"/>
        </w:rPr>
      </w:pPr>
      <w:r w:rsidRPr="00D21536">
        <w:rPr>
          <w:rFonts w:cs="Arial"/>
        </w:rPr>
        <w:t>Společnost</w:t>
      </w:r>
      <w:r>
        <w:rPr>
          <w:rFonts w:cs="Arial"/>
        </w:rPr>
        <w:t xml:space="preserve"> pro ranou péči, pobočka</w:t>
      </w:r>
      <w:r w:rsidRPr="00D21536">
        <w:rPr>
          <w:rFonts w:cs="Arial"/>
        </w:rPr>
        <w:t xml:space="preserve"> České Budějovice</w:t>
      </w:r>
    </w:p>
    <w:p w:rsidR="00132F9B" w:rsidRDefault="00132F9B" w:rsidP="00132F9B">
      <w:pPr>
        <w:ind w:left="284" w:hanging="284"/>
        <w:contextualSpacing/>
        <w:jc w:val="both"/>
        <w:rPr>
          <w:rFonts w:cs="Arial"/>
          <w:color w:val="000000"/>
          <w:shd w:val="clear" w:color="auto" w:fill="FFFFFF"/>
        </w:rPr>
      </w:pPr>
      <w:r>
        <w:rPr>
          <w:rFonts w:cs="Arial"/>
          <w:color w:val="000000"/>
          <w:shd w:val="clear" w:color="auto" w:fill="FFFFFF"/>
        </w:rPr>
        <w:t xml:space="preserve">Svaz neslyšících a nedoslýchavých osob v ČR, </w:t>
      </w:r>
      <w:proofErr w:type="spellStart"/>
      <w:r>
        <w:rPr>
          <w:rFonts w:cs="Arial"/>
          <w:color w:val="000000"/>
          <w:shd w:val="clear" w:color="auto" w:fill="FFFFFF"/>
        </w:rPr>
        <w:t>z.s</w:t>
      </w:r>
      <w:proofErr w:type="spellEnd"/>
      <w:r>
        <w:rPr>
          <w:rFonts w:cs="Arial"/>
          <w:color w:val="000000"/>
          <w:shd w:val="clear" w:color="auto" w:fill="FFFFFF"/>
        </w:rPr>
        <w:t xml:space="preserve">., Budějovický spolek neslyšících, </w:t>
      </w:r>
      <w:proofErr w:type="spellStart"/>
      <w:r>
        <w:rPr>
          <w:rFonts w:cs="Arial"/>
          <w:color w:val="000000"/>
          <w:shd w:val="clear" w:color="auto" w:fill="FFFFFF"/>
        </w:rPr>
        <w:t>p.s.</w:t>
      </w:r>
      <w:proofErr w:type="spellEnd"/>
    </w:p>
    <w:p w:rsidR="00132F9B" w:rsidRPr="004C727F" w:rsidRDefault="00132F9B" w:rsidP="00132F9B">
      <w:pPr>
        <w:ind w:left="284" w:hanging="284"/>
        <w:contextualSpacing/>
        <w:jc w:val="both"/>
        <w:rPr>
          <w:rFonts w:cs="Arial"/>
        </w:rPr>
      </w:pPr>
      <w:r w:rsidRPr="003B39B2">
        <w:rPr>
          <w:rFonts w:cs="Arial"/>
        </w:rPr>
        <w:t xml:space="preserve">Unie ROSKA - </w:t>
      </w:r>
      <w:proofErr w:type="spellStart"/>
      <w:r w:rsidRPr="003B39B2">
        <w:rPr>
          <w:rFonts w:cs="Arial"/>
        </w:rPr>
        <w:t>reg</w:t>
      </w:r>
      <w:proofErr w:type="spellEnd"/>
      <w:r w:rsidRPr="003B39B2">
        <w:rPr>
          <w:rFonts w:cs="Arial"/>
        </w:rPr>
        <w:t xml:space="preserve">. </w:t>
      </w:r>
      <w:proofErr w:type="spellStart"/>
      <w:r w:rsidRPr="003B39B2">
        <w:rPr>
          <w:rFonts w:cs="Arial"/>
        </w:rPr>
        <w:t>org</w:t>
      </w:r>
      <w:proofErr w:type="spellEnd"/>
      <w:r w:rsidRPr="003B39B2">
        <w:rPr>
          <w:rFonts w:cs="Arial"/>
        </w:rPr>
        <w:t xml:space="preserve">. ROSKA ČESKÉ BUDĚJOVICE, </w:t>
      </w:r>
      <w:proofErr w:type="spellStart"/>
      <w:r w:rsidRPr="003B39B2">
        <w:rPr>
          <w:rFonts w:cs="Arial"/>
        </w:rPr>
        <w:t>z.p.s</w:t>
      </w:r>
      <w:proofErr w:type="spellEnd"/>
      <w:r w:rsidRPr="003B39B2">
        <w:rPr>
          <w:rFonts w:cs="Arial"/>
        </w:rPr>
        <w:t>.</w:t>
      </w:r>
    </w:p>
    <w:p w:rsidR="00132F9B" w:rsidRPr="00537D65" w:rsidRDefault="00132F9B" w:rsidP="00AC5236">
      <w:pPr>
        <w:pStyle w:val="Odstavecseseznamem"/>
        <w:numPr>
          <w:ilvl w:val="0"/>
          <w:numId w:val="11"/>
        </w:numPr>
        <w:spacing w:after="120" w:line="240" w:lineRule="auto"/>
        <w:ind w:left="284" w:hanging="284"/>
        <w:jc w:val="both"/>
        <w:rPr>
          <w:rFonts w:eastAsia="Arial"/>
          <w:b/>
        </w:rPr>
      </w:pPr>
      <w:r>
        <w:rPr>
          <w:rFonts w:eastAsia="Arial"/>
          <w:b/>
        </w:rPr>
        <w:t>úřadům</w:t>
      </w:r>
    </w:p>
    <w:p w:rsidR="00132F9B" w:rsidRPr="004C727F" w:rsidRDefault="00132F9B" w:rsidP="00132F9B">
      <w:pPr>
        <w:ind w:left="284" w:hanging="284"/>
        <w:contextualSpacing/>
        <w:jc w:val="both"/>
        <w:rPr>
          <w:rFonts w:cs="Arial"/>
        </w:rPr>
      </w:pPr>
      <w:r w:rsidRPr="00D21536">
        <w:rPr>
          <w:rFonts w:cs="Arial"/>
        </w:rPr>
        <w:t>pracovní</w:t>
      </w:r>
      <w:r>
        <w:rPr>
          <w:rFonts w:cs="Arial"/>
        </w:rPr>
        <w:t>ci</w:t>
      </w:r>
      <w:r w:rsidRPr="00D21536">
        <w:rPr>
          <w:rFonts w:cs="Arial"/>
        </w:rPr>
        <w:t xml:space="preserve"> všech pracovišť Úřadu práce ČR v Jihočeském kraji</w:t>
      </w:r>
    </w:p>
    <w:p w:rsidR="00132F9B" w:rsidRPr="00D22681" w:rsidRDefault="00132F9B" w:rsidP="00AC5236">
      <w:pPr>
        <w:pStyle w:val="Odstavecseseznamem"/>
        <w:numPr>
          <w:ilvl w:val="0"/>
          <w:numId w:val="11"/>
        </w:numPr>
        <w:spacing w:after="120" w:line="240" w:lineRule="auto"/>
        <w:ind w:left="284" w:hanging="284"/>
        <w:jc w:val="both"/>
        <w:rPr>
          <w:rFonts w:eastAsia="Arial"/>
          <w:b/>
        </w:rPr>
      </w:pPr>
      <w:r>
        <w:rPr>
          <w:rFonts w:eastAsia="Arial"/>
          <w:b/>
        </w:rPr>
        <w:lastRenderedPageBreak/>
        <w:t>v</w:t>
      </w:r>
      <w:r w:rsidRPr="00D22681">
        <w:rPr>
          <w:rFonts w:eastAsia="Arial"/>
          <w:b/>
        </w:rPr>
        <w:t>zdělávací</w:t>
      </w:r>
      <w:r>
        <w:rPr>
          <w:rFonts w:eastAsia="Arial"/>
          <w:b/>
        </w:rPr>
        <w:t>m</w:t>
      </w:r>
      <w:r w:rsidRPr="00D22681">
        <w:rPr>
          <w:rFonts w:eastAsia="Arial"/>
          <w:b/>
        </w:rPr>
        <w:t xml:space="preserve"> instituc</w:t>
      </w:r>
      <w:r>
        <w:rPr>
          <w:rFonts w:eastAsia="Arial"/>
          <w:b/>
        </w:rPr>
        <w:t>ím</w:t>
      </w:r>
    </w:p>
    <w:p w:rsidR="00132F9B" w:rsidRDefault="00132F9B" w:rsidP="00132F9B">
      <w:pPr>
        <w:ind w:left="284" w:hanging="284"/>
        <w:contextualSpacing/>
        <w:jc w:val="both"/>
        <w:rPr>
          <w:rFonts w:cs="Arial"/>
        </w:rPr>
      </w:pPr>
      <w:r>
        <w:rPr>
          <w:rFonts w:cs="Arial"/>
        </w:rPr>
        <w:t>Jihočeská univerzita</w:t>
      </w:r>
      <w:r w:rsidRPr="00D21536">
        <w:rPr>
          <w:rFonts w:cs="Arial"/>
        </w:rPr>
        <w:t xml:space="preserve"> v Českých Budějovicích</w:t>
      </w:r>
      <w:r>
        <w:rPr>
          <w:rFonts w:cs="Arial"/>
        </w:rPr>
        <w:t xml:space="preserve"> – Teologická fakulta a Zdravotně sociální fakulta</w:t>
      </w:r>
    </w:p>
    <w:p w:rsidR="00132F9B" w:rsidRPr="00EC0E43" w:rsidRDefault="00132F9B" w:rsidP="00132F9B">
      <w:pPr>
        <w:pStyle w:val="Nadpis3"/>
        <w:ind w:left="284" w:hanging="284"/>
        <w:contextualSpacing/>
      </w:pPr>
      <w:r w:rsidRPr="00EC0E43">
        <w:t xml:space="preserve">Děkujeme za </w:t>
      </w:r>
      <w:r>
        <w:t>pomoc při realizaci sbírky Bílá pastelka</w:t>
      </w:r>
      <w:r w:rsidRPr="00EC0E43">
        <w:t xml:space="preserve"> </w:t>
      </w:r>
    </w:p>
    <w:p w:rsidR="00132F9B" w:rsidRPr="00EE362C" w:rsidRDefault="00132F9B" w:rsidP="00AC5236">
      <w:pPr>
        <w:pStyle w:val="Odstavecseseznamem"/>
        <w:numPr>
          <w:ilvl w:val="0"/>
          <w:numId w:val="11"/>
        </w:numPr>
        <w:spacing w:after="120" w:line="240" w:lineRule="auto"/>
        <w:ind w:left="284" w:hanging="284"/>
        <w:jc w:val="both"/>
        <w:rPr>
          <w:rFonts w:eastAsia="Arial"/>
        </w:rPr>
      </w:pPr>
      <w:r w:rsidRPr="0046111C">
        <w:rPr>
          <w:rFonts w:eastAsia="Arial"/>
          <w:b/>
        </w:rPr>
        <w:t>školám</w:t>
      </w:r>
      <w:r>
        <w:rPr>
          <w:rFonts w:eastAsia="Arial"/>
          <w:b/>
        </w:rPr>
        <w:t>, jejich pedagogům a dobrovolníkům</w:t>
      </w:r>
    </w:p>
    <w:p w:rsidR="00132F9B" w:rsidRPr="004F3257" w:rsidRDefault="00132F9B" w:rsidP="00132F9B">
      <w:pPr>
        <w:ind w:left="284" w:hanging="284"/>
        <w:contextualSpacing/>
        <w:rPr>
          <w:rFonts w:cs="Arial"/>
        </w:rPr>
      </w:pPr>
      <w:r w:rsidRPr="004F3257">
        <w:rPr>
          <w:rFonts w:cs="Arial"/>
        </w:rPr>
        <w:t>Česko-anglické gymnázium s.r.o.</w:t>
      </w:r>
    </w:p>
    <w:p w:rsidR="00132F9B" w:rsidRPr="004F3257" w:rsidRDefault="00132F9B" w:rsidP="00132F9B">
      <w:pPr>
        <w:ind w:left="284" w:hanging="284"/>
        <w:contextualSpacing/>
        <w:rPr>
          <w:rFonts w:cs="Arial"/>
        </w:rPr>
      </w:pPr>
      <w:r w:rsidRPr="004F3257">
        <w:rPr>
          <w:rFonts w:cs="Arial"/>
        </w:rPr>
        <w:t>Gymnázium, Dačice, Boženy Němcové 213</w:t>
      </w:r>
    </w:p>
    <w:p w:rsidR="00132F9B" w:rsidRDefault="00132F9B" w:rsidP="00132F9B">
      <w:pPr>
        <w:contextualSpacing/>
        <w:rPr>
          <w:rFonts w:cs="Arial"/>
        </w:rPr>
      </w:pPr>
      <w:r w:rsidRPr="004F3257">
        <w:rPr>
          <w:rFonts w:cs="Arial"/>
        </w:rPr>
        <w:t>Gymnázium, Strakonice, Máchova 174</w:t>
      </w:r>
    </w:p>
    <w:p w:rsidR="00132F9B" w:rsidRPr="00EE362C" w:rsidRDefault="00132F9B" w:rsidP="00132F9B">
      <w:pPr>
        <w:contextualSpacing/>
        <w:rPr>
          <w:rFonts w:cs="Arial"/>
        </w:rPr>
      </w:pPr>
      <w:r w:rsidRPr="00EE362C">
        <w:rPr>
          <w:rFonts w:cs="Arial"/>
        </w:rPr>
        <w:t>Střední odborná škola zdravotnická a Střední odborné učiliště, Český Krumlov, Tavírna 342</w:t>
      </w:r>
    </w:p>
    <w:p w:rsidR="00132F9B" w:rsidRDefault="00132F9B" w:rsidP="00132F9B">
      <w:pPr>
        <w:contextualSpacing/>
        <w:jc w:val="both"/>
        <w:rPr>
          <w:rFonts w:cs="Arial"/>
        </w:rPr>
      </w:pPr>
      <w:r w:rsidRPr="00EE362C">
        <w:rPr>
          <w:rFonts w:cs="Arial"/>
        </w:rPr>
        <w:t>Střední zdravotnická škola, Jindřichův Hradec, Klášterská 77/II</w:t>
      </w:r>
    </w:p>
    <w:p w:rsidR="00132F9B" w:rsidRPr="00EE362C" w:rsidRDefault="00132F9B" w:rsidP="00132F9B">
      <w:pPr>
        <w:ind w:left="284" w:hanging="284"/>
        <w:contextualSpacing/>
        <w:jc w:val="both"/>
        <w:rPr>
          <w:rFonts w:cs="Arial"/>
        </w:rPr>
      </w:pPr>
      <w:r w:rsidRPr="00EE362C">
        <w:rPr>
          <w:rFonts w:cs="Arial"/>
        </w:rPr>
        <w:t>Střední zdravotnická škola, Tábor, Mostecká 1912</w:t>
      </w:r>
    </w:p>
    <w:p w:rsidR="00132F9B" w:rsidRDefault="00132F9B" w:rsidP="00132F9B">
      <w:pPr>
        <w:ind w:left="284" w:hanging="284"/>
        <w:contextualSpacing/>
        <w:jc w:val="both"/>
        <w:rPr>
          <w:rFonts w:cs="Arial"/>
        </w:rPr>
      </w:pPr>
      <w:r w:rsidRPr="00EE362C">
        <w:rPr>
          <w:rFonts w:cs="Arial"/>
        </w:rPr>
        <w:t>Střední zdravotnická škola a Vyšší odborná škola zdravotnická, České Budějovice, Husova 3</w:t>
      </w:r>
    </w:p>
    <w:p w:rsidR="00132F9B" w:rsidRPr="00EE362C" w:rsidRDefault="00132F9B" w:rsidP="00132F9B">
      <w:pPr>
        <w:ind w:left="284" w:hanging="284"/>
        <w:contextualSpacing/>
        <w:jc w:val="both"/>
        <w:rPr>
          <w:rFonts w:cs="Arial"/>
        </w:rPr>
      </w:pPr>
      <w:r>
        <w:rPr>
          <w:rFonts w:cs="Arial"/>
        </w:rPr>
        <w:t>Základní škola Borovany</w:t>
      </w:r>
    </w:p>
    <w:p w:rsidR="00132F9B" w:rsidRPr="0046111C" w:rsidRDefault="00132F9B" w:rsidP="00AC5236">
      <w:pPr>
        <w:pStyle w:val="Odstavecseseznamem"/>
        <w:numPr>
          <w:ilvl w:val="0"/>
          <w:numId w:val="11"/>
        </w:numPr>
        <w:spacing w:after="120" w:line="240" w:lineRule="auto"/>
        <w:ind w:left="284" w:hanging="284"/>
        <w:jc w:val="both"/>
        <w:rPr>
          <w:rFonts w:eastAsia="Arial"/>
        </w:rPr>
      </w:pPr>
      <w:r>
        <w:rPr>
          <w:rFonts w:eastAsia="Arial"/>
          <w:b/>
        </w:rPr>
        <w:t xml:space="preserve">organizacím a dalším dobrovolníkům </w:t>
      </w:r>
    </w:p>
    <w:p w:rsidR="00132F9B" w:rsidRDefault="00132F9B" w:rsidP="00132F9B">
      <w:pPr>
        <w:ind w:left="284" w:hanging="284"/>
        <w:contextualSpacing/>
        <w:jc w:val="both"/>
      </w:pPr>
      <w:r>
        <w:rPr>
          <w:rFonts w:cs="Arial"/>
        </w:rPr>
        <w:t>Nazaret – středisko</w:t>
      </w:r>
      <w:r w:rsidRPr="00D21536">
        <w:rPr>
          <w:rFonts w:cs="Arial"/>
        </w:rPr>
        <w:t xml:space="preserve"> Husitské diakonie</w:t>
      </w:r>
    </w:p>
    <w:p w:rsidR="00132F9B" w:rsidRPr="004F3257" w:rsidRDefault="00132F9B" w:rsidP="00AC5236">
      <w:pPr>
        <w:pStyle w:val="Odstavecseseznamem"/>
        <w:numPr>
          <w:ilvl w:val="0"/>
          <w:numId w:val="11"/>
        </w:numPr>
        <w:spacing w:after="120" w:line="240" w:lineRule="auto"/>
        <w:ind w:left="284" w:hanging="284"/>
        <w:jc w:val="both"/>
        <w:rPr>
          <w:rFonts w:eastAsia="Arial"/>
          <w:b/>
        </w:rPr>
      </w:pPr>
      <w:r w:rsidRPr="004F3257">
        <w:rPr>
          <w:rFonts w:eastAsia="Arial"/>
          <w:b/>
        </w:rPr>
        <w:t xml:space="preserve">organizacím za umístění sbírkových kas </w:t>
      </w:r>
    </w:p>
    <w:p w:rsidR="00132F9B" w:rsidRDefault="00132F9B" w:rsidP="00132F9B">
      <w:pPr>
        <w:ind w:left="284" w:hanging="284"/>
        <w:contextualSpacing/>
        <w:rPr>
          <w:rFonts w:cs="Arial"/>
        </w:rPr>
      </w:pPr>
      <w:r w:rsidRPr="004F3257">
        <w:rPr>
          <w:rFonts w:cs="Arial"/>
        </w:rPr>
        <w:t>BILLA, spol. s r. o. – prodejna Strakonice</w:t>
      </w:r>
    </w:p>
    <w:p w:rsidR="00132F9B" w:rsidRPr="004F3257" w:rsidRDefault="00132F9B" w:rsidP="00132F9B">
      <w:pPr>
        <w:ind w:left="284" w:hanging="284"/>
        <w:contextualSpacing/>
        <w:rPr>
          <w:rFonts w:cs="Arial"/>
        </w:rPr>
      </w:pPr>
      <w:r w:rsidRPr="004F3257">
        <w:rPr>
          <w:rFonts w:cs="Arial"/>
        </w:rPr>
        <w:t>MAKRO Cash &amp; Carry ČR s.r.o.</w:t>
      </w:r>
      <w:r>
        <w:rPr>
          <w:rFonts w:cs="Arial"/>
        </w:rPr>
        <w:t xml:space="preserve"> – prodejna České Budějovice</w:t>
      </w:r>
    </w:p>
    <w:p w:rsidR="00CE2C61" w:rsidRDefault="00CE2C61" w:rsidP="00CE2C61">
      <w:pPr>
        <w:tabs>
          <w:tab w:val="left" w:pos="1134"/>
        </w:tabs>
        <w:spacing w:after="0"/>
      </w:pPr>
    </w:p>
    <w:p w:rsidR="00CE2C61" w:rsidRDefault="00CE2C61" w:rsidP="00CE2C61">
      <w:r>
        <w:br w:type="page"/>
      </w:r>
    </w:p>
    <w:p w:rsidR="00CE2C61" w:rsidRDefault="00CE2C61" w:rsidP="00CE2C61">
      <w:pPr>
        <w:tabs>
          <w:tab w:val="left" w:pos="1134"/>
        </w:tabs>
        <w:spacing w:after="0"/>
      </w:pPr>
      <w:r>
        <w:lastRenderedPageBreak/>
        <w:t>krajské středisko</w:t>
      </w:r>
    </w:p>
    <w:p w:rsidR="00CE2C61" w:rsidRDefault="00CE2C61" w:rsidP="00CE2C61">
      <w:pPr>
        <w:pStyle w:val="VZ20213"/>
      </w:pPr>
      <w:bookmarkStart w:id="72" w:name="_Toc107495312"/>
      <w:bookmarkStart w:id="73" w:name="_Toc169878756"/>
      <w:r>
        <w:t>HRADEC KRÁLOVÉ</w:t>
      </w:r>
      <w:bookmarkEnd w:id="72"/>
      <w:bookmarkEnd w:id="73"/>
    </w:p>
    <w:p w:rsidR="00CE2C61" w:rsidRDefault="00CE2C61" w:rsidP="00CE2C61">
      <w:pPr>
        <w:tabs>
          <w:tab w:val="left" w:pos="1134"/>
        </w:tabs>
        <w:spacing w:after="0"/>
        <w:rPr>
          <w:b/>
        </w:rPr>
      </w:pPr>
      <w:r>
        <w:rPr>
          <w:b/>
        </w:rPr>
        <w:t>Kontakty:</w:t>
      </w:r>
    </w:p>
    <w:p w:rsidR="00CE2C61" w:rsidRDefault="00CE2C61" w:rsidP="00CE2C61">
      <w:pPr>
        <w:tabs>
          <w:tab w:val="left" w:pos="1134"/>
        </w:tabs>
        <w:spacing w:after="0"/>
      </w:pPr>
      <w:r>
        <w:t>M. Horákové 549/53, 500 06 Hradec Králové</w:t>
      </w:r>
    </w:p>
    <w:p w:rsidR="00CE2C61" w:rsidRDefault="00CE2C61" w:rsidP="00CE2C61">
      <w:pPr>
        <w:tabs>
          <w:tab w:val="left" w:pos="1134"/>
        </w:tabs>
        <w:spacing w:after="0"/>
      </w:pPr>
      <w:r>
        <w:t xml:space="preserve">tel.: 495 273 636, mail: h.kralove@tyfloservis.cz </w:t>
      </w:r>
    </w:p>
    <w:p w:rsidR="00CE2C61" w:rsidRDefault="00CE2C61" w:rsidP="00CE2C61">
      <w:pPr>
        <w:tabs>
          <w:tab w:val="left" w:pos="1134"/>
        </w:tabs>
        <w:spacing w:after="0"/>
        <w:rPr>
          <w:b/>
        </w:rPr>
      </w:pPr>
      <w:r>
        <w:rPr>
          <w:b/>
        </w:rPr>
        <w:t>Pracovníci:</w:t>
      </w:r>
    </w:p>
    <w:p w:rsidR="00CE2C61" w:rsidRDefault="00CE2C61" w:rsidP="00CE2C61">
      <w:pPr>
        <w:tabs>
          <w:tab w:val="left" w:pos="1134"/>
        </w:tabs>
        <w:spacing w:after="0"/>
      </w:pPr>
      <w:r>
        <w:t xml:space="preserve">vedoucí: </w:t>
      </w:r>
      <w:r>
        <w:tab/>
        <w:t>Mgr. et Mgr. Daniela Morávková</w:t>
      </w:r>
    </w:p>
    <w:p w:rsidR="00CE2C61" w:rsidRDefault="00CE2C61" w:rsidP="00CE2C61">
      <w:pPr>
        <w:tabs>
          <w:tab w:val="left" w:pos="1134"/>
        </w:tabs>
        <w:spacing w:after="0"/>
      </w:pPr>
      <w:r>
        <w:t xml:space="preserve">instruktoři: </w:t>
      </w:r>
      <w:r>
        <w:tab/>
        <w:t xml:space="preserve">Bc. et Mgr. Kristýna </w:t>
      </w:r>
      <w:proofErr w:type="spellStart"/>
      <w:r>
        <w:t>Drtílková</w:t>
      </w:r>
      <w:proofErr w:type="spellEnd"/>
    </w:p>
    <w:p w:rsidR="00CE2C61" w:rsidRDefault="00CE2C61" w:rsidP="00CE2C61">
      <w:pPr>
        <w:tabs>
          <w:tab w:val="left" w:pos="1134"/>
        </w:tabs>
        <w:spacing w:after="0"/>
      </w:pPr>
      <w:r>
        <w:tab/>
        <w:t xml:space="preserve">Bc. Vlasta </w:t>
      </w:r>
      <w:proofErr w:type="spellStart"/>
      <w:r>
        <w:t>Kobulská</w:t>
      </w:r>
      <w:proofErr w:type="spellEnd"/>
    </w:p>
    <w:p w:rsidR="00CE2C61" w:rsidRDefault="00CE2C61" w:rsidP="00CE2C61">
      <w:pPr>
        <w:tabs>
          <w:tab w:val="left" w:pos="1134"/>
        </w:tabs>
        <w:spacing w:after="0"/>
      </w:pPr>
      <w:r>
        <w:tab/>
        <w:t xml:space="preserve">Bc. Vladislava </w:t>
      </w:r>
      <w:proofErr w:type="spellStart"/>
      <w:r>
        <w:t>Mušinská</w:t>
      </w:r>
      <w:proofErr w:type="spellEnd"/>
    </w:p>
    <w:p w:rsidR="00CE2C61" w:rsidRDefault="00CE2C61" w:rsidP="00CE2C61">
      <w:pPr>
        <w:tabs>
          <w:tab w:val="left" w:pos="1134"/>
        </w:tabs>
        <w:spacing w:after="0"/>
      </w:pPr>
      <w:r>
        <w:tab/>
      </w:r>
      <w:r w:rsidRPr="00061403">
        <w:t xml:space="preserve">Bc. Romana Schejbalová </w:t>
      </w:r>
      <w:r w:rsidRPr="00061403">
        <w:rPr>
          <w:i/>
        </w:rPr>
        <w:t>(od 20. 4. 2023)</w:t>
      </w:r>
    </w:p>
    <w:p w:rsidR="00CE2C61" w:rsidRDefault="00CE2C61" w:rsidP="00CE2C61">
      <w:pPr>
        <w:tabs>
          <w:tab w:val="left" w:pos="1134"/>
        </w:tabs>
        <w:spacing w:after="0"/>
      </w:pPr>
      <w:r>
        <w:tab/>
        <w:t xml:space="preserve">Bc. et Mgr. </w:t>
      </w:r>
      <w:proofErr w:type="spellStart"/>
      <w:r>
        <w:t>Oľga</w:t>
      </w:r>
      <w:proofErr w:type="spellEnd"/>
      <w:r>
        <w:t xml:space="preserve"> </w:t>
      </w:r>
      <w:proofErr w:type="spellStart"/>
      <w:r>
        <w:t>Šintáková</w:t>
      </w:r>
      <w:proofErr w:type="spellEnd"/>
    </w:p>
    <w:p w:rsidR="00CE2C61" w:rsidRDefault="00CE2C61" w:rsidP="00CE2C61">
      <w:pPr>
        <w:tabs>
          <w:tab w:val="left" w:pos="1134"/>
        </w:tabs>
        <w:spacing w:after="0"/>
        <w:rPr>
          <w:b/>
        </w:rPr>
      </w:pPr>
      <w:r>
        <w:rPr>
          <w:b/>
        </w:rPr>
        <w:t>Registr poskytovatelů soc. služeb:</w:t>
      </w:r>
    </w:p>
    <w:p w:rsidR="00CE2C61" w:rsidRDefault="00CE2C61" w:rsidP="00CE2C61">
      <w:pPr>
        <w:tabs>
          <w:tab w:val="left" w:pos="1134"/>
        </w:tabs>
        <w:spacing w:after="0"/>
      </w:pPr>
      <w:r>
        <w:t xml:space="preserve">Název zařízení: Tyfloservis, o.p.s. </w:t>
      </w:r>
    </w:p>
    <w:p w:rsidR="00CE2C61" w:rsidRDefault="00CE2C61" w:rsidP="00CE2C61">
      <w:pPr>
        <w:tabs>
          <w:tab w:val="left" w:pos="1134"/>
        </w:tabs>
        <w:spacing w:after="0"/>
      </w:pPr>
      <w:r>
        <w:t>– Krajské ambulantní středisko H. Králové</w:t>
      </w:r>
    </w:p>
    <w:p w:rsidR="00CE2C61" w:rsidRDefault="00CE2C61" w:rsidP="00CE2C61">
      <w:pPr>
        <w:tabs>
          <w:tab w:val="left" w:pos="1134"/>
        </w:tabs>
        <w:spacing w:after="0"/>
      </w:pPr>
      <w:r>
        <w:t xml:space="preserve">Registrovaná sociální služba (identifikátor): </w:t>
      </w:r>
    </w:p>
    <w:p w:rsidR="00CE2C61" w:rsidRDefault="00CE2C61" w:rsidP="00CE2C61">
      <w:pPr>
        <w:tabs>
          <w:tab w:val="left" w:pos="1134"/>
        </w:tabs>
        <w:spacing w:after="0"/>
      </w:pPr>
      <w:r>
        <w:t>sociální rehabilitace (7175172)</w:t>
      </w:r>
    </w:p>
    <w:p w:rsidR="00CE2C61" w:rsidRDefault="00CE2C61" w:rsidP="00CE2C61">
      <w:pPr>
        <w:tabs>
          <w:tab w:val="left" w:pos="1134"/>
        </w:tabs>
        <w:spacing w:after="0"/>
      </w:pPr>
    </w:p>
    <w:p w:rsidR="00132F9B" w:rsidRPr="00EC0E43" w:rsidRDefault="00132F9B" w:rsidP="00132F9B">
      <w:pPr>
        <w:pStyle w:val="Nadpis3"/>
        <w:ind w:left="284" w:hanging="284"/>
        <w:contextualSpacing/>
        <w:rPr>
          <w:rFonts w:eastAsia="Times New Roman"/>
          <w:lang w:eastAsia="cs-CZ"/>
        </w:rPr>
      </w:pPr>
      <w:r w:rsidRPr="00EC0E43">
        <w:t>Děkujeme za podporu zdravotně-edukačních služeb (rehabilitace zraku)</w:t>
      </w:r>
    </w:p>
    <w:p w:rsidR="00132F9B" w:rsidRPr="00B11D83" w:rsidRDefault="00132F9B" w:rsidP="00AC5236">
      <w:pPr>
        <w:pStyle w:val="Odstavecseseznamem"/>
        <w:numPr>
          <w:ilvl w:val="0"/>
          <w:numId w:val="16"/>
        </w:numPr>
        <w:spacing w:after="120" w:line="240" w:lineRule="auto"/>
        <w:ind w:left="284" w:hanging="284"/>
      </w:pPr>
      <w:r w:rsidRPr="00B11D83">
        <w:rPr>
          <w:b/>
        </w:rPr>
        <w:t>Ministerstvo zdravotnictví</w:t>
      </w:r>
    </w:p>
    <w:p w:rsidR="00132F9B" w:rsidRPr="00EC0E43" w:rsidRDefault="00132F9B" w:rsidP="00AC5236">
      <w:pPr>
        <w:pStyle w:val="Odstavecseseznamem"/>
        <w:numPr>
          <w:ilvl w:val="0"/>
          <w:numId w:val="16"/>
        </w:numPr>
        <w:spacing w:after="120" w:line="240" w:lineRule="auto"/>
        <w:ind w:left="284" w:hanging="284"/>
      </w:pPr>
      <w:r w:rsidRPr="00EC0E43">
        <w:rPr>
          <w:rFonts w:eastAsia="Times New Roman"/>
          <w:b/>
          <w:bCs/>
          <w:lang w:eastAsia="cs-CZ"/>
        </w:rPr>
        <w:t>Královéhradeck</w:t>
      </w:r>
      <w:r>
        <w:rPr>
          <w:rFonts w:eastAsia="Times New Roman"/>
          <w:b/>
          <w:bCs/>
          <w:lang w:eastAsia="cs-CZ"/>
        </w:rPr>
        <w:t>ý</w:t>
      </w:r>
      <w:r w:rsidRPr="00EC0E43">
        <w:rPr>
          <w:rFonts w:eastAsia="Times New Roman"/>
          <w:b/>
          <w:bCs/>
          <w:lang w:eastAsia="cs-CZ"/>
        </w:rPr>
        <w:t xml:space="preserve"> kraj </w:t>
      </w:r>
      <w:r w:rsidRPr="00EC0E43">
        <w:rPr>
          <w:rFonts w:eastAsia="Times New Roman"/>
          <w:bCs/>
          <w:lang w:eastAsia="cs-CZ"/>
        </w:rPr>
        <w:t>(projekt: Osvětová a informační činnost na téma těžkého zrakového postižení)</w:t>
      </w:r>
    </w:p>
    <w:p w:rsidR="00132F9B" w:rsidRPr="00EC0E43" w:rsidRDefault="00132F9B" w:rsidP="00AC5236">
      <w:pPr>
        <w:pStyle w:val="Odstavecseseznamem"/>
        <w:numPr>
          <w:ilvl w:val="0"/>
          <w:numId w:val="16"/>
        </w:numPr>
        <w:spacing w:after="120" w:line="240" w:lineRule="auto"/>
        <w:ind w:left="284" w:hanging="284"/>
        <w:rPr>
          <w:b/>
        </w:rPr>
      </w:pPr>
      <w:r w:rsidRPr="00EC0E43">
        <w:rPr>
          <w:b/>
        </w:rPr>
        <w:t>NADAC</w:t>
      </w:r>
      <w:r>
        <w:rPr>
          <w:b/>
        </w:rPr>
        <w:t>E</w:t>
      </w:r>
      <w:r w:rsidRPr="00EC0E43">
        <w:rPr>
          <w:b/>
        </w:rPr>
        <w:t xml:space="preserve"> LEONTINKA</w:t>
      </w:r>
    </w:p>
    <w:p w:rsidR="00132F9B" w:rsidRPr="00EC0E43" w:rsidRDefault="00132F9B" w:rsidP="00AC5236">
      <w:pPr>
        <w:pStyle w:val="Odstavecseseznamem"/>
        <w:numPr>
          <w:ilvl w:val="0"/>
          <w:numId w:val="16"/>
        </w:numPr>
        <w:spacing w:after="120" w:line="240" w:lineRule="auto"/>
        <w:ind w:left="284" w:hanging="284"/>
        <w:jc w:val="both"/>
      </w:pPr>
      <w:r w:rsidRPr="00EC0E43">
        <w:rPr>
          <w:b/>
        </w:rPr>
        <w:t>Nadační</w:t>
      </w:r>
      <w:r>
        <w:rPr>
          <w:b/>
        </w:rPr>
        <w:t xml:space="preserve"> </w:t>
      </w:r>
      <w:r w:rsidRPr="00EC0E43">
        <w:rPr>
          <w:b/>
        </w:rPr>
        <w:t xml:space="preserve">fond Českého rozhlasu </w:t>
      </w:r>
      <w:r w:rsidRPr="00EC0E43">
        <w:t>(projekt</w:t>
      </w:r>
      <w:r>
        <w:t xml:space="preserve">y </w:t>
      </w:r>
      <w:r w:rsidRPr="00EC0E43">
        <w:t>v grantov</w:t>
      </w:r>
      <w:r w:rsidR="005A4CF3">
        <w:t>ých</w:t>
      </w:r>
      <w:r w:rsidRPr="00EC0E43">
        <w:t xml:space="preserve"> program</w:t>
      </w:r>
      <w:r w:rsidR="005A4CF3">
        <w:t>ech</w:t>
      </w:r>
      <w:r w:rsidRPr="00EC0E43">
        <w:t xml:space="preserve"> HGŘ 202</w:t>
      </w:r>
      <w:r>
        <w:t>2 a FK – Mobilita</w:t>
      </w:r>
      <w:r w:rsidRPr="00EC0E43">
        <w:t xml:space="preserve"> a sebeobsluha)</w:t>
      </w:r>
    </w:p>
    <w:p w:rsidR="00132F9B" w:rsidRPr="00EC0E43" w:rsidRDefault="00132F9B" w:rsidP="00AC5236">
      <w:pPr>
        <w:pStyle w:val="Odstavecseseznamem"/>
        <w:numPr>
          <w:ilvl w:val="0"/>
          <w:numId w:val="16"/>
        </w:numPr>
        <w:spacing w:after="120" w:line="240" w:lineRule="auto"/>
        <w:ind w:left="284" w:hanging="284"/>
        <w:jc w:val="both"/>
      </w:pPr>
      <w:r w:rsidRPr="00EC0E43">
        <w:rPr>
          <w:b/>
        </w:rPr>
        <w:t>Statutární měst</w:t>
      </w:r>
      <w:r>
        <w:rPr>
          <w:b/>
        </w:rPr>
        <w:t>o</w:t>
      </w:r>
      <w:r w:rsidRPr="00EC0E43">
        <w:rPr>
          <w:b/>
        </w:rPr>
        <w:t xml:space="preserve"> Hradec Králové</w:t>
      </w:r>
      <w:r w:rsidRPr="00EC0E43">
        <w:t xml:space="preserve"> (projekt: Zdravotně-edukační služby pro osoby se zrakovým postižením)</w:t>
      </w:r>
    </w:p>
    <w:p w:rsidR="00132F9B" w:rsidRPr="00EC0E43" w:rsidRDefault="00132F9B" w:rsidP="00132F9B">
      <w:pPr>
        <w:pStyle w:val="Nadpis3"/>
        <w:ind w:left="284" w:hanging="284"/>
        <w:contextualSpacing/>
      </w:pPr>
      <w:r w:rsidRPr="00EC0E43">
        <w:t>Děkujeme za podporu služby sociální rehabilitace</w:t>
      </w:r>
    </w:p>
    <w:p w:rsidR="00132F9B" w:rsidRDefault="00132F9B" w:rsidP="00AC5236">
      <w:pPr>
        <w:pStyle w:val="Odstavecseseznamem"/>
        <w:numPr>
          <w:ilvl w:val="0"/>
          <w:numId w:val="16"/>
        </w:numPr>
        <w:spacing w:after="120" w:line="240" w:lineRule="auto"/>
        <w:ind w:left="284" w:hanging="284"/>
        <w:rPr>
          <w:b/>
        </w:rPr>
      </w:pPr>
      <w:r w:rsidRPr="00EC0E43">
        <w:rPr>
          <w:b/>
        </w:rPr>
        <w:t>Ministerstv</w:t>
      </w:r>
      <w:r>
        <w:rPr>
          <w:b/>
        </w:rPr>
        <w:t>o</w:t>
      </w:r>
      <w:r w:rsidRPr="00EC0E43">
        <w:rPr>
          <w:b/>
        </w:rPr>
        <w:t xml:space="preserve"> práce a sociálních věcí</w:t>
      </w:r>
    </w:p>
    <w:p w:rsidR="00132F9B" w:rsidRPr="00EC0E43" w:rsidRDefault="00132F9B" w:rsidP="00AC5236">
      <w:pPr>
        <w:pStyle w:val="Odstavecseseznamem"/>
        <w:numPr>
          <w:ilvl w:val="0"/>
          <w:numId w:val="16"/>
        </w:numPr>
        <w:spacing w:after="120" w:line="240" w:lineRule="auto"/>
        <w:ind w:left="284" w:hanging="284"/>
        <w:rPr>
          <w:b/>
        </w:rPr>
      </w:pPr>
      <w:r>
        <w:rPr>
          <w:b/>
        </w:rPr>
        <w:t xml:space="preserve">Elektrárny Opatovice, a.s. </w:t>
      </w:r>
      <w:r w:rsidRPr="0013436E">
        <w:t>(pořízení čtecího zařízení pro nevidomé a slabozraké)</w:t>
      </w:r>
    </w:p>
    <w:p w:rsidR="00132F9B" w:rsidRPr="00EC0E43" w:rsidRDefault="00132F9B" w:rsidP="00AC5236">
      <w:pPr>
        <w:pStyle w:val="Odstavecseseznamem"/>
        <w:numPr>
          <w:ilvl w:val="0"/>
          <w:numId w:val="16"/>
        </w:numPr>
        <w:spacing w:after="120" w:line="240" w:lineRule="auto"/>
        <w:ind w:left="284" w:hanging="284"/>
        <w:jc w:val="both"/>
        <w:rPr>
          <w:b/>
        </w:rPr>
      </w:pPr>
      <w:r w:rsidRPr="00EC0E43">
        <w:rPr>
          <w:b/>
        </w:rPr>
        <w:t>Královéhradeck</w:t>
      </w:r>
      <w:r>
        <w:rPr>
          <w:b/>
        </w:rPr>
        <w:t>ý</w:t>
      </w:r>
      <w:r w:rsidRPr="00EC0E43">
        <w:rPr>
          <w:b/>
        </w:rPr>
        <w:t xml:space="preserve"> kraj</w:t>
      </w:r>
    </w:p>
    <w:p w:rsidR="00132F9B" w:rsidRPr="005F4291" w:rsidRDefault="00132F9B" w:rsidP="00AC5236">
      <w:pPr>
        <w:pStyle w:val="Odstavecseseznamem"/>
        <w:numPr>
          <w:ilvl w:val="0"/>
          <w:numId w:val="16"/>
        </w:numPr>
        <w:spacing w:after="120" w:line="240" w:lineRule="auto"/>
        <w:ind w:left="284" w:hanging="284"/>
        <w:jc w:val="both"/>
        <w:rPr>
          <w:b/>
        </w:rPr>
      </w:pPr>
      <w:r w:rsidRPr="00EC0E43">
        <w:rPr>
          <w:b/>
        </w:rPr>
        <w:t>Statutární měst</w:t>
      </w:r>
      <w:r>
        <w:rPr>
          <w:b/>
        </w:rPr>
        <w:t>o</w:t>
      </w:r>
      <w:r w:rsidRPr="00EC0E43">
        <w:rPr>
          <w:b/>
        </w:rPr>
        <w:t xml:space="preserve"> Hradec Králové</w:t>
      </w:r>
      <w:r w:rsidRPr="00EC0E43">
        <w:t xml:space="preserve"> (projekt: </w:t>
      </w:r>
      <w:r>
        <w:t>Tyfloservis, o.p.s. - Krajské</w:t>
      </w:r>
      <w:r w:rsidRPr="00EC0E43">
        <w:t xml:space="preserve"> ambulantní středisko H</w:t>
      </w:r>
      <w:r>
        <w:t>.</w:t>
      </w:r>
      <w:r w:rsidRPr="00EC0E43">
        <w:t xml:space="preserve"> Králové)</w:t>
      </w:r>
    </w:p>
    <w:p w:rsidR="00132F9B" w:rsidRPr="00EC0E43" w:rsidRDefault="00132F9B" w:rsidP="00132F9B">
      <w:pPr>
        <w:pStyle w:val="Nadpis3"/>
        <w:ind w:left="284" w:hanging="284"/>
        <w:contextualSpacing/>
        <w:rPr>
          <w:lang w:eastAsia="cs-CZ"/>
        </w:rPr>
      </w:pPr>
      <w:r>
        <w:rPr>
          <w:lang w:eastAsia="cs-CZ"/>
        </w:rPr>
        <w:t>Děkujeme</w:t>
      </w:r>
      <w:r w:rsidRPr="00EC0E43">
        <w:rPr>
          <w:lang w:eastAsia="cs-CZ"/>
        </w:rPr>
        <w:t xml:space="preserve"> za finanční a další podporu</w:t>
      </w:r>
    </w:p>
    <w:p w:rsidR="00132F9B" w:rsidRPr="00EC0E43" w:rsidRDefault="00132F9B" w:rsidP="00AC5236">
      <w:pPr>
        <w:pStyle w:val="Odstavecseseznamem"/>
        <w:numPr>
          <w:ilvl w:val="0"/>
          <w:numId w:val="15"/>
        </w:numPr>
        <w:spacing w:after="120" w:line="240" w:lineRule="auto"/>
        <w:ind w:left="284" w:hanging="284"/>
      </w:pPr>
      <w:r w:rsidRPr="00EC0E43">
        <w:t>anonymn</w:t>
      </w:r>
      <w:r>
        <w:t>í</w:t>
      </w:r>
      <w:r w:rsidRPr="00EC0E43">
        <w:t xml:space="preserve"> dárc</w:t>
      </w:r>
      <w:r>
        <w:t>i</w:t>
      </w:r>
    </w:p>
    <w:p w:rsidR="00132F9B" w:rsidRPr="00061C56" w:rsidRDefault="00132F9B" w:rsidP="00AC5236">
      <w:pPr>
        <w:pStyle w:val="Odstavecseseznamem"/>
        <w:numPr>
          <w:ilvl w:val="0"/>
          <w:numId w:val="15"/>
        </w:numPr>
        <w:spacing w:after="120" w:line="240" w:lineRule="auto"/>
        <w:ind w:left="284" w:hanging="284"/>
        <w:jc w:val="both"/>
        <w:rPr>
          <w:rFonts w:eastAsia="Times New Roman"/>
          <w:lang w:eastAsia="cs-CZ"/>
        </w:rPr>
      </w:pPr>
      <w:r w:rsidRPr="00061C56">
        <w:rPr>
          <w:rFonts w:eastAsia="Times New Roman"/>
          <w:lang w:eastAsia="cs-CZ"/>
        </w:rPr>
        <w:t>Československá obchodní banka, a. s.</w:t>
      </w:r>
    </w:p>
    <w:p w:rsidR="00132F9B" w:rsidRPr="00061C56" w:rsidRDefault="00132F9B" w:rsidP="00AC5236">
      <w:pPr>
        <w:pStyle w:val="Odstavecseseznamem"/>
        <w:numPr>
          <w:ilvl w:val="0"/>
          <w:numId w:val="15"/>
        </w:numPr>
        <w:spacing w:after="120" w:line="240" w:lineRule="auto"/>
        <w:ind w:left="284" w:hanging="284"/>
      </w:pPr>
      <w:r w:rsidRPr="00061C56">
        <w:t>Dopravní podnik města Hradce Králové, a. s.</w:t>
      </w:r>
    </w:p>
    <w:p w:rsidR="00132F9B" w:rsidRPr="00061C56" w:rsidRDefault="00132F9B" w:rsidP="00AC5236">
      <w:pPr>
        <w:pStyle w:val="Odstavecseseznamem"/>
        <w:numPr>
          <w:ilvl w:val="0"/>
          <w:numId w:val="15"/>
        </w:numPr>
        <w:spacing w:after="120" w:line="240" w:lineRule="auto"/>
        <w:ind w:left="284" w:hanging="284"/>
      </w:pPr>
      <w:r w:rsidRPr="00061C56">
        <w:t>Nadační fond Jiřího a Michele Stašových</w:t>
      </w:r>
    </w:p>
    <w:p w:rsidR="00132F9B" w:rsidRPr="00061C56" w:rsidRDefault="00132F9B" w:rsidP="00AC5236">
      <w:pPr>
        <w:pStyle w:val="Odstavecseseznamem"/>
        <w:numPr>
          <w:ilvl w:val="0"/>
          <w:numId w:val="15"/>
        </w:numPr>
        <w:spacing w:after="120" w:line="240" w:lineRule="auto"/>
        <w:ind w:left="284" w:hanging="284"/>
      </w:pPr>
      <w:r w:rsidRPr="00061C56">
        <w:t>Nadační fond Mathilda</w:t>
      </w:r>
    </w:p>
    <w:p w:rsidR="00132F9B" w:rsidRPr="00061C56" w:rsidRDefault="00132F9B" w:rsidP="00AC5236">
      <w:pPr>
        <w:pStyle w:val="Odstavecseseznamem"/>
        <w:numPr>
          <w:ilvl w:val="0"/>
          <w:numId w:val="15"/>
        </w:numPr>
        <w:spacing w:after="120" w:line="240" w:lineRule="auto"/>
        <w:ind w:left="284" w:hanging="284"/>
      </w:pPr>
      <w:r w:rsidRPr="00061C56">
        <w:t>pan Jiří Mojžíšek</w:t>
      </w:r>
    </w:p>
    <w:p w:rsidR="00132F9B" w:rsidRPr="00061C56" w:rsidRDefault="00132F9B" w:rsidP="00AC5236">
      <w:pPr>
        <w:pStyle w:val="Odstavecseseznamem"/>
        <w:numPr>
          <w:ilvl w:val="0"/>
          <w:numId w:val="15"/>
        </w:numPr>
        <w:spacing w:after="120" w:line="240" w:lineRule="auto"/>
        <w:ind w:left="284" w:hanging="284"/>
      </w:pPr>
      <w:r w:rsidRPr="00061C56">
        <w:t>pan Lukáš Treml</w:t>
      </w:r>
    </w:p>
    <w:p w:rsidR="00132F9B" w:rsidRPr="00061C56" w:rsidRDefault="00132F9B" w:rsidP="00AC5236">
      <w:pPr>
        <w:pStyle w:val="Odstavecseseznamem"/>
        <w:numPr>
          <w:ilvl w:val="0"/>
          <w:numId w:val="15"/>
        </w:numPr>
        <w:spacing w:after="120" w:line="240" w:lineRule="auto"/>
        <w:ind w:left="284" w:hanging="284"/>
      </w:pPr>
      <w:r w:rsidRPr="00061C56">
        <w:t>paní Karla Hejcmanová</w:t>
      </w:r>
    </w:p>
    <w:p w:rsidR="00132F9B" w:rsidRPr="00061C56" w:rsidRDefault="00132F9B" w:rsidP="00AC5236">
      <w:pPr>
        <w:pStyle w:val="Odstavecseseznamem"/>
        <w:numPr>
          <w:ilvl w:val="0"/>
          <w:numId w:val="15"/>
        </w:numPr>
        <w:spacing w:after="120" w:line="240" w:lineRule="auto"/>
        <w:ind w:left="284" w:hanging="284"/>
      </w:pPr>
      <w:r w:rsidRPr="00061C56">
        <w:t>paní Karolína Mouchová</w:t>
      </w:r>
    </w:p>
    <w:p w:rsidR="00132F9B" w:rsidRPr="00061C56" w:rsidRDefault="00132F9B" w:rsidP="00AC5236">
      <w:pPr>
        <w:pStyle w:val="Odstavecseseznamem"/>
        <w:numPr>
          <w:ilvl w:val="0"/>
          <w:numId w:val="15"/>
        </w:numPr>
        <w:spacing w:after="120" w:line="240" w:lineRule="auto"/>
        <w:ind w:left="284" w:hanging="284"/>
      </w:pPr>
      <w:r w:rsidRPr="00061C56">
        <w:t xml:space="preserve">paní Milena </w:t>
      </w:r>
      <w:proofErr w:type="spellStart"/>
      <w:r w:rsidRPr="00061C56">
        <w:t>Kňažková</w:t>
      </w:r>
      <w:proofErr w:type="spellEnd"/>
    </w:p>
    <w:p w:rsidR="00132F9B" w:rsidRDefault="00132F9B" w:rsidP="00AC5236">
      <w:pPr>
        <w:pStyle w:val="Odstavecseseznamem"/>
        <w:numPr>
          <w:ilvl w:val="0"/>
          <w:numId w:val="15"/>
        </w:numPr>
        <w:spacing w:after="120" w:line="240" w:lineRule="auto"/>
        <w:ind w:left="284" w:hanging="284"/>
      </w:pPr>
      <w:r>
        <w:t>p</w:t>
      </w:r>
      <w:r w:rsidRPr="00B11D83">
        <w:t>aní Romana Maříková</w:t>
      </w:r>
    </w:p>
    <w:p w:rsidR="00132F9B" w:rsidRPr="00061C56" w:rsidRDefault="00132F9B" w:rsidP="00AC5236">
      <w:pPr>
        <w:pStyle w:val="Odstavecseseznamem"/>
        <w:numPr>
          <w:ilvl w:val="0"/>
          <w:numId w:val="15"/>
        </w:numPr>
        <w:spacing w:after="120" w:line="240" w:lineRule="auto"/>
        <w:ind w:left="284" w:hanging="284"/>
      </w:pPr>
      <w:r w:rsidRPr="00061C56">
        <w:t>rádio ČESKÝ ROZHLAS Hradec Králové</w:t>
      </w:r>
    </w:p>
    <w:p w:rsidR="00132F9B" w:rsidRDefault="00132F9B" w:rsidP="00AC5236">
      <w:pPr>
        <w:pStyle w:val="Odstavecseseznamem"/>
        <w:numPr>
          <w:ilvl w:val="0"/>
          <w:numId w:val="15"/>
        </w:numPr>
        <w:spacing w:after="120" w:line="240" w:lineRule="auto"/>
        <w:ind w:left="284" w:hanging="284"/>
        <w:rPr>
          <w:rFonts w:eastAsia="Times New Roman"/>
        </w:rPr>
      </w:pPr>
      <w:r>
        <w:rPr>
          <w:rFonts w:eastAsia="Times New Roman"/>
        </w:rPr>
        <w:t>společnost AG COM, s.r.o.</w:t>
      </w:r>
    </w:p>
    <w:p w:rsidR="00132F9B" w:rsidRDefault="00132F9B" w:rsidP="00AC5236">
      <w:pPr>
        <w:pStyle w:val="Odstavecseseznamem"/>
        <w:numPr>
          <w:ilvl w:val="0"/>
          <w:numId w:val="15"/>
        </w:numPr>
        <w:spacing w:after="120" w:line="240" w:lineRule="auto"/>
        <w:ind w:left="284" w:hanging="284"/>
        <w:jc w:val="both"/>
        <w:rPr>
          <w:rFonts w:eastAsia="Times New Roman"/>
          <w:lang w:eastAsia="cs-CZ"/>
        </w:rPr>
      </w:pPr>
      <w:r>
        <w:rPr>
          <w:rFonts w:eastAsia="Times New Roman"/>
          <w:lang w:eastAsia="cs-CZ"/>
        </w:rPr>
        <w:t xml:space="preserve">společnost hkfree.org </w:t>
      </w:r>
      <w:proofErr w:type="spellStart"/>
      <w:r>
        <w:rPr>
          <w:rFonts w:eastAsia="Times New Roman"/>
          <w:lang w:eastAsia="cs-CZ"/>
        </w:rPr>
        <w:t>z.s</w:t>
      </w:r>
      <w:proofErr w:type="spellEnd"/>
      <w:r>
        <w:rPr>
          <w:rFonts w:eastAsia="Times New Roman"/>
          <w:lang w:eastAsia="cs-CZ"/>
        </w:rPr>
        <w:t>.</w:t>
      </w:r>
    </w:p>
    <w:p w:rsidR="00132F9B" w:rsidRPr="004C727F" w:rsidRDefault="00132F9B" w:rsidP="00AC5236">
      <w:pPr>
        <w:pStyle w:val="Odstavecseseznamem"/>
        <w:numPr>
          <w:ilvl w:val="0"/>
          <w:numId w:val="15"/>
        </w:numPr>
        <w:spacing w:after="120" w:line="240" w:lineRule="auto"/>
        <w:ind w:left="284" w:hanging="284"/>
        <w:jc w:val="both"/>
        <w:rPr>
          <w:rFonts w:eastAsia="Times New Roman"/>
          <w:lang w:eastAsia="cs-CZ"/>
        </w:rPr>
      </w:pPr>
      <w:r>
        <w:rPr>
          <w:rFonts w:eastAsia="Times New Roman"/>
        </w:rPr>
        <w:t xml:space="preserve">společnost RENGL, s.r.o. </w:t>
      </w:r>
    </w:p>
    <w:p w:rsidR="00132F9B" w:rsidRPr="004C727F" w:rsidRDefault="00132F9B" w:rsidP="00AC5236">
      <w:pPr>
        <w:pStyle w:val="Odstavecseseznamem"/>
        <w:numPr>
          <w:ilvl w:val="0"/>
          <w:numId w:val="15"/>
        </w:numPr>
        <w:spacing w:after="120" w:line="240" w:lineRule="auto"/>
        <w:ind w:left="284" w:hanging="284"/>
        <w:jc w:val="both"/>
        <w:rPr>
          <w:rFonts w:eastAsia="Times New Roman"/>
          <w:lang w:eastAsia="cs-CZ"/>
        </w:rPr>
      </w:pPr>
      <w:r>
        <w:rPr>
          <w:rFonts w:eastAsia="Times New Roman"/>
          <w:lang w:eastAsia="cs-CZ"/>
        </w:rPr>
        <w:t>všichni</w:t>
      </w:r>
      <w:r w:rsidRPr="005A7D95">
        <w:rPr>
          <w:rFonts w:eastAsia="Times New Roman"/>
          <w:lang w:eastAsia="cs-CZ"/>
        </w:rPr>
        <w:t xml:space="preserve">, kteří přispívají </w:t>
      </w:r>
      <w:r w:rsidRPr="00EC0E43">
        <w:rPr>
          <w:rFonts w:eastAsia="Times New Roman"/>
          <w:lang w:eastAsia="cs-CZ"/>
        </w:rPr>
        <w:t xml:space="preserve">na sbírku Bílá pastelka </w:t>
      </w:r>
      <w:r>
        <w:rPr>
          <w:rFonts w:eastAsia="Times New Roman"/>
          <w:lang w:eastAsia="cs-CZ"/>
        </w:rPr>
        <w:t>koupí pastelky a do pokladniček vodicí pes</w:t>
      </w:r>
    </w:p>
    <w:p w:rsidR="00132F9B" w:rsidRPr="00EC0E43" w:rsidRDefault="00132F9B" w:rsidP="00132F9B">
      <w:pPr>
        <w:pStyle w:val="Nadpis3"/>
        <w:ind w:left="284" w:hanging="284"/>
        <w:contextualSpacing/>
      </w:pPr>
      <w:r w:rsidRPr="00EC0E43">
        <w:lastRenderedPageBreak/>
        <w:t xml:space="preserve">Děkujeme za dobrou spolupráci </w:t>
      </w:r>
    </w:p>
    <w:p w:rsidR="00132F9B" w:rsidRPr="00D22681" w:rsidRDefault="00132F9B" w:rsidP="00AC5236">
      <w:pPr>
        <w:pStyle w:val="Odstavecseseznamem"/>
        <w:numPr>
          <w:ilvl w:val="0"/>
          <w:numId w:val="11"/>
        </w:numPr>
        <w:spacing w:after="120" w:line="240" w:lineRule="auto"/>
        <w:ind w:left="284" w:hanging="284"/>
        <w:jc w:val="both"/>
        <w:rPr>
          <w:rFonts w:eastAsia="Arial"/>
          <w:b/>
        </w:rPr>
      </w:pPr>
      <w:r>
        <w:rPr>
          <w:rFonts w:eastAsia="Arial"/>
          <w:b/>
        </w:rPr>
        <w:t>l</w:t>
      </w:r>
      <w:r w:rsidRPr="00D22681">
        <w:rPr>
          <w:rFonts w:eastAsia="Arial"/>
          <w:b/>
        </w:rPr>
        <w:t>ékařům a zdravotnickým zařízením</w:t>
      </w:r>
    </w:p>
    <w:p w:rsidR="00132F9B" w:rsidRDefault="00132F9B" w:rsidP="00132F9B">
      <w:pPr>
        <w:ind w:left="284" w:hanging="284"/>
        <w:contextualSpacing/>
        <w:jc w:val="both"/>
      </w:pPr>
      <w:r>
        <w:t>oftalmoložka</w:t>
      </w:r>
      <w:r w:rsidRPr="00EA43C5">
        <w:t xml:space="preserve"> S4 </w:t>
      </w:r>
      <w:r w:rsidRPr="009F7DC7">
        <w:t>doc.</w:t>
      </w:r>
      <w:r>
        <w:t xml:space="preserve"> MUDr. Jana Nekolová</w:t>
      </w:r>
      <w:r w:rsidRPr="00EA43C5">
        <w:t>, Ph.D.</w:t>
      </w:r>
    </w:p>
    <w:p w:rsidR="00132F9B" w:rsidRPr="004C727F" w:rsidRDefault="00132F9B" w:rsidP="00132F9B">
      <w:pPr>
        <w:ind w:left="284" w:hanging="284"/>
        <w:contextualSpacing/>
        <w:jc w:val="both"/>
      </w:pPr>
      <w:r>
        <w:t>další oční lékaři</w:t>
      </w:r>
      <w:r w:rsidRPr="00EA43C5">
        <w:t xml:space="preserve"> v Královéhradeckém kraji</w:t>
      </w:r>
    </w:p>
    <w:p w:rsidR="00132F9B" w:rsidRPr="00D22681" w:rsidRDefault="00132F9B" w:rsidP="00AC5236">
      <w:pPr>
        <w:pStyle w:val="Odstavecseseznamem"/>
        <w:numPr>
          <w:ilvl w:val="0"/>
          <w:numId w:val="11"/>
        </w:numPr>
        <w:spacing w:after="120" w:line="240" w:lineRule="auto"/>
        <w:ind w:left="284" w:hanging="284"/>
        <w:jc w:val="both"/>
        <w:rPr>
          <w:rFonts w:eastAsia="Arial"/>
          <w:b/>
        </w:rPr>
      </w:pPr>
      <w:r>
        <w:rPr>
          <w:rFonts w:eastAsia="Arial"/>
          <w:b/>
        </w:rPr>
        <w:t>o</w:t>
      </w:r>
      <w:r w:rsidRPr="00D22681">
        <w:rPr>
          <w:rFonts w:eastAsia="Arial"/>
          <w:b/>
        </w:rPr>
        <w:t>pti</w:t>
      </w:r>
      <w:r>
        <w:rPr>
          <w:rFonts w:eastAsia="Arial"/>
          <w:b/>
        </w:rPr>
        <w:t>kám</w:t>
      </w:r>
    </w:p>
    <w:p w:rsidR="00132F9B" w:rsidRDefault="00132F9B" w:rsidP="00132F9B">
      <w:pPr>
        <w:ind w:left="284" w:hanging="284"/>
        <w:contextualSpacing/>
      </w:pPr>
      <w:r w:rsidRPr="00C813BE">
        <w:t>Adámek O-O, s.r.o.</w:t>
      </w:r>
    </w:p>
    <w:p w:rsidR="00132F9B" w:rsidRDefault="00132F9B" w:rsidP="00AC5236">
      <w:pPr>
        <w:pStyle w:val="Odstavecseseznamem"/>
        <w:numPr>
          <w:ilvl w:val="0"/>
          <w:numId w:val="11"/>
        </w:numPr>
        <w:spacing w:after="120" w:line="240" w:lineRule="auto"/>
        <w:ind w:left="284" w:hanging="284"/>
        <w:jc w:val="both"/>
        <w:rPr>
          <w:rFonts w:eastAsia="Arial"/>
        </w:rPr>
      </w:pPr>
      <w:r w:rsidRPr="00537D65">
        <w:rPr>
          <w:rFonts w:eastAsia="Arial"/>
          <w:b/>
        </w:rPr>
        <w:t>organizacím</w:t>
      </w:r>
    </w:p>
    <w:p w:rsidR="00132F9B" w:rsidRPr="004C727F" w:rsidRDefault="00132F9B" w:rsidP="00132F9B">
      <w:pPr>
        <w:ind w:left="284" w:hanging="284"/>
        <w:contextualSpacing/>
        <w:rPr>
          <w:rStyle w:val="Siln"/>
          <w:b w:val="0"/>
        </w:rPr>
      </w:pPr>
      <w:r w:rsidRPr="004C727F">
        <w:rPr>
          <w:rStyle w:val="Siln"/>
          <w:b w:val="0"/>
        </w:rPr>
        <w:t xml:space="preserve">Asociace rodičů a přátel dětí nevidomých a slabozrakých v ČR, </w:t>
      </w:r>
      <w:proofErr w:type="spellStart"/>
      <w:r w:rsidRPr="004C727F">
        <w:rPr>
          <w:rStyle w:val="Siln"/>
          <w:b w:val="0"/>
        </w:rPr>
        <w:t>z.s</w:t>
      </w:r>
      <w:proofErr w:type="spellEnd"/>
      <w:r w:rsidRPr="004C727F">
        <w:rPr>
          <w:rStyle w:val="Siln"/>
          <w:b w:val="0"/>
        </w:rPr>
        <w:t>.</w:t>
      </w:r>
    </w:p>
    <w:p w:rsidR="00132F9B" w:rsidRPr="004C727F" w:rsidRDefault="00132F9B" w:rsidP="00132F9B">
      <w:pPr>
        <w:ind w:left="284" w:hanging="284"/>
        <w:contextualSpacing/>
      </w:pPr>
      <w:r w:rsidRPr="004C727F">
        <w:t xml:space="preserve">Asociace zrakových terapeutů, </w:t>
      </w:r>
      <w:proofErr w:type="spellStart"/>
      <w:r w:rsidRPr="004C727F">
        <w:t>z.s</w:t>
      </w:r>
      <w:proofErr w:type="spellEnd"/>
      <w:r w:rsidRPr="004C727F">
        <w:t>.</w:t>
      </w:r>
    </w:p>
    <w:p w:rsidR="00132F9B" w:rsidRPr="004C727F" w:rsidRDefault="00132F9B" w:rsidP="00132F9B">
      <w:pPr>
        <w:ind w:left="284" w:hanging="284"/>
        <w:contextualSpacing/>
      </w:pPr>
      <w:bookmarkStart w:id="74" w:name="_Hlk164860427"/>
      <w:proofErr w:type="spellStart"/>
      <w:r w:rsidRPr="004C727F">
        <w:rPr>
          <w:rStyle w:val="Siln"/>
          <w:b w:val="0"/>
        </w:rPr>
        <w:t>Bausch</w:t>
      </w:r>
      <w:proofErr w:type="spellEnd"/>
      <w:r w:rsidRPr="004C727F">
        <w:rPr>
          <w:rStyle w:val="Siln"/>
          <w:b w:val="0"/>
        </w:rPr>
        <w:t xml:space="preserve"> </w:t>
      </w:r>
      <w:r w:rsidR="00925073">
        <w:rPr>
          <w:rStyle w:val="Siln"/>
          <w:b w:val="0"/>
        </w:rPr>
        <w:t>+</w:t>
      </w:r>
      <w:r w:rsidRPr="004C727F">
        <w:rPr>
          <w:rStyle w:val="Siln"/>
          <w:b w:val="0"/>
        </w:rPr>
        <w:t xml:space="preserve"> </w:t>
      </w:r>
      <w:proofErr w:type="spellStart"/>
      <w:r w:rsidRPr="004C727F">
        <w:rPr>
          <w:rStyle w:val="Siln"/>
          <w:b w:val="0"/>
        </w:rPr>
        <w:t>Lomb</w:t>
      </w:r>
      <w:bookmarkEnd w:id="74"/>
      <w:proofErr w:type="spellEnd"/>
    </w:p>
    <w:p w:rsidR="00132F9B" w:rsidRPr="004C727F" w:rsidRDefault="00132F9B" w:rsidP="00132F9B">
      <w:pPr>
        <w:ind w:left="284" w:hanging="284"/>
        <w:contextualSpacing/>
      </w:pPr>
      <w:r w:rsidRPr="004C727F">
        <w:rPr>
          <w:rStyle w:val="Siln"/>
          <w:b w:val="0"/>
        </w:rPr>
        <w:t>Česká oftalmologická společnost ČLS JEP</w:t>
      </w:r>
    </w:p>
    <w:p w:rsidR="00132F9B" w:rsidRDefault="00132F9B" w:rsidP="00132F9B">
      <w:pPr>
        <w:ind w:left="284" w:hanging="284"/>
        <w:contextualSpacing/>
      </w:pPr>
      <w:r w:rsidRPr="00EA43C5">
        <w:t>kontrapunkt, z. </w:t>
      </w:r>
      <w:proofErr w:type="spellStart"/>
      <w:r w:rsidRPr="00EA43C5">
        <w:t>ú.</w:t>
      </w:r>
      <w:proofErr w:type="spellEnd"/>
    </w:p>
    <w:p w:rsidR="00132F9B" w:rsidRDefault="00132F9B" w:rsidP="00132F9B">
      <w:pPr>
        <w:ind w:left="284" w:hanging="284"/>
        <w:contextualSpacing/>
      </w:pPr>
      <w:r w:rsidRPr="004130C2">
        <w:t>Královéhradeck</w:t>
      </w:r>
      <w:r>
        <w:t>á</w:t>
      </w:r>
      <w:r w:rsidRPr="004130C2">
        <w:t xml:space="preserve"> krajsk</w:t>
      </w:r>
      <w:r>
        <w:t>á</w:t>
      </w:r>
      <w:r w:rsidRPr="004130C2">
        <w:t xml:space="preserve"> centrál</w:t>
      </w:r>
      <w:r>
        <w:t>a</w:t>
      </w:r>
      <w:r w:rsidRPr="004130C2">
        <w:t xml:space="preserve"> cestovního ruchu, p</w:t>
      </w:r>
      <w:r>
        <w:t>říspěvková organizace</w:t>
      </w:r>
    </w:p>
    <w:p w:rsidR="00132F9B" w:rsidRDefault="00132F9B" w:rsidP="00132F9B">
      <w:pPr>
        <w:ind w:left="284" w:hanging="284"/>
        <w:contextualSpacing/>
      </w:pPr>
      <w:r w:rsidRPr="004130C2">
        <w:t>Národní rad</w:t>
      </w:r>
      <w:r>
        <w:t>a</w:t>
      </w:r>
      <w:r w:rsidRPr="004130C2">
        <w:t xml:space="preserve"> osob se zdravotním postižením Č</w:t>
      </w:r>
      <w:r>
        <w:t xml:space="preserve">eské republiky, </w:t>
      </w:r>
      <w:proofErr w:type="spellStart"/>
      <w:r>
        <w:t>z.s</w:t>
      </w:r>
      <w:proofErr w:type="spellEnd"/>
      <w:r>
        <w:t>.</w:t>
      </w:r>
    </w:p>
    <w:p w:rsidR="00132F9B" w:rsidRDefault="00132F9B" w:rsidP="00132F9B">
      <w:pPr>
        <w:ind w:left="284" w:hanging="284"/>
        <w:contextualSpacing/>
      </w:pPr>
      <w:r w:rsidRPr="00294756">
        <w:t xml:space="preserve">Sjednocená organizace nevidomých a slabozrakých České republiky, </w:t>
      </w:r>
      <w:proofErr w:type="spellStart"/>
      <w:r>
        <w:t>z.s</w:t>
      </w:r>
      <w:proofErr w:type="spellEnd"/>
      <w:r>
        <w:t>.</w:t>
      </w:r>
    </w:p>
    <w:p w:rsidR="00132F9B" w:rsidRDefault="00132F9B" w:rsidP="00132F9B">
      <w:pPr>
        <w:ind w:left="284" w:hanging="284"/>
        <w:contextualSpacing/>
      </w:pPr>
      <w:r w:rsidRPr="009F7DC7">
        <w:t>Úklidov</w:t>
      </w:r>
      <w:r>
        <w:t>á</w:t>
      </w:r>
      <w:r w:rsidRPr="009F7DC7">
        <w:t xml:space="preserve"> firm</w:t>
      </w:r>
      <w:r>
        <w:t>a</w:t>
      </w:r>
      <w:r w:rsidRPr="009F7DC7">
        <w:t xml:space="preserve"> LENA, s.r.o.</w:t>
      </w:r>
    </w:p>
    <w:p w:rsidR="00132F9B" w:rsidRPr="00537D65" w:rsidRDefault="00132F9B" w:rsidP="00AC5236">
      <w:pPr>
        <w:pStyle w:val="Odstavecseseznamem"/>
        <w:numPr>
          <w:ilvl w:val="0"/>
          <w:numId w:val="11"/>
        </w:numPr>
        <w:spacing w:after="120" w:line="240" w:lineRule="auto"/>
        <w:ind w:left="284" w:hanging="284"/>
        <w:jc w:val="both"/>
        <w:rPr>
          <w:rFonts w:eastAsia="Arial"/>
          <w:b/>
        </w:rPr>
      </w:pPr>
      <w:r>
        <w:rPr>
          <w:rFonts w:eastAsia="Arial"/>
          <w:b/>
        </w:rPr>
        <w:t xml:space="preserve">úřadům </w:t>
      </w:r>
    </w:p>
    <w:p w:rsidR="00132F9B" w:rsidRDefault="00132F9B" w:rsidP="00132F9B">
      <w:pPr>
        <w:ind w:left="284" w:hanging="284"/>
        <w:contextualSpacing/>
      </w:pPr>
      <w:r>
        <w:t>Krajský úřad</w:t>
      </w:r>
      <w:r w:rsidRPr="00EA43C5">
        <w:t xml:space="preserve"> Královéhradeckého kraje (</w:t>
      </w:r>
      <w:r>
        <w:t>odbor</w:t>
      </w:r>
      <w:r w:rsidRPr="00EA43C5">
        <w:t xml:space="preserve"> sociálních věcí)</w:t>
      </w:r>
    </w:p>
    <w:p w:rsidR="00132F9B" w:rsidRDefault="00132F9B" w:rsidP="00132F9B">
      <w:pPr>
        <w:contextualSpacing/>
      </w:pPr>
      <w:r>
        <w:t>Magistrát</w:t>
      </w:r>
      <w:r w:rsidRPr="00EA43C5">
        <w:t xml:space="preserve"> města Hradec Králové (</w:t>
      </w:r>
      <w:r>
        <w:t>odbor</w:t>
      </w:r>
      <w:r w:rsidRPr="00EA43C5">
        <w:t xml:space="preserve"> sociálních věcí a zdravotnictví, </w:t>
      </w:r>
      <w:r>
        <w:t>odbor</w:t>
      </w:r>
      <w:r w:rsidRPr="00EA43C5">
        <w:t xml:space="preserve"> správy majetku </w:t>
      </w:r>
      <w:r w:rsidRPr="00B11D83">
        <w:t>města)</w:t>
      </w:r>
    </w:p>
    <w:p w:rsidR="00132F9B" w:rsidRDefault="00132F9B" w:rsidP="00132F9B">
      <w:pPr>
        <w:ind w:left="284" w:hanging="284"/>
        <w:contextualSpacing/>
      </w:pPr>
      <w:r>
        <w:t>další obce</w:t>
      </w:r>
      <w:r w:rsidRPr="00EA43C5">
        <w:t xml:space="preserve"> v</w:t>
      </w:r>
      <w:r>
        <w:t> </w:t>
      </w:r>
      <w:r w:rsidRPr="00EA43C5">
        <w:t>kraji</w:t>
      </w:r>
    </w:p>
    <w:p w:rsidR="00132F9B" w:rsidRPr="00D22681" w:rsidRDefault="00132F9B" w:rsidP="00AC5236">
      <w:pPr>
        <w:pStyle w:val="Odstavecseseznamem"/>
        <w:numPr>
          <w:ilvl w:val="0"/>
          <w:numId w:val="11"/>
        </w:numPr>
        <w:spacing w:after="120" w:line="240" w:lineRule="auto"/>
        <w:ind w:left="284" w:hanging="284"/>
        <w:jc w:val="both"/>
        <w:rPr>
          <w:rFonts w:eastAsia="Arial"/>
          <w:b/>
        </w:rPr>
      </w:pPr>
      <w:r>
        <w:rPr>
          <w:rFonts w:eastAsia="Arial"/>
          <w:b/>
        </w:rPr>
        <w:t>v</w:t>
      </w:r>
      <w:r w:rsidRPr="00D22681">
        <w:rPr>
          <w:rFonts w:eastAsia="Arial"/>
          <w:b/>
        </w:rPr>
        <w:t>zdělávací</w:t>
      </w:r>
      <w:r>
        <w:rPr>
          <w:rFonts w:eastAsia="Arial"/>
          <w:b/>
        </w:rPr>
        <w:t>m</w:t>
      </w:r>
      <w:r w:rsidRPr="00D22681">
        <w:rPr>
          <w:rFonts w:eastAsia="Arial"/>
          <w:b/>
        </w:rPr>
        <w:t xml:space="preserve"> instituc</w:t>
      </w:r>
      <w:r>
        <w:rPr>
          <w:rFonts w:eastAsia="Arial"/>
          <w:b/>
        </w:rPr>
        <w:t>ím</w:t>
      </w:r>
    </w:p>
    <w:p w:rsidR="00132F9B" w:rsidRPr="004C727F" w:rsidRDefault="00132F9B" w:rsidP="00132F9B">
      <w:pPr>
        <w:ind w:left="284" w:hanging="284"/>
        <w:contextualSpacing/>
        <w:rPr>
          <w:rStyle w:val="Siln"/>
          <w:b w:val="0"/>
          <w:bCs w:val="0"/>
        </w:rPr>
      </w:pPr>
      <w:r w:rsidRPr="004C727F">
        <w:rPr>
          <w:rStyle w:val="Siln"/>
          <w:b w:val="0"/>
        </w:rPr>
        <w:t>Knihovna města Hradce Králové</w:t>
      </w:r>
    </w:p>
    <w:p w:rsidR="00132F9B" w:rsidRPr="004C727F" w:rsidRDefault="00132F9B" w:rsidP="00132F9B">
      <w:pPr>
        <w:ind w:left="284" w:hanging="284"/>
        <w:contextualSpacing/>
        <w:rPr>
          <w:rStyle w:val="Siln"/>
          <w:b w:val="0"/>
          <w:bCs w:val="0"/>
        </w:rPr>
      </w:pPr>
      <w:r w:rsidRPr="004C727F">
        <w:rPr>
          <w:rStyle w:val="Siln"/>
          <w:b w:val="0"/>
        </w:rPr>
        <w:t>Středisko pro podporu studentů se specifickými potřebami ČVUT ELSA</w:t>
      </w:r>
    </w:p>
    <w:p w:rsidR="00132F9B" w:rsidRPr="004C727F" w:rsidRDefault="00132F9B" w:rsidP="00132F9B">
      <w:pPr>
        <w:ind w:left="284" w:hanging="284"/>
        <w:contextualSpacing/>
        <w:rPr>
          <w:rStyle w:val="Siln"/>
          <w:b w:val="0"/>
          <w:bCs w:val="0"/>
        </w:rPr>
      </w:pPr>
      <w:r w:rsidRPr="004C727F">
        <w:rPr>
          <w:rStyle w:val="Siln"/>
          <w:b w:val="0"/>
        </w:rPr>
        <w:t>Univerzita Hradec Králové</w:t>
      </w:r>
    </w:p>
    <w:p w:rsidR="00132F9B" w:rsidRPr="004C727F" w:rsidRDefault="00132F9B" w:rsidP="00132F9B">
      <w:pPr>
        <w:ind w:left="284" w:hanging="284"/>
        <w:contextualSpacing/>
        <w:rPr>
          <w:rStyle w:val="Siln"/>
          <w:b w:val="0"/>
          <w:bCs w:val="0"/>
        </w:rPr>
      </w:pPr>
      <w:r w:rsidRPr="004C727F">
        <w:rPr>
          <w:rStyle w:val="Siln"/>
          <w:b w:val="0"/>
        </w:rPr>
        <w:t>Univerzita Karlova v Praze</w:t>
      </w:r>
    </w:p>
    <w:p w:rsidR="00132F9B" w:rsidRPr="00EC0E43" w:rsidRDefault="00132F9B" w:rsidP="00132F9B">
      <w:pPr>
        <w:pStyle w:val="Nadpis3"/>
        <w:ind w:left="284" w:hanging="284"/>
        <w:contextualSpacing/>
      </w:pPr>
      <w:r w:rsidRPr="00EC0E43">
        <w:t xml:space="preserve">Děkujeme za </w:t>
      </w:r>
      <w:r>
        <w:t>pomoc při realizaci sbírky Bílá pastelka</w:t>
      </w:r>
      <w:r w:rsidRPr="00EC0E43">
        <w:t xml:space="preserve"> </w:t>
      </w:r>
    </w:p>
    <w:p w:rsidR="00132F9B" w:rsidRPr="00EE362C" w:rsidRDefault="00132F9B" w:rsidP="00AC5236">
      <w:pPr>
        <w:pStyle w:val="Odstavecseseznamem"/>
        <w:numPr>
          <w:ilvl w:val="0"/>
          <w:numId w:val="11"/>
        </w:numPr>
        <w:spacing w:after="120" w:line="240" w:lineRule="auto"/>
        <w:ind w:left="284" w:hanging="284"/>
        <w:jc w:val="both"/>
        <w:rPr>
          <w:rFonts w:eastAsia="Arial"/>
        </w:rPr>
      </w:pPr>
      <w:r w:rsidRPr="0046111C">
        <w:rPr>
          <w:rFonts w:eastAsia="Arial"/>
          <w:b/>
        </w:rPr>
        <w:t>školám</w:t>
      </w:r>
      <w:r>
        <w:rPr>
          <w:rFonts w:eastAsia="Arial"/>
          <w:b/>
        </w:rPr>
        <w:t>, jejich pedagogům a dobrovolníkům</w:t>
      </w:r>
    </w:p>
    <w:p w:rsidR="00132F9B" w:rsidRPr="004C727F" w:rsidRDefault="00132F9B" w:rsidP="00132F9B">
      <w:pPr>
        <w:contextualSpacing/>
        <w:rPr>
          <w:rStyle w:val="Siln"/>
          <w:b w:val="0"/>
          <w:bCs w:val="0"/>
        </w:rPr>
      </w:pPr>
      <w:r w:rsidRPr="004C727F">
        <w:rPr>
          <w:rStyle w:val="Siln"/>
          <w:b w:val="0"/>
        </w:rPr>
        <w:t>Gymnázium Jaroslava Žáka, Jaroměř</w:t>
      </w:r>
    </w:p>
    <w:p w:rsidR="00132F9B" w:rsidRPr="004C727F" w:rsidRDefault="00132F9B" w:rsidP="00132F9B">
      <w:pPr>
        <w:contextualSpacing/>
        <w:rPr>
          <w:rStyle w:val="Siln"/>
          <w:b w:val="0"/>
          <w:bCs w:val="0"/>
        </w:rPr>
      </w:pPr>
      <w:r w:rsidRPr="004C727F">
        <w:rPr>
          <w:rStyle w:val="Siln"/>
          <w:b w:val="0"/>
        </w:rPr>
        <w:t>Jiráskovo gymnázium, Náchod, Řezníčkova 451</w:t>
      </w:r>
    </w:p>
    <w:p w:rsidR="00132F9B" w:rsidRPr="004C727F" w:rsidRDefault="00132F9B" w:rsidP="00132F9B">
      <w:pPr>
        <w:contextualSpacing/>
        <w:rPr>
          <w:rStyle w:val="Siln"/>
          <w:b w:val="0"/>
          <w:bCs w:val="0"/>
        </w:rPr>
      </w:pPr>
      <w:r w:rsidRPr="004C727F">
        <w:rPr>
          <w:rStyle w:val="Siln"/>
          <w:b w:val="0"/>
        </w:rPr>
        <w:t xml:space="preserve">Krkonošské gymnázium a Střední odborná škola </w:t>
      </w:r>
    </w:p>
    <w:p w:rsidR="00132F9B" w:rsidRPr="004C727F" w:rsidRDefault="00132F9B" w:rsidP="00132F9B">
      <w:pPr>
        <w:contextualSpacing/>
        <w:rPr>
          <w:rStyle w:val="Siln"/>
          <w:b w:val="0"/>
          <w:bCs w:val="0"/>
        </w:rPr>
      </w:pPr>
      <w:r w:rsidRPr="004C727F">
        <w:rPr>
          <w:rStyle w:val="Siln"/>
          <w:b w:val="0"/>
        </w:rPr>
        <w:t>Obchodní akademie, Střední odborná škola a Jazyková škola s právem státní jazykové</w:t>
      </w:r>
      <w:r>
        <w:rPr>
          <w:rStyle w:val="Siln"/>
          <w:b w:val="0"/>
        </w:rPr>
        <w:t xml:space="preserve"> </w:t>
      </w:r>
      <w:r w:rsidRPr="004C727F">
        <w:rPr>
          <w:rStyle w:val="Siln"/>
          <w:b w:val="0"/>
        </w:rPr>
        <w:t>zkoušky, Hradec Králové</w:t>
      </w:r>
    </w:p>
    <w:p w:rsidR="00132F9B" w:rsidRPr="004C727F" w:rsidRDefault="00132F9B" w:rsidP="00132F9B">
      <w:pPr>
        <w:contextualSpacing/>
        <w:rPr>
          <w:rStyle w:val="Siln"/>
          <w:b w:val="0"/>
        </w:rPr>
      </w:pPr>
      <w:r w:rsidRPr="004C727F">
        <w:rPr>
          <w:rStyle w:val="Siln"/>
          <w:b w:val="0"/>
        </w:rPr>
        <w:t>Střední průmyslová škola elektrotechniky a informačních technologií, Dobruška, Čs. odboje 670</w:t>
      </w:r>
    </w:p>
    <w:p w:rsidR="00132F9B" w:rsidRPr="004C727F" w:rsidRDefault="00132F9B" w:rsidP="00132F9B">
      <w:pPr>
        <w:contextualSpacing/>
        <w:rPr>
          <w:rStyle w:val="Siln"/>
          <w:b w:val="0"/>
          <w:bCs w:val="0"/>
        </w:rPr>
      </w:pPr>
      <w:r w:rsidRPr="004C727F">
        <w:rPr>
          <w:rStyle w:val="Siln"/>
          <w:b w:val="0"/>
        </w:rPr>
        <w:t>Střední zemědělská škola a Střední odborné učiliště chladicí a klimatizační techniky, Kostelec nad Orlicí</w:t>
      </w:r>
    </w:p>
    <w:p w:rsidR="00132F9B" w:rsidRPr="004C727F" w:rsidRDefault="00132F9B" w:rsidP="00132F9B">
      <w:pPr>
        <w:contextualSpacing/>
        <w:rPr>
          <w:rStyle w:val="Siln"/>
          <w:b w:val="0"/>
          <w:bCs w:val="0"/>
        </w:rPr>
      </w:pPr>
      <w:r w:rsidRPr="004C727F">
        <w:rPr>
          <w:rStyle w:val="Siln"/>
          <w:b w:val="0"/>
        </w:rPr>
        <w:t xml:space="preserve">TRIVIS – Střední škola veřejnoprávní Třebechovice pod </w:t>
      </w:r>
      <w:proofErr w:type="spellStart"/>
      <w:r w:rsidRPr="004C727F">
        <w:rPr>
          <w:rStyle w:val="Siln"/>
          <w:b w:val="0"/>
        </w:rPr>
        <w:t>Orebem</w:t>
      </w:r>
      <w:proofErr w:type="spellEnd"/>
      <w:r w:rsidRPr="004C727F">
        <w:rPr>
          <w:rStyle w:val="Siln"/>
          <w:b w:val="0"/>
        </w:rPr>
        <w:t>, s.r.o.</w:t>
      </w:r>
    </w:p>
    <w:p w:rsidR="00132F9B" w:rsidRPr="004C727F" w:rsidRDefault="00132F9B" w:rsidP="00132F9B">
      <w:pPr>
        <w:contextualSpacing/>
        <w:rPr>
          <w:rStyle w:val="Siln"/>
          <w:b w:val="0"/>
          <w:bCs w:val="0"/>
        </w:rPr>
      </w:pPr>
      <w:r w:rsidRPr="004C727F">
        <w:rPr>
          <w:rStyle w:val="Siln"/>
          <w:b w:val="0"/>
        </w:rPr>
        <w:t>Univerzita Hradec Králové</w:t>
      </w:r>
    </w:p>
    <w:p w:rsidR="00132F9B" w:rsidRPr="004C727F" w:rsidRDefault="00132F9B" w:rsidP="00132F9B">
      <w:pPr>
        <w:contextualSpacing/>
        <w:rPr>
          <w:rStyle w:val="Siln"/>
          <w:b w:val="0"/>
          <w:bCs w:val="0"/>
        </w:rPr>
      </w:pPr>
      <w:r w:rsidRPr="004C727F">
        <w:rPr>
          <w:rStyle w:val="Siln"/>
          <w:b w:val="0"/>
        </w:rPr>
        <w:t>Vyšší odborná škola pedagogická a Střední pedagogická škola, Litomyšl, Komenského nám. 22</w:t>
      </w:r>
    </w:p>
    <w:p w:rsidR="00132F9B" w:rsidRPr="004C727F" w:rsidRDefault="00132F9B" w:rsidP="00132F9B">
      <w:pPr>
        <w:contextualSpacing/>
        <w:rPr>
          <w:rStyle w:val="Siln"/>
          <w:b w:val="0"/>
        </w:rPr>
      </w:pPr>
      <w:r w:rsidRPr="004C727F">
        <w:rPr>
          <w:rStyle w:val="Siln"/>
          <w:b w:val="0"/>
        </w:rPr>
        <w:t xml:space="preserve">Vyšší odborná škola zdravotnická a Střední zdravotnická škola, Hradec Králové, Komenského 234 </w:t>
      </w:r>
    </w:p>
    <w:p w:rsidR="00132F9B" w:rsidRPr="004C727F" w:rsidRDefault="00132F9B" w:rsidP="00132F9B">
      <w:pPr>
        <w:contextualSpacing/>
        <w:rPr>
          <w:rStyle w:val="Siln"/>
          <w:b w:val="0"/>
          <w:bCs w:val="0"/>
        </w:rPr>
      </w:pPr>
      <w:r w:rsidRPr="004C727F">
        <w:rPr>
          <w:rStyle w:val="Siln"/>
          <w:b w:val="0"/>
        </w:rPr>
        <w:t>Vyšší odborná škola zdravotnická, Střední zdravotnická škola a Obchodní akademie, Trutnov</w:t>
      </w:r>
    </w:p>
    <w:p w:rsidR="00132F9B" w:rsidRPr="004C727F" w:rsidRDefault="00132F9B" w:rsidP="00132F9B">
      <w:pPr>
        <w:contextualSpacing/>
        <w:rPr>
          <w:rStyle w:val="Siln"/>
          <w:b w:val="0"/>
        </w:rPr>
      </w:pPr>
      <w:r w:rsidRPr="004C727F">
        <w:rPr>
          <w:rStyle w:val="Siln"/>
          <w:b w:val="0"/>
        </w:rPr>
        <w:t xml:space="preserve">Zemědělská akademie a Gymnázium Hořice – střední škola a vyšší odborná škola, příspěvková organizace </w:t>
      </w:r>
    </w:p>
    <w:p w:rsidR="00132F9B" w:rsidRPr="004F3257" w:rsidRDefault="00132F9B" w:rsidP="001C6022">
      <w:pPr>
        <w:pStyle w:val="Odstavecseseznamem"/>
        <w:keepNext/>
        <w:numPr>
          <w:ilvl w:val="0"/>
          <w:numId w:val="11"/>
        </w:numPr>
        <w:spacing w:after="120" w:line="240" w:lineRule="auto"/>
        <w:ind w:left="284" w:hanging="284"/>
        <w:jc w:val="both"/>
        <w:rPr>
          <w:rFonts w:eastAsia="Arial"/>
          <w:b/>
        </w:rPr>
      </w:pPr>
      <w:r w:rsidRPr="004F3257">
        <w:rPr>
          <w:rFonts w:eastAsia="Arial"/>
          <w:b/>
        </w:rPr>
        <w:lastRenderedPageBreak/>
        <w:t xml:space="preserve">organizacím za umístění sbírkových kas </w:t>
      </w:r>
    </w:p>
    <w:p w:rsidR="00132F9B" w:rsidRPr="004C727F" w:rsidRDefault="00132F9B" w:rsidP="00132F9B">
      <w:pPr>
        <w:ind w:left="284" w:hanging="284"/>
        <w:contextualSpacing/>
        <w:rPr>
          <w:rStyle w:val="Siln"/>
          <w:b w:val="0"/>
        </w:rPr>
      </w:pPr>
      <w:r w:rsidRPr="004C727F">
        <w:rPr>
          <w:rStyle w:val="Siln"/>
          <w:b w:val="0"/>
        </w:rPr>
        <w:t>Adámek O-O, s.r.o.</w:t>
      </w:r>
    </w:p>
    <w:p w:rsidR="00132F9B" w:rsidRPr="004C727F" w:rsidRDefault="00132F9B" w:rsidP="00132F9B">
      <w:pPr>
        <w:ind w:left="284" w:hanging="284"/>
        <w:contextualSpacing/>
        <w:rPr>
          <w:rStyle w:val="Siln"/>
          <w:b w:val="0"/>
        </w:rPr>
      </w:pPr>
      <w:r w:rsidRPr="004C727F">
        <w:rPr>
          <w:rStyle w:val="Siln"/>
          <w:b w:val="0"/>
        </w:rPr>
        <w:t xml:space="preserve">AMADEUS Real </w:t>
      </w:r>
      <w:proofErr w:type="spellStart"/>
      <w:r w:rsidRPr="004C727F">
        <w:rPr>
          <w:rStyle w:val="Siln"/>
          <w:b w:val="0"/>
        </w:rPr>
        <w:t>Estate</w:t>
      </w:r>
      <w:proofErr w:type="spellEnd"/>
      <w:r w:rsidRPr="004C727F">
        <w:rPr>
          <w:rStyle w:val="Siln"/>
          <w:b w:val="0"/>
        </w:rPr>
        <w:t>, a.s. – obchodní centrum Atrium</w:t>
      </w:r>
    </w:p>
    <w:p w:rsidR="00132F9B" w:rsidRPr="004C727F" w:rsidRDefault="00132F9B" w:rsidP="00132F9B">
      <w:pPr>
        <w:ind w:left="284" w:hanging="284"/>
        <w:contextualSpacing/>
        <w:rPr>
          <w:rStyle w:val="Siln"/>
          <w:b w:val="0"/>
        </w:rPr>
      </w:pPr>
      <w:r w:rsidRPr="004C727F">
        <w:rPr>
          <w:rStyle w:val="Siln"/>
          <w:b w:val="0"/>
        </w:rPr>
        <w:t>Bazalka s.r.o.</w:t>
      </w:r>
    </w:p>
    <w:p w:rsidR="00132F9B" w:rsidRPr="004C727F" w:rsidRDefault="00132F9B" w:rsidP="00132F9B">
      <w:pPr>
        <w:ind w:left="284" w:hanging="284"/>
        <w:contextualSpacing/>
        <w:rPr>
          <w:rStyle w:val="Siln"/>
          <w:b w:val="0"/>
        </w:rPr>
      </w:pPr>
      <w:r w:rsidRPr="004C727F">
        <w:rPr>
          <w:rStyle w:val="Siln"/>
          <w:b w:val="0"/>
        </w:rPr>
        <w:t xml:space="preserve">Česká pošta, </w:t>
      </w:r>
      <w:proofErr w:type="spellStart"/>
      <w:r w:rsidRPr="004C727F">
        <w:rPr>
          <w:rStyle w:val="Siln"/>
          <w:b w:val="0"/>
        </w:rPr>
        <w:t>s.p</w:t>
      </w:r>
      <w:proofErr w:type="spellEnd"/>
      <w:r w:rsidRPr="004C727F">
        <w:rPr>
          <w:rStyle w:val="Siln"/>
          <w:b w:val="0"/>
        </w:rPr>
        <w:t>. – pobočka Československé armády 383/5, Hradec Králové</w:t>
      </w:r>
    </w:p>
    <w:p w:rsidR="00132F9B" w:rsidRPr="004C727F" w:rsidRDefault="00132F9B" w:rsidP="00132F9B">
      <w:pPr>
        <w:ind w:left="284" w:hanging="284"/>
        <w:contextualSpacing/>
        <w:rPr>
          <w:rStyle w:val="Siln"/>
          <w:b w:val="0"/>
        </w:rPr>
      </w:pPr>
      <w:r w:rsidRPr="004C727F">
        <w:rPr>
          <w:rStyle w:val="Siln"/>
          <w:b w:val="0"/>
        </w:rPr>
        <w:t>DOBRŮTKY U OBRA s.r.o.</w:t>
      </w:r>
    </w:p>
    <w:p w:rsidR="00132F9B" w:rsidRPr="004C727F" w:rsidRDefault="00132F9B" w:rsidP="00132F9B">
      <w:pPr>
        <w:ind w:left="284" w:hanging="284"/>
        <w:contextualSpacing/>
        <w:rPr>
          <w:rStyle w:val="Siln"/>
          <w:b w:val="0"/>
        </w:rPr>
      </w:pPr>
      <w:r w:rsidRPr="004C727F">
        <w:rPr>
          <w:rStyle w:val="Siln"/>
          <w:b w:val="0"/>
        </w:rPr>
        <w:t>Dopravní podnik města Hradce Králové, a.s.</w:t>
      </w:r>
    </w:p>
    <w:p w:rsidR="00132F9B" w:rsidRPr="004C727F" w:rsidRDefault="00132F9B" w:rsidP="00132F9B">
      <w:pPr>
        <w:ind w:left="284" w:hanging="284"/>
        <w:contextualSpacing/>
        <w:rPr>
          <w:rStyle w:val="Siln"/>
          <w:b w:val="0"/>
        </w:rPr>
      </w:pPr>
      <w:r w:rsidRPr="004C727F">
        <w:rPr>
          <w:rStyle w:val="Siln"/>
          <w:b w:val="0"/>
        </w:rPr>
        <w:t>DOUBRAVA OPTIKA s.r.o.</w:t>
      </w:r>
    </w:p>
    <w:p w:rsidR="00132F9B" w:rsidRPr="004C727F" w:rsidRDefault="00132F9B" w:rsidP="00132F9B">
      <w:pPr>
        <w:ind w:left="284" w:hanging="284"/>
        <w:contextualSpacing/>
        <w:rPr>
          <w:rStyle w:val="Siln"/>
          <w:b w:val="0"/>
        </w:rPr>
      </w:pPr>
      <w:r w:rsidRPr="004C727F">
        <w:rPr>
          <w:rStyle w:val="Siln"/>
          <w:b w:val="0"/>
        </w:rPr>
        <w:t>Hospoda Pod Strání</w:t>
      </w:r>
    </w:p>
    <w:p w:rsidR="00132F9B" w:rsidRPr="004C727F" w:rsidRDefault="00132F9B" w:rsidP="00132F9B">
      <w:pPr>
        <w:contextualSpacing/>
        <w:rPr>
          <w:rStyle w:val="Siln"/>
          <w:b w:val="0"/>
        </w:rPr>
      </w:pPr>
      <w:r w:rsidRPr="004C727F">
        <w:rPr>
          <w:rStyle w:val="Siln"/>
          <w:b w:val="0"/>
        </w:rPr>
        <w:t>Hradecká kulturní a vzdělávací společnost s.r.o. – Turistické informační centrum Hradec Králové</w:t>
      </w:r>
    </w:p>
    <w:p w:rsidR="00132F9B" w:rsidRPr="004C727F" w:rsidRDefault="00132F9B" w:rsidP="00132F9B">
      <w:pPr>
        <w:ind w:left="284" w:hanging="284"/>
        <w:contextualSpacing/>
        <w:rPr>
          <w:rStyle w:val="Siln"/>
          <w:b w:val="0"/>
        </w:rPr>
      </w:pPr>
      <w:r w:rsidRPr="004C727F">
        <w:rPr>
          <w:rStyle w:val="Siln"/>
          <w:b w:val="0"/>
        </w:rPr>
        <w:t>JEDNOTA, spotřební družstvo České Budějovice – COOP TERNO Hradec Králové</w:t>
      </w:r>
    </w:p>
    <w:p w:rsidR="00132F9B" w:rsidRPr="004C727F" w:rsidRDefault="00132F9B" w:rsidP="00132F9B">
      <w:pPr>
        <w:ind w:left="284" w:hanging="284"/>
        <w:contextualSpacing/>
        <w:rPr>
          <w:rStyle w:val="Siln"/>
          <w:b w:val="0"/>
        </w:rPr>
      </w:pPr>
      <w:r w:rsidRPr="004C727F">
        <w:rPr>
          <w:rStyle w:val="Siln"/>
          <w:b w:val="0"/>
        </w:rPr>
        <w:t>Lékárna Pod Strání s.r.o.</w:t>
      </w:r>
    </w:p>
    <w:p w:rsidR="00132F9B" w:rsidRPr="004C727F" w:rsidRDefault="00132F9B" w:rsidP="00132F9B">
      <w:pPr>
        <w:ind w:left="284" w:hanging="284"/>
        <w:contextualSpacing/>
        <w:rPr>
          <w:rStyle w:val="Siln"/>
          <w:b w:val="0"/>
        </w:rPr>
      </w:pPr>
      <w:r w:rsidRPr="004C727F">
        <w:rPr>
          <w:rStyle w:val="Siln"/>
          <w:b w:val="0"/>
        </w:rPr>
        <w:t>MAKRO Cash &amp; Carry ČR s.r.o. – prodejna Hradec Králové</w:t>
      </w:r>
    </w:p>
    <w:p w:rsidR="00132F9B" w:rsidRPr="004C727F" w:rsidRDefault="00132F9B" w:rsidP="00132F9B">
      <w:pPr>
        <w:ind w:left="284" w:hanging="284"/>
        <w:contextualSpacing/>
        <w:rPr>
          <w:rStyle w:val="Siln"/>
          <w:b w:val="0"/>
        </w:rPr>
      </w:pPr>
      <w:r w:rsidRPr="004C727F">
        <w:rPr>
          <w:rStyle w:val="Siln"/>
          <w:b w:val="0"/>
        </w:rPr>
        <w:t>MOIRA CZ, a.s. – prodejna Hradec Králové</w:t>
      </w:r>
    </w:p>
    <w:p w:rsidR="00132F9B" w:rsidRPr="004C727F" w:rsidRDefault="00132F9B" w:rsidP="00132F9B">
      <w:pPr>
        <w:ind w:left="284" w:hanging="284"/>
        <w:contextualSpacing/>
        <w:rPr>
          <w:rStyle w:val="Siln"/>
          <w:b w:val="0"/>
        </w:rPr>
      </w:pPr>
      <w:r w:rsidRPr="004C727F">
        <w:rPr>
          <w:rStyle w:val="Siln"/>
          <w:b w:val="0"/>
        </w:rPr>
        <w:t>OPTIKA IRIS s.r.o.</w:t>
      </w:r>
    </w:p>
    <w:p w:rsidR="00132F9B" w:rsidRPr="004C727F" w:rsidRDefault="00132F9B" w:rsidP="00132F9B">
      <w:pPr>
        <w:ind w:left="284" w:hanging="284"/>
        <w:contextualSpacing/>
        <w:rPr>
          <w:rStyle w:val="Siln"/>
          <w:b w:val="0"/>
        </w:rPr>
      </w:pPr>
      <w:r w:rsidRPr="004C727F">
        <w:rPr>
          <w:rStyle w:val="Siln"/>
          <w:b w:val="0"/>
        </w:rPr>
        <w:t>Optika Iva Dlouhá s.r.o.</w:t>
      </w:r>
    </w:p>
    <w:p w:rsidR="00132F9B" w:rsidRPr="004C727F" w:rsidRDefault="00132F9B" w:rsidP="00132F9B">
      <w:pPr>
        <w:ind w:left="284" w:hanging="284"/>
        <w:contextualSpacing/>
        <w:rPr>
          <w:rStyle w:val="Siln"/>
          <w:b w:val="0"/>
        </w:rPr>
      </w:pPr>
      <w:r w:rsidRPr="004C727F">
        <w:rPr>
          <w:rStyle w:val="Siln"/>
          <w:b w:val="0"/>
        </w:rPr>
        <w:t>OPTIKA JOŠTOVÁ s.r.o.</w:t>
      </w:r>
    </w:p>
    <w:p w:rsidR="00132F9B" w:rsidRPr="004C727F" w:rsidRDefault="00132F9B" w:rsidP="00132F9B">
      <w:pPr>
        <w:contextualSpacing/>
        <w:rPr>
          <w:rStyle w:val="Siln"/>
          <w:b w:val="0"/>
        </w:rPr>
      </w:pPr>
      <w:r w:rsidRPr="004C727F">
        <w:rPr>
          <w:rStyle w:val="Siln"/>
          <w:b w:val="0"/>
        </w:rPr>
        <w:t>Orlice park shopping Hradec Králové – NRE Hradec s.r.o.</w:t>
      </w:r>
    </w:p>
    <w:p w:rsidR="00132F9B" w:rsidRPr="004C727F" w:rsidRDefault="00132F9B" w:rsidP="00132F9B">
      <w:pPr>
        <w:contextualSpacing/>
        <w:rPr>
          <w:rStyle w:val="Siln"/>
          <w:b w:val="0"/>
        </w:rPr>
      </w:pPr>
      <w:r w:rsidRPr="004C727F">
        <w:rPr>
          <w:rStyle w:val="Siln"/>
          <w:b w:val="0"/>
        </w:rPr>
        <w:t>Potraviny Kubík a.s.</w:t>
      </w:r>
    </w:p>
    <w:p w:rsidR="00132F9B" w:rsidRPr="004C727F" w:rsidRDefault="00132F9B" w:rsidP="00132F9B">
      <w:pPr>
        <w:contextualSpacing/>
        <w:rPr>
          <w:rStyle w:val="Siln"/>
          <w:b w:val="0"/>
        </w:rPr>
      </w:pPr>
      <w:r w:rsidRPr="004C727F">
        <w:rPr>
          <w:rStyle w:val="Siln"/>
          <w:b w:val="0"/>
        </w:rPr>
        <w:t>Správa nemovitostí Hradec Králové, příspěvková organizace – Městské lázně Hradec Králové</w:t>
      </w:r>
    </w:p>
    <w:p w:rsidR="00132F9B" w:rsidRPr="004C727F" w:rsidRDefault="00132F9B" w:rsidP="00132F9B">
      <w:pPr>
        <w:contextualSpacing/>
        <w:rPr>
          <w:bCs/>
        </w:rPr>
      </w:pPr>
      <w:r w:rsidRPr="004C727F">
        <w:rPr>
          <w:rStyle w:val="Siln"/>
          <w:b w:val="0"/>
        </w:rPr>
        <w:t>Studijní a vědecká knihovna v Hradci Králové</w:t>
      </w:r>
    </w:p>
    <w:p w:rsidR="00CE2C61" w:rsidRDefault="00CE2C61" w:rsidP="00CE2C61">
      <w:pPr>
        <w:tabs>
          <w:tab w:val="left" w:pos="1134"/>
        </w:tabs>
        <w:spacing w:after="0"/>
      </w:pPr>
    </w:p>
    <w:p w:rsidR="00CE2C61" w:rsidRDefault="00CE2C61" w:rsidP="00CE2C61">
      <w:pPr>
        <w:tabs>
          <w:tab w:val="left" w:pos="1134"/>
        </w:tabs>
        <w:spacing w:after="0"/>
      </w:pPr>
    </w:p>
    <w:p w:rsidR="00CE2C61" w:rsidRDefault="00CE2C61" w:rsidP="00CE2C61">
      <w:r>
        <w:br w:type="page"/>
      </w:r>
    </w:p>
    <w:p w:rsidR="00CE2C61" w:rsidRDefault="00CE2C61" w:rsidP="00CE2C61">
      <w:pPr>
        <w:tabs>
          <w:tab w:val="left" w:pos="1134"/>
        </w:tabs>
        <w:spacing w:after="0"/>
      </w:pPr>
      <w:r>
        <w:lastRenderedPageBreak/>
        <w:t>krajské středisko</w:t>
      </w:r>
    </w:p>
    <w:p w:rsidR="00CE2C61" w:rsidRDefault="00CE2C61" w:rsidP="00CE2C61">
      <w:pPr>
        <w:pStyle w:val="VZ20213"/>
      </w:pPr>
      <w:bookmarkStart w:id="75" w:name="_Toc107495313"/>
      <w:bookmarkStart w:id="76" w:name="_Toc169878757"/>
      <w:r>
        <w:t>JIHLAVA</w:t>
      </w:r>
      <w:bookmarkEnd w:id="75"/>
      <w:bookmarkEnd w:id="76"/>
    </w:p>
    <w:p w:rsidR="00CE2C61" w:rsidRDefault="00CE2C61" w:rsidP="00CE2C61">
      <w:pPr>
        <w:tabs>
          <w:tab w:val="left" w:pos="1134"/>
        </w:tabs>
        <w:spacing w:after="0"/>
        <w:rPr>
          <w:b/>
        </w:rPr>
      </w:pPr>
      <w:r>
        <w:rPr>
          <w:b/>
        </w:rPr>
        <w:t>Kontakty:</w:t>
      </w:r>
    </w:p>
    <w:p w:rsidR="00CE2C61" w:rsidRDefault="00CE2C61" w:rsidP="00CE2C61">
      <w:pPr>
        <w:tabs>
          <w:tab w:val="left" w:pos="1134"/>
        </w:tabs>
        <w:spacing w:after="0"/>
      </w:pPr>
      <w:r>
        <w:t>Benešova 1682/46, 586 01 Jihlava</w:t>
      </w:r>
    </w:p>
    <w:p w:rsidR="00CE2C61" w:rsidRDefault="00CE2C61" w:rsidP="00CE2C61">
      <w:pPr>
        <w:tabs>
          <w:tab w:val="left" w:pos="1134"/>
        </w:tabs>
        <w:spacing w:after="0"/>
      </w:pPr>
      <w:r>
        <w:t xml:space="preserve">tel.: 567 307 571, mail: jihlava@tyfloservis.cz </w:t>
      </w:r>
    </w:p>
    <w:p w:rsidR="00CE2C61" w:rsidRDefault="00CE2C61" w:rsidP="00CE2C61">
      <w:pPr>
        <w:tabs>
          <w:tab w:val="left" w:pos="1134"/>
        </w:tabs>
        <w:spacing w:after="0"/>
        <w:rPr>
          <w:b/>
        </w:rPr>
      </w:pPr>
      <w:r>
        <w:rPr>
          <w:b/>
        </w:rPr>
        <w:t>Pracovníci:</w:t>
      </w:r>
    </w:p>
    <w:p w:rsidR="00CE2C61" w:rsidRDefault="00CE2C61" w:rsidP="00CE2C61">
      <w:pPr>
        <w:tabs>
          <w:tab w:val="left" w:pos="1134"/>
        </w:tabs>
        <w:spacing w:after="0"/>
      </w:pPr>
      <w:r>
        <w:t xml:space="preserve">vedoucí: </w:t>
      </w:r>
      <w:r>
        <w:tab/>
        <w:t xml:space="preserve">Bc. Jana </w:t>
      </w:r>
      <w:proofErr w:type="spellStart"/>
      <w:r>
        <w:t>Kuczová</w:t>
      </w:r>
      <w:proofErr w:type="spellEnd"/>
    </w:p>
    <w:p w:rsidR="00CE2C61" w:rsidRDefault="00CE2C61" w:rsidP="00CE2C61">
      <w:pPr>
        <w:tabs>
          <w:tab w:val="left" w:pos="1134"/>
        </w:tabs>
        <w:spacing w:after="0"/>
      </w:pPr>
      <w:r>
        <w:t xml:space="preserve">instruktoři: </w:t>
      </w:r>
      <w:r>
        <w:tab/>
        <w:t xml:space="preserve">Renata </w:t>
      </w:r>
      <w:proofErr w:type="spellStart"/>
      <w:r>
        <w:t>Cekulová</w:t>
      </w:r>
      <w:proofErr w:type="spellEnd"/>
      <w:r>
        <w:t xml:space="preserve">, DiS. </w:t>
      </w:r>
    </w:p>
    <w:p w:rsidR="00CE2C61" w:rsidRDefault="00CE2C61" w:rsidP="00CE2C61">
      <w:pPr>
        <w:tabs>
          <w:tab w:val="left" w:pos="1134"/>
        </w:tabs>
        <w:spacing w:after="0"/>
        <w:rPr>
          <w:b/>
        </w:rPr>
      </w:pPr>
      <w:r>
        <w:rPr>
          <w:b/>
        </w:rPr>
        <w:t>Registr poskytovatelů soc. služeb:</w:t>
      </w:r>
    </w:p>
    <w:p w:rsidR="00CE2C61" w:rsidRDefault="00CE2C61" w:rsidP="00CE2C61">
      <w:pPr>
        <w:tabs>
          <w:tab w:val="left" w:pos="1134"/>
        </w:tabs>
        <w:spacing w:after="0"/>
      </w:pPr>
      <w:r>
        <w:t xml:space="preserve">Název zařízení: Tyfloservis, o.p.s. </w:t>
      </w:r>
    </w:p>
    <w:p w:rsidR="00CE2C61" w:rsidRDefault="00CE2C61" w:rsidP="00CE2C61">
      <w:pPr>
        <w:tabs>
          <w:tab w:val="left" w:pos="1134"/>
        </w:tabs>
        <w:spacing w:after="0"/>
      </w:pPr>
      <w:r>
        <w:t>– Krajské ambulantní středisko Jihlava</w:t>
      </w:r>
    </w:p>
    <w:p w:rsidR="00CE2C61" w:rsidRDefault="00CE2C61" w:rsidP="00CE2C61">
      <w:pPr>
        <w:tabs>
          <w:tab w:val="left" w:pos="1134"/>
        </w:tabs>
        <w:spacing w:after="0"/>
      </w:pPr>
      <w:r>
        <w:t xml:space="preserve">Registrovaná sociální služba (identifikátor): </w:t>
      </w:r>
    </w:p>
    <w:p w:rsidR="00CE2C61" w:rsidRDefault="00CE2C61" w:rsidP="00CE2C61">
      <w:pPr>
        <w:tabs>
          <w:tab w:val="left" w:pos="1134"/>
        </w:tabs>
        <w:spacing w:after="0"/>
      </w:pPr>
      <w:r>
        <w:t>sociální rehabilitace (9608182)</w:t>
      </w:r>
    </w:p>
    <w:p w:rsidR="00CE2C61" w:rsidRDefault="00CE2C61" w:rsidP="00CE2C61">
      <w:pPr>
        <w:tabs>
          <w:tab w:val="left" w:pos="1134"/>
        </w:tabs>
        <w:spacing w:after="0"/>
      </w:pPr>
    </w:p>
    <w:p w:rsidR="00132F9B" w:rsidRPr="00EC0E43" w:rsidRDefault="00132F9B" w:rsidP="00132F9B">
      <w:pPr>
        <w:pStyle w:val="Nadpis3"/>
        <w:contextualSpacing/>
      </w:pPr>
      <w:r w:rsidRPr="00EC0E43">
        <w:t>Děkujeme za podporu zdravotně-edukačních služeb (rehabilitace zraku)</w:t>
      </w:r>
    </w:p>
    <w:p w:rsidR="00132F9B" w:rsidRDefault="00132F9B" w:rsidP="00AC5236">
      <w:pPr>
        <w:pStyle w:val="Odstavecseseznamem"/>
        <w:numPr>
          <w:ilvl w:val="0"/>
          <w:numId w:val="17"/>
        </w:numPr>
        <w:spacing w:after="120" w:line="240" w:lineRule="auto"/>
        <w:ind w:left="284" w:hanging="284"/>
        <w:rPr>
          <w:b/>
        </w:rPr>
      </w:pPr>
      <w:r w:rsidRPr="00EC0E43">
        <w:rPr>
          <w:b/>
        </w:rPr>
        <w:t>Ministerstv</w:t>
      </w:r>
      <w:r>
        <w:rPr>
          <w:b/>
        </w:rPr>
        <w:t>o</w:t>
      </w:r>
      <w:r w:rsidRPr="00EC0E43">
        <w:rPr>
          <w:b/>
        </w:rPr>
        <w:t xml:space="preserve"> zdravotnictví</w:t>
      </w:r>
    </w:p>
    <w:p w:rsidR="00132F9B" w:rsidRPr="00460542" w:rsidRDefault="00132F9B" w:rsidP="00AC5236">
      <w:pPr>
        <w:pStyle w:val="Odstavecseseznamem"/>
        <w:numPr>
          <w:ilvl w:val="0"/>
          <w:numId w:val="17"/>
        </w:numPr>
        <w:spacing w:after="120" w:line="240" w:lineRule="auto"/>
        <w:ind w:left="284" w:hanging="284"/>
      </w:pPr>
      <w:bookmarkStart w:id="77" w:name="_Hlk165278100"/>
      <w:r>
        <w:rPr>
          <w:b/>
        </w:rPr>
        <w:t xml:space="preserve">Kooperativa pojišťovna, a.s., </w:t>
      </w:r>
      <w:proofErr w:type="spellStart"/>
      <w:r>
        <w:rPr>
          <w:b/>
        </w:rPr>
        <w:t>Vienna</w:t>
      </w:r>
      <w:proofErr w:type="spellEnd"/>
      <w:r>
        <w:rPr>
          <w:b/>
        </w:rPr>
        <w:t xml:space="preserve"> </w:t>
      </w:r>
      <w:proofErr w:type="spellStart"/>
      <w:r>
        <w:rPr>
          <w:b/>
        </w:rPr>
        <w:t>Insurance</w:t>
      </w:r>
      <w:proofErr w:type="spellEnd"/>
      <w:r>
        <w:rPr>
          <w:b/>
        </w:rPr>
        <w:t xml:space="preserve"> Group </w:t>
      </w:r>
      <w:bookmarkEnd w:id="77"/>
      <w:r w:rsidRPr="00460542">
        <w:t>(nákup optických pomůcek)</w:t>
      </w:r>
    </w:p>
    <w:p w:rsidR="00132F9B" w:rsidRPr="00EC0E43" w:rsidRDefault="00132F9B" w:rsidP="00AC5236">
      <w:pPr>
        <w:pStyle w:val="Odstavecseseznamem"/>
        <w:numPr>
          <w:ilvl w:val="0"/>
          <w:numId w:val="17"/>
        </w:numPr>
        <w:spacing w:after="120" w:line="240" w:lineRule="auto"/>
        <w:ind w:left="284" w:hanging="284"/>
        <w:rPr>
          <w:b/>
        </w:rPr>
      </w:pPr>
      <w:r w:rsidRPr="00EC0E43">
        <w:rPr>
          <w:b/>
        </w:rPr>
        <w:t>NADAC</w:t>
      </w:r>
      <w:r>
        <w:rPr>
          <w:b/>
        </w:rPr>
        <w:t>E</w:t>
      </w:r>
      <w:r w:rsidRPr="00EC0E43">
        <w:rPr>
          <w:b/>
        </w:rPr>
        <w:t xml:space="preserve"> LEONTINKA</w:t>
      </w:r>
    </w:p>
    <w:p w:rsidR="00132F9B" w:rsidRPr="00EC0E43" w:rsidRDefault="00132F9B" w:rsidP="00AC5236">
      <w:pPr>
        <w:pStyle w:val="Odstavecseseznamem"/>
        <w:numPr>
          <w:ilvl w:val="0"/>
          <w:numId w:val="9"/>
        </w:numPr>
        <w:spacing w:after="120" w:line="240" w:lineRule="auto"/>
        <w:ind w:left="284" w:hanging="284"/>
        <w:jc w:val="both"/>
        <w:rPr>
          <w:b/>
          <w:iCs/>
        </w:rPr>
      </w:pPr>
      <w:r w:rsidRPr="00EC0E43">
        <w:rPr>
          <w:b/>
        </w:rPr>
        <w:t xml:space="preserve">Nadační fond Českého rozhlasu </w:t>
      </w:r>
      <w:r w:rsidRPr="00EC0E43">
        <w:t xml:space="preserve">(projekty v grantových programech HGŘ </w:t>
      </w:r>
      <w:r>
        <w:t xml:space="preserve">2022 </w:t>
      </w:r>
      <w:r w:rsidR="005A4CF3">
        <w:t xml:space="preserve">a FK </w:t>
      </w:r>
      <w:r>
        <w:t>– Mobilita a sebeobsluh</w:t>
      </w:r>
      <w:r w:rsidR="005A4CF3">
        <w:t>a</w:t>
      </w:r>
      <w:r w:rsidRPr="00EC0E43">
        <w:t>)</w:t>
      </w:r>
    </w:p>
    <w:p w:rsidR="00132F9B" w:rsidRPr="00EC0E43" w:rsidRDefault="00132F9B" w:rsidP="00132F9B">
      <w:pPr>
        <w:pStyle w:val="Nadpis3"/>
        <w:ind w:left="284" w:hanging="284"/>
        <w:contextualSpacing/>
      </w:pPr>
      <w:r w:rsidRPr="00EC0E43">
        <w:t>Děkujeme za podporu služby sociální rehabilitace</w:t>
      </w:r>
    </w:p>
    <w:p w:rsidR="00132F9B" w:rsidRPr="00EC0E43" w:rsidRDefault="00132F9B" w:rsidP="00AC5236">
      <w:pPr>
        <w:pStyle w:val="Odstavecseseznamem"/>
        <w:numPr>
          <w:ilvl w:val="0"/>
          <w:numId w:val="18"/>
        </w:numPr>
        <w:spacing w:after="120" w:line="240" w:lineRule="auto"/>
        <w:ind w:left="284" w:hanging="284"/>
        <w:jc w:val="both"/>
        <w:rPr>
          <w:b/>
        </w:rPr>
      </w:pPr>
      <w:r w:rsidRPr="00EC0E43">
        <w:rPr>
          <w:b/>
        </w:rPr>
        <w:t>Ministerstv</w:t>
      </w:r>
      <w:r>
        <w:rPr>
          <w:b/>
        </w:rPr>
        <w:t>o</w:t>
      </w:r>
      <w:r w:rsidRPr="00EC0E43">
        <w:rPr>
          <w:b/>
        </w:rPr>
        <w:t xml:space="preserve"> práce a sociálních věcí </w:t>
      </w:r>
    </w:p>
    <w:p w:rsidR="00132F9B" w:rsidRPr="00F03C7F" w:rsidRDefault="00132F9B" w:rsidP="00AC5236">
      <w:pPr>
        <w:pStyle w:val="Odstavecseseznamem"/>
        <w:numPr>
          <w:ilvl w:val="0"/>
          <w:numId w:val="18"/>
        </w:numPr>
        <w:spacing w:after="120" w:line="240" w:lineRule="auto"/>
        <w:ind w:left="284" w:hanging="284"/>
        <w:jc w:val="both"/>
      </w:pPr>
      <w:r w:rsidRPr="00EC0E43">
        <w:rPr>
          <w:b/>
        </w:rPr>
        <w:t>Kraj Vysočina</w:t>
      </w:r>
    </w:p>
    <w:p w:rsidR="00132F9B" w:rsidRPr="00872A7D" w:rsidRDefault="00132F9B" w:rsidP="00AC5236">
      <w:pPr>
        <w:pStyle w:val="Odstavecseseznamem"/>
        <w:numPr>
          <w:ilvl w:val="0"/>
          <w:numId w:val="18"/>
        </w:numPr>
        <w:spacing w:after="120" w:line="240" w:lineRule="auto"/>
        <w:ind w:left="284" w:hanging="284"/>
        <w:jc w:val="both"/>
      </w:pPr>
      <w:r w:rsidRPr="00F03C7F">
        <w:rPr>
          <w:b/>
        </w:rPr>
        <w:t xml:space="preserve">Nadační fond Českého rozhlasu </w:t>
      </w:r>
      <w:r w:rsidRPr="00EC0E43">
        <w:t xml:space="preserve">(projekt v grantovém programu HGŘ </w:t>
      </w:r>
      <w:r>
        <w:t>2023 – Vzdělávání a přístup k informacím)</w:t>
      </w:r>
    </w:p>
    <w:p w:rsidR="00132F9B" w:rsidRPr="00EC0E43" w:rsidRDefault="00132F9B" w:rsidP="00AC5236">
      <w:pPr>
        <w:pStyle w:val="Odstavecseseznamem"/>
        <w:numPr>
          <w:ilvl w:val="0"/>
          <w:numId w:val="18"/>
        </w:numPr>
        <w:spacing w:after="120" w:line="240" w:lineRule="auto"/>
        <w:ind w:left="284" w:hanging="284"/>
        <w:jc w:val="both"/>
      </w:pPr>
      <w:r w:rsidRPr="00EC0E43">
        <w:rPr>
          <w:b/>
        </w:rPr>
        <w:t>Statutární měst</w:t>
      </w:r>
      <w:r>
        <w:rPr>
          <w:b/>
        </w:rPr>
        <w:t>o</w:t>
      </w:r>
      <w:r w:rsidRPr="00EC0E43">
        <w:rPr>
          <w:b/>
        </w:rPr>
        <w:t xml:space="preserve"> Jihlava</w:t>
      </w:r>
      <w:r w:rsidRPr="00EC0E43">
        <w:t xml:space="preserve"> </w:t>
      </w:r>
    </w:p>
    <w:p w:rsidR="00132F9B" w:rsidRPr="00EC0E43" w:rsidRDefault="00132F9B" w:rsidP="00132F9B">
      <w:pPr>
        <w:pStyle w:val="Nadpis3"/>
        <w:ind w:left="284" w:hanging="284"/>
        <w:contextualSpacing/>
      </w:pPr>
      <w:r>
        <w:t>Děkujeme</w:t>
      </w:r>
      <w:r w:rsidRPr="00EC0E43">
        <w:t xml:space="preserve"> za finanční a další podporu</w:t>
      </w:r>
    </w:p>
    <w:p w:rsidR="00132F9B" w:rsidRPr="00EC0E43" w:rsidRDefault="00132F9B" w:rsidP="00AC5236">
      <w:pPr>
        <w:pStyle w:val="Odstavecseseznamem"/>
        <w:numPr>
          <w:ilvl w:val="0"/>
          <w:numId w:val="19"/>
        </w:numPr>
        <w:spacing w:after="120" w:line="240" w:lineRule="auto"/>
        <w:ind w:left="284" w:hanging="284"/>
      </w:pPr>
      <w:r w:rsidRPr="00EC0E43">
        <w:t>Československ</w:t>
      </w:r>
      <w:r>
        <w:t>á</w:t>
      </w:r>
      <w:r w:rsidRPr="00EC0E43">
        <w:t xml:space="preserve"> obchodní ban</w:t>
      </w:r>
      <w:r>
        <w:t>ka</w:t>
      </w:r>
      <w:r w:rsidRPr="00EC0E43">
        <w:t>, a. s.</w:t>
      </w:r>
    </w:p>
    <w:p w:rsidR="00132F9B" w:rsidRPr="00EC0E43" w:rsidRDefault="00132F9B" w:rsidP="00AC5236">
      <w:pPr>
        <w:pStyle w:val="Odstavecseseznamem"/>
        <w:numPr>
          <w:ilvl w:val="0"/>
          <w:numId w:val="19"/>
        </w:numPr>
        <w:spacing w:after="120" w:line="240" w:lineRule="auto"/>
        <w:ind w:left="284" w:hanging="284"/>
      </w:pPr>
      <w:r w:rsidRPr="00EC0E43">
        <w:t>Nadační fond Mathilda</w:t>
      </w:r>
    </w:p>
    <w:p w:rsidR="00132F9B" w:rsidRDefault="00132F9B" w:rsidP="00AC5236">
      <w:pPr>
        <w:pStyle w:val="Odstavecseseznamem"/>
        <w:numPr>
          <w:ilvl w:val="0"/>
          <w:numId w:val="19"/>
        </w:numPr>
        <w:spacing w:after="120" w:line="240" w:lineRule="auto"/>
        <w:ind w:left="284" w:hanging="284"/>
        <w:jc w:val="both"/>
      </w:pPr>
      <w:r w:rsidRPr="00EC0E43">
        <w:t>v</w:t>
      </w:r>
      <w:r>
        <w:t>šichni</w:t>
      </w:r>
      <w:r w:rsidRPr="00EC0E43">
        <w:t xml:space="preserve">, kteří přispívají na sbírku Bílá pastelka </w:t>
      </w:r>
      <w:r>
        <w:t>koupí pastelky a do pokladniček vodicí pes</w:t>
      </w:r>
    </w:p>
    <w:p w:rsidR="00132F9B" w:rsidRPr="00EC0E43" w:rsidRDefault="00132F9B" w:rsidP="00132F9B">
      <w:pPr>
        <w:pStyle w:val="Nadpis3"/>
        <w:ind w:left="284" w:hanging="284"/>
        <w:contextualSpacing/>
      </w:pPr>
      <w:bookmarkStart w:id="78" w:name="_Hlk167959631"/>
      <w:r w:rsidRPr="00EC0E43">
        <w:t xml:space="preserve">Děkujeme za dobrou spolupráci </w:t>
      </w:r>
    </w:p>
    <w:bookmarkEnd w:id="78"/>
    <w:p w:rsidR="00132F9B" w:rsidRPr="00D22681" w:rsidRDefault="00132F9B" w:rsidP="00AC5236">
      <w:pPr>
        <w:pStyle w:val="Odstavecseseznamem"/>
        <w:numPr>
          <w:ilvl w:val="0"/>
          <w:numId w:val="11"/>
        </w:numPr>
        <w:spacing w:after="120" w:line="240" w:lineRule="auto"/>
        <w:ind w:left="284" w:hanging="284"/>
        <w:jc w:val="both"/>
        <w:rPr>
          <w:rFonts w:eastAsia="Arial"/>
          <w:b/>
        </w:rPr>
      </w:pPr>
      <w:r>
        <w:rPr>
          <w:rFonts w:eastAsia="Arial"/>
          <w:b/>
        </w:rPr>
        <w:t>l</w:t>
      </w:r>
      <w:r w:rsidRPr="00D22681">
        <w:rPr>
          <w:rFonts w:eastAsia="Arial"/>
          <w:b/>
        </w:rPr>
        <w:t>ékařům a zdravotnickým zařízením</w:t>
      </w:r>
    </w:p>
    <w:p w:rsidR="00132F9B" w:rsidRDefault="00132F9B" w:rsidP="00132F9B">
      <w:pPr>
        <w:ind w:left="284" w:hanging="284"/>
        <w:contextualSpacing/>
        <w:jc w:val="both"/>
      </w:pPr>
      <w:r w:rsidRPr="00EA43C5">
        <w:t>oftalmolog S4 MUDr. Stanislav</w:t>
      </w:r>
      <w:r>
        <w:t xml:space="preserve"> Jirka</w:t>
      </w:r>
    </w:p>
    <w:p w:rsidR="00132F9B" w:rsidRPr="00F03C7F" w:rsidRDefault="00132F9B" w:rsidP="00132F9B">
      <w:pPr>
        <w:ind w:left="284" w:hanging="284"/>
        <w:contextualSpacing/>
        <w:jc w:val="both"/>
      </w:pPr>
      <w:r>
        <w:t>další oční lékaři</w:t>
      </w:r>
      <w:r w:rsidRPr="00EA43C5">
        <w:t xml:space="preserve"> Kraje Vysočina</w:t>
      </w:r>
    </w:p>
    <w:p w:rsidR="00132F9B" w:rsidRPr="00D22681" w:rsidRDefault="00132F9B" w:rsidP="00AC5236">
      <w:pPr>
        <w:pStyle w:val="Odstavecseseznamem"/>
        <w:numPr>
          <w:ilvl w:val="0"/>
          <w:numId w:val="11"/>
        </w:numPr>
        <w:spacing w:after="120" w:line="240" w:lineRule="auto"/>
        <w:ind w:left="284" w:hanging="284"/>
        <w:jc w:val="both"/>
        <w:rPr>
          <w:rFonts w:eastAsia="Arial"/>
          <w:b/>
        </w:rPr>
      </w:pPr>
      <w:r>
        <w:rPr>
          <w:rFonts w:eastAsia="Arial"/>
          <w:b/>
        </w:rPr>
        <w:t>o</w:t>
      </w:r>
      <w:r w:rsidRPr="00D22681">
        <w:rPr>
          <w:rFonts w:eastAsia="Arial"/>
          <w:b/>
        </w:rPr>
        <w:t>pti</w:t>
      </w:r>
      <w:r>
        <w:rPr>
          <w:rFonts w:eastAsia="Arial"/>
          <w:b/>
        </w:rPr>
        <w:t>kám</w:t>
      </w:r>
    </w:p>
    <w:p w:rsidR="00132F9B" w:rsidRDefault="00132F9B" w:rsidP="00132F9B">
      <w:pPr>
        <w:ind w:left="284" w:hanging="284"/>
        <w:contextualSpacing/>
      </w:pPr>
      <w:r>
        <w:t>Optika</w:t>
      </w:r>
      <w:r w:rsidRPr="00EA43C5">
        <w:t xml:space="preserve"> Karel Ryba s.r.o.</w:t>
      </w:r>
    </w:p>
    <w:p w:rsidR="00132F9B" w:rsidRPr="006443F4" w:rsidRDefault="00132F9B" w:rsidP="00AC5236">
      <w:pPr>
        <w:pStyle w:val="Odstavecseseznamem"/>
        <w:numPr>
          <w:ilvl w:val="0"/>
          <w:numId w:val="11"/>
        </w:numPr>
        <w:spacing w:after="120" w:line="240" w:lineRule="auto"/>
        <w:ind w:left="284" w:hanging="284"/>
        <w:jc w:val="both"/>
        <w:rPr>
          <w:rFonts w:eastAsia="Arial"/>
          <w:b/>
        </w:rPr>
      </w:pPr>
      <w:r w:rsidRPr="006443F4">
        <w:rPr>
          <w:rFonts w:eastAsia="Arial"/>
          <w:b/>
        </w:rPr>
        <w:t>organizacím</w:t>
      </w:r>
    </w:p>
    <w:p w:rsidR="00132F9B" w:rsidRPr="00AD79A1" w:rsidRDefault="00132F9B" w:rsidP="00132F9B">
      <w:pPr>
        <w:ind w:left="284" w:hanging="284"/>
        <w:contextualSpacing/>
      </w:pPr>
      <w:r w:rsidRPr="00035BE3">
        <w:t>Mateřská škola a Speciálně pedagogické centrum Jihlava, příspěvková organizace</w:t>
      </w:r>
    </w:p>
    <w:p w:rsidR="00132F9B" w:rsidRDefault="00132F9B" w:rsidP="00132F9B">
      <w:pPr>
        <w:contextualSpacing/>
      </w:pPr>
      <w:r w:rsidRPr="00294756">
        <w:t xml:space="preserve">Sjednocená organizace nevidomých a slabozrakých České republiky, </w:t>
      </w:r>
      <w:proofErr w:type="spellStart"/>
      <w:r>
        <w:t>z.s</w:t>
      </w:r>
      <w:proofErr w:type="spellEnd"/>
      <w:r>
        <w:t>. (oblastní odbočky</w:t>
      </w:r>
      <w:r w:rsidRPr="00EA43C5">
        <w:t xml:space="preserve"> Havlíčkův Brod, Jihlava, Pelhřimov, Třebíč)</w:t>
      </w:r>
      <w:r w:rsidRPr="006443F4">
        <w:t xml:space="preserve"> </w:t>
      </w:r>
    </w:p>
    <w:p w:rsidR="00132F9B" w:rsidRDefault="00132F9B" w:rsidP="00132F9B">
      <w:pPr>
        <w:ind w:left="284" w:hanging="284"/>
        <w:contextualSpacing/>
      </w:pPr>
      <w:r w:rsidRPr="00EA43C5">
        <w:t>TyfloCentru</w:t>
      </w:r>
      <w:r>
        <w:t>m</w:t>
      </w:r>
      <w:r w:rsidRPr="00EA43C5">
        <w:t xml:space="preserve"> Jihlava, o.p.s.</w:t>
      </w:r>
    </w:p>
    <w:p w:rsidR="00132F9B" w:rsidRPr="00537D65" w:rsidRDefault="00132F9B" w:rsidP="00AC5236">
      <w:pPr>
        <w:pStyle w:val="Odstavecseseznamem"/>
        <w:numPr>
          <w:ilvl w:val="0"/>
          <w:numId w:val="11"/>
        </w:numPr>
        <w:spacing w:after="120" w:line="240" w:lineRule="auto"/>
        <w:ind w:left="284" w:hanging="284"/>
        <w:jc w:val="both"/>
        <w:rPr>
          <w:rFonts w:eastAsia="Arial"/>
          <w:b/>
        </w:rPr>
      </w:pPr>
      <w:r>
        <w:rPr>
          <w:rFonts w:eastAsia="Arial"/>
          <w:b/>
        </w:rPr>
        <w:t xml:space="preserve">úřadům </w:t>
      </w:r>
    </w:p>
    <w:p w:rsidR="00132F9B" w:rsidRDefault="00132F9B" w:rsidP="00132F9B">
      <w:pPr>
        <w:ind w:left="284" w:hanging="284"/>
        <w:contextualSpacing/>
      </w:pPr>
      <w:r>
        <w:t>Krajský</w:t>
      </w:r>
      <w:r w:rsidRPr="00EA43C5">
        <w:t xml:space="preserve"> úřad Kraje Vysočina</w:t>
      </w:r>
    </w:p>
    <w:p w:rsidR="00132F9B" w:rsidRDefault="00132F9B" w:rsidP="00132F9B">
      <w:pPr>
        <w:ind w:left="284" w:hanging="284"/>
        <w:contextualSpacing/>
      </w:pPr>
      <w:r>
        <w:t>Magistrát</w:t>
      </w:r>
      <w:r w:rsidRPr="00EA43C5">
        <w:t xml:space="preserve"> města Jihlavy (</w:t>
      </w:r>
      <w:r>
        <w:t>odbor</w:t>
      </w:r>
      <w:r w:rsidRPr="00EA43C5">
        <w:t xml:space="preserve"> sociálních věcí)</w:t>
      </w:r>
    </w:p>
    <w:p w:rsidR="00132F9B" w:rsidRPr="00D22681" w:rsidRDefault="00132F9B" w:rsidP="00E67758">
      <w:pPr>
        <w:pStyle w:val="Odstavecseseznamem"/>
        <w:keepNext/>
        <w:numPr>
          <w:ilvl w:val="0"/>
          <w:numId w:val="11"/>
        </w:numPr>
        <w:spacing w:after="120" w:line="240" w:lineRule="auto"/>
        <w:ind w:left="284" w:hanging="284"/>
        <w:jc w:val="both"/>
        <w:rPr>
          <w:rFonts w:eastAsia="Arial"/>
          <w:b/>
        </w:rPr>
      </w:pPr>
      <w:r>
        <w:rPr>
          <w:rFonts w:eastAsia="Arial"/>
          <w:b/>
        </w:rPr>
        <w:lastRenderedPageBreak/>
        <w:t>v</w:t>
      </w:r>
      <w:r w:rsidRPr="00D22681">
        <w:rPr>
          <w:rFonts w:eastAsia="Arial"/>
          <w:b/>
        </w:rPr>
        <w:t>zdělávací</w:t>
      </w:r>
      <w:r>
        <w:rPr>
          <w:rFonts w:eastAsia="Arial"/>
          <w:b/>
        </w:rPr>
        <w:t>m</w:t>
      </w:r>
      <w:r w:rsidRPr="00D22681">
        <w:rPr>
          <w:rFonts w:eastAsia="Arial"/>
          <w:b/>
        </w:rPr>
        <w:t xml:space="preserve"> instituc</w:t>
      </w:r>
      <w:r>
        <w:rPr>
          <w:rFonts w:eastAsia="Arial"/>
          <w:b/>
        </w:rPr>
        <w:t>ím</w:t>
      </w:r>
    </w:p>
    <w:p w:rsidR="00132F9B" w:rsidRDefault="00132F9B" w:rsidP="00132F9B">
      <w:pPr>
        <w:ind w:left="284" w:hanging="284"/>
        <w:contextualSpacing/>
      </w:pPr>
      <w:r w:rsidRPr="00EA43C5">
        <w:t>Krajsk</w:t>
      </w:r>
      <w:r>
        <w:t>á</w:t>
      </w:r>
      <w:r w:rsidRPr="00EA43C5">
        <w:t xml:space="preserve"> knihovn</w:t>
      </w:r>
      <w:r>
        <w:t>a</w:t>
      </w:r>
      <w:r w:rsidRPr="00EA43C5">
        <w:t xml:space="preserve"> Vysočiny</w:t>
      </w:r>
    </w:p>
    <w:p w:rsidR="00132F9B" w:rsidRPr="00EC0E43" w:rsidRDefault="00132F9B" w:rsidP="00132F9B">
      <w:pPr>
        <w:pStyle w:val="Nadpis3"/>
        <w:ind w:left="284" w:hanging="284"/>
        <w:contextualSpacing/>
      </w:pPr>
      <w:r w:rsidRPr="00EC0E43">
        <w:t xml:space="preserve">Děkujeme za </w:t>
      </w:r>
      <w:r>
        <w:t>pomoc při realizaci sbírky Bílá pastelka</w:t>
      </w:r>
    </w:p>
    <w:p w:rsidR="00132F9B" w:rsidRPr="0046111C" w:rsidRDefault="00132F9B" w:rsidP="00AC5236">
      <w:pPr>
        <w:pStyle w:val="Odstavecseseznamem"/>
        <w:numPr>
          <w:ilvl w:val="0"/>
          <w:numId w:val="11"/>
        </w:numPr>
        <w:spacing w:after="120" w:line="240" w:lineRule="auto"/>
        <w:ind w:left="284" w:hanging="284"/>
        <w:jc w:val="both"/>
        <w:rPr>
          <w:rFonts w:eastAsia="Arial"/>
        </w:rPr>
      </w:pPr>
      <w:r w:rsidRPr="0046111C">
        <w:rPr>
          <w:rFonts w:eastAsia="Arial"/>
          <w:b/>
        </w:rPr>
        <w:t>školám</w:t>
      </w:r>
      <w:r>
        <w:rPr>
          <w:rFonts w:eastAsia="Arial"/>
          <w:b/>
        </w:rPr>
        <w:t xml:space="preserve">, jejich pedagogům a dobrovolníkům </w:t>
      </w:r>
    </w:p>
    <w:p w:rsidR="00132F9B" w:rsidRPr="002E27EE" w:rsidRDefault="00132F9B" w:rsidP="00132F9B">
      <w:pPr>
        <w:ind w:left="284" w:hanging="284"/>
        <w:contextualSpacing/>
      </w:pPr>
      <w:r w:rsidRPr="002E27EE">
        <w:t>Gymnázium a Střední odborná škola Moravské Budějovice</w:t>
      </w:r>
    </w:p>
    <w:p w:rsidR="00132F9B" w:rsidRPr="002E27EE" w:rsidRDefault="00132F9B" w:rsidP="00132F9B">
      <w:pPr>
        <w:ind w:left="284" w:hanging="284"/>
        <w:contextualSpacing/>
      </w:pPr>
      <w:r w:rsidRPr="002E27EE">
        <w:t>Gymnázium Pacov</w:t>
      </w:r>
    </w:p>
    <w:p w:rsidR="00132F9B" w:rsidRDefault="00132F9B" w:rsidP="00132F9B">
      <w:pPr>
        <w:ind w:left="284" w:hanging="284"/>
        <w:contextualSpacing/>
      </w:pPr>
      <w:r>
        <w:t>Střední uměleckoprůmyslová škola Jihlava-</w:t>
      </w:r>
      <w:proofErr w:type="spellStart"/>
      <w:r>
        <w:t>Helenín</w:t>
      </w:r>
      <w:proofErr w:type="spellEnd"/>
    </w:p>
    <w:p w:rsidR="00132F9B" w:rsidRPr="00AD79A1" w:rsidRDefault="00132F9B" w:rsidP="00132F9B">
      <w:pPr>
        <w:ind w:left="284" w:hanging="284"/>
        <w:contextualSpacing/>
      </w:pPr>
      <w:r>
        <w:t>Střední zdravotnická</w:t>
      </w:r>
      <w:r w:rsidRPr="00AD79A1">
        <w:t xml:space="preserve"> škol</w:t>
      </w:r>
      <w:r>
        <w:t>a</w:t>
      </w:r>
      <w:r w:rsidRPr="00AD79A1">
        <w:t xml:space="preserve"> a Vyšší odborn</w:t>
      </w:r>
      <w:r>
        <w:t>á škola zdravotnická</w:t>
      </w:r>
      <w:r w:rsidRPr="00AD79A1">
        <w:t xml:space="preserve"> Havlíčkův Brod</w:t>
      </w:r>
    </w:p>
    <w:p w:rsidR="00132F9B" w:rsidRDefault="00132F9B" w:rsidP="00132F9B">
      <w:pPr>
        <w:ind w:left="284" w:hanging="284"/>
        <w:contextualSpacing/>
      </w:pPr>
      <w:r>
        <w:t>Střední zdravotnická škola a Vyšší odborná škola zdravotnická</w:t>
      </w:r>
      <w:r w:rsidRPr="00EA43C5">
        <w:t xml:space="preserve"> Žďár nad Sázavou</w:t>
      </w:r>
    </w:p>
    <w:p w:rsidR="00132F9B" w:rsidRDefault="00132F9B" w:rsidP="00132F9B">
      <w:pPr>
        <w:ind w:left="284" w:hanging="284"/>
        <w:contextualSpacing/>
      </w:pPr>
      <w:r>
        <w:t>Základní škola Kamenice nad Lipou, okres Pelhřimov</w:t>
      </w:r>
      <w:r w:rsidRPr="00803BA7">
        <w:t xml:space="preserve"> </w:t>
      </w:r>
    </w:p>
    <w:p w:rsidR="00132F9B" w:rsidRPr="009006FE" w:rsidRDefault="00132F9B" w:rsidP="00AC5236">
      <w:pPr>
        <w:pStyle w:val="Odstavecseseznamem"/>
        <w:numPr>
          <w:ilvl w:val="0"/>
          <w:numId w:val="11"/>
        </w:numPr>
        <w:spacing w:after="120" w:line="240" w:lineRule="auto"/>
        <w:ind w:left="284" w:hanging="284"/>
        <w:jc w:val="both"/>
        <w:rPr>
          <w:rFonts w:eastAsia="Arial"/>
          <w:b/>
        </w:rPr>
      </w:pPr>
      <w:bookmarkStart w:id="79" w:name="_Hlk166663004"/>
      <w:r w:rsidRPr="009006FE">
        <w:rPr>
          <w:rFonts w:eastAsia="Arial"/>
          <w:b/>
        </w:rPr>
        <w:t xml:space="preserve">organizacím za umístění sbírkových kas </w:t>
      </w:r>
    </w:p>
    <w:bookmarkEnd w:id="79"/>
    <w:p w:rsidR="00132F9B" w:rsidRDefault="00132F9B" w:rsidP="00132F9B">
      <w:pPr>
        <w:ind w:left="284" w:hanging="284"/>
        <w:contextualSpacing/>
        <w:rPr>
          <w:sz w:val="20"/>
        </w:rPr>
      </w:pPr>
      <w:proofErr w:type="spellStart"/>
      <w:r>
        <w:t>Bau</w:t>
      </w:r>
      <w:proofErr w:type="spellEnd"/>
      <w:r>
        <w:t xml:space="preserve"> </w:t>
      </w:r>
      <w:proofErr w:type="spellStart"/>
      <w:r>
        <w:t>Bau</w:t>
      </w:r>
      <w:proofErr w:type="spellEnd"/>
      <w:r>
        <w:t xml:space="preserve"> bistro &amp; café</w:t>
      </w:r>
    </w:p>
    <w:p w:rsidR="00132F9B" w:rsidRDefault="00132F9B" w:rsidP="00132F9B">
      <w:pPr>
        <w:ind w:left="284" w:hanging="284"/>
        <w:contextualSpacing/>
      </w:pPr>
      <w:r w:rsidRPr="00035BE3">
        <w:t xml:space="preserve">Česká pošta, </w:t>
      </w:r>
      <w:proofErr w:type="spellStart"/>
      <w:r w:rsidRPr="00035BE3">
        <w:t>s.p</w:t>
      </w:r>
      <w:proofErr w:type="spellEnd"/>
      <w:r w:rsidRPr="00035BE3">
        <w:t>.</w:t>
      </w:r>
      <w:r>
        <w:t xml:space="preserve">, pobočka Jihlava 1, </w:t>
      </w:r>
      <w:r w:rsidRPr="00035BE3">
        <w:t>Masarykovo náměstí 4321/8</w:t>
      </w:r>
    </w:p>
    <w:p w:rsidR="00132F9B" w:rsidRDefault="00132F9B" w:rsidP="00132F9B">
      <w:pPr>
        <w:ind w:left="284" w:hanging="284"/>
        <w:contextualSpacing/>
      </w:pPr>
      <w:r>
        <w:t>Pekárna Veselo</w:t>
      </w:r>
    </w:p>
    <w:p w:rsidR="00132F9B" w:rsidRDefault="00132F9B" w:rsidP="00132F9B">
      <w:pPr>
        <w:ind w:left="284" w:hanging="284"/>
        <w:contextualSpacing/>
      </w:pPr>
      <w:r>
        <w:t>prodejna</w:t>
      </w:r>
      <w:r w:rsidRPr="00EA43C5">
        <w:t xml:space="preserve"> a bistr</w:t>
      </w:r>
      <w:r>
        <w:t>o</w:t>
      </w:r>
      <w:r w:rsidRPr="00EA43C5">
        <w:t xml:space="preserve"> </w:t>
      </w:r>
      <w:proofErr w:type="spellStart"/>
      <w:r w:rsidRPr="00EA43C5">
        <w:t>Natur</w:t>
      </w:r>
      <w:proofErr w:type="spellEnd"/>
      <w:r>
        <w:t xml:space="preserve"> </w:t>
      </w:r>
      <w:r w:rsidRPr="00EA43C5">
        <w:t>styl Jihlava</w:t>
      </w:r>
    </w:p>
    <w:p w:rsidR="00132F9B" w:rsidRDefault="00132F9B" w:rsidP="00132F9B">
      <w:pPr>
        <w:ind w:left="284" w:hanging="284"/>
        <w:contextualSpacing/>
      </w:pPr>
      <w:r>
        <w:t>prodejna</w:t>
      </w:r>
      <w:r w:rsidRPr="00EA43C5">
        <w:t xml:space="preserve"> Ráj pro </w:t>
      </w:r>
      <w:r>
        <w:t>z</w:t>
      </w:r>
      <w:r w:rsidRPr="00EA43C5">
        <w:t>vířata</w:t>
      </w:r>
      <w:r>
        <w:t xml:space="preserve"> </w:t>
      </w:r>
    </w:p>
    <w:p w:rsidR="00132F9B" w:rsidRPr="003310FD" w:rsidRDefault="00132F9B" w:rsidP="00AC5236">
      <w:pPr>
        <w:pStyle w:val="Odstavecseseznamem"/>
        <w:numPr>
          <w:ilvl w:val="0"/>
          <w:numId w:val="11"/>
        </w:numPr>
        <w:spacing w:after="120" w:line="240" w:lineRule="auto"/>
        <w:ind w:left="284" w:hanging="284"/>
        <w:jc w:val="both"/>
        <w:rPr>
          <w:b/>
          <w:bCs/>
        </w:rPr>
      </w:pPr>
      <w:r w:rsidRPr="003310FD">
        <w:rPr>
          <w:b/>
          <w:bCs/>
        </w:rPr>
        <w:t xml:space="preserve">za podporu při informování </w:t>
      </w:r>
      <w:r>
        <w:rPr>
          <w:b/>
          <w:bCs/>
        </w:rPr>
        <w:t xml:space="preserve">o </w:t>
      </w:r>
      <w:r w:rsidRPr="003310FD">
        <w:rPr>
          <w:b/>
          <w:bCs/>
        </w:rPr>
        <w:t>sbírce</w:t>
      </w:r>
    </w:p>
    <w:p w:rsidR="00CE2C61" w:rsidRDefault="00132F9B" w:rsidP="00132F9B">
      <w:pPr>
        <w:tabs>
          <w:tab w:val="left" w:pos="1134"/>
        </w:tabs>
        <w:spacing w:after="0"/>
      </w:pPr>
      <w:r w:rsidRPr="003310FD">
        <w:t>Česk</w:t>
      </w:r>
      <w:r>
        <w:t>ý</w:t>
      </w:r>
      <w:r w:rsidRPr="003310FD">
        <w:t xml:space="preserve"> rozhlas Vysočina</w:t>
      </w:r>
    </w:p>
    <w:p w:rsidR="00CE2C61" w:rsidRDefault="00CE2C61" w:rsidP="00CE2C61">
      <w:pPr>
        <w:tabs>
          <w:tab w:val="left" w:pos="1134"/>
        </w:tabs>
        <w:spacing w:after="0"/>
      </w:pPr>
    </w:p>
    <w:p w:rsidR="00CE2C61" w:rsidRDefault="00CE2C61" w:rsidP="00CE2C61">
      <w:r>
        <w:br w:type="page"/>
      </w:r>
    </w:p>
    <w:p w:rsidR="00CE2C61" w:rsidRDefault="00CE2C61" w:rsidP="00CE2C61">
      <w:pPr>
        <w:tabs>
          <w:tab w:val="left" w:pos="1134"/>
        </w:tabs>
        <w:spacing w:after="0"/>
      </w:pPr>
      <w:r>
        <w:lastRenderedPageBreak/>
        <w:t>krajské středisko</w:t>
      </w:r>
    </w:p>
    <w:p w:rsidR="00CE2C61" w:rsidRDefault="00CE2C61" w:rsidP="00CE2C61">
      <w:pPr>
        <w:pStyle w:val="VZ20213"/>
      </w:pPr>
      <w:bookmarkStart w:id="80" w:name="_Toc107495314"/>
      <w:bookmarkStart w:id="81" w:name="_Toc169878758"/>
      <w:r>
        <w:t>KARLOVY VARY</w:t>
      </w:r>
      <w:bookmarkEnd w:id="80"/>
      <w:bookmarkEnd w:id="81"/>
    </w:p>
    <w:p w:rsidR="00CE2C61" w:rsidRDefault="00CE2C61" w:rsidP="00CE2C61">
      <w:pPr>
        <w:tabs>
          <w:tab w:val="left" w:pos="1134"/>
        </w:tabs>
        <w:spacing w:after="0"/>
        <w:rPr>
          <w:b/>
        </w:rPr>
      </w:pPr>
      <w:r>
        <w:rPr>
          <w:b/>
        </w:rPr>
        <w:t>Kontakty:</w:t>
      </w:r>
    </w:p>
    <w:p w:rsidR="00CE2C61" w:rsidRDefault="00CE2C61" w:rsidP="00CE2C61">
      <w:pPr>
        <w:tabs>
          <w:tab w:val="left" w:pos="1134"/>
        </w:tabs>
        <w:spacing w:after="0"/>
      </w:pPr>
      <w:r>
        <w:t>Mozartova 444/6, 360 01 Karlovy Vary</w:t>
      </w:r>
    </w:p>
    <w:p w:rsidR="00CE2C61" w:rsidRDefault="00CE2C61" w:rsidP="00CE2C61">
      <w:pPr>
        <w:tabs>
          <w:tab w:val="left" w:pos="1134"/>
        </w:tabs>
        <w:spacing w:after="0"/>
      </w:pPr>
      <w:r>
        <w:t xml:space="preserve">tel.: 353 236 068, mail: k.vary@tyfloservis.cz </w:t>
      </w:r>
    </w:p>
    <w:p w:rsidR="00CE2C61" w:rsidRDefault="00CE2C61" w:rsidP="00CE2C61">
      <w:pPr>
        <w:tabs>
          <w:tab w:val="left" w:pos="1134"/>
        </w:tabs>
        <w:spacing w:after="0"/>
        <w:rPr>
          <w:b/>
        </w:rPr>
      </w:pPr>
      <w:r>
        <w:rPr>
          <w:b/>
        </w:rPr>
        <w:t>Pracovníci:</w:t>
      </w:r>
    </w:p>
    <w:p w:rsidR="00CE2C61" w:rsidRDefault="00CE2C61" w:rsidP="00CE2C61">
      <w:pPr>
        <w:tabs>
          <w:tab w:val="left" w:pos="1134"/>
        </w:tabs>
        <w:spacing w:after="0"/>
      </w:pPr>
      <w:r>
        <w:t xml:space="preserve">vedoucí: </w:t>
      </w:r>
      <w:r>
        <w:tab/>
        <w:t xml:space="preserve">Bc. Ing. Jiří Novák </w:t>
      </w:r>
    </w:p>
    <w:p w:rsidR="00CE2C61" w:rsidRDefault="00CE2C61" w:rsidP="00CE2C61">
      <w:pPr>
        <w:tabs>
          <w:tab w:val="left" w:pos="1134"/>
        </w:tabs>
        <w:spacing w:after="0"/>
      </w:pPr>
      <w:r>
        <w:t xml:space="preserve">instruktoři: </w:t>
      </w:r>
      <w:r>
        <w:tab/>
        <w:t>Mgr. Denisa Řádková Staňková</w:t>
      </w:r>
    </w:p>
    <w:p w:rsidR="00CE2C61" w:rsidRDefault="00CE2C61" w:rsidP="00CE2C61">
      <w:pPr>
        <w:tabs>
          <w:tab w:val="left" w:pos="1134"/>
        </w:tabs>
        <w:spacing w:after="0"/>
        <w:rPr>
          <w:b/>
        </w:rPr>
      </w:pPr>
      <w:r>
        <w:rPr>
          <w:b/>
        </w:rPr>
        <w:t>Registr poskytovatelů soc. služeb:</w:t>
      </w:r>
    </w:p>
    <w:p w:rsidR="00CE2C61" w:rsidRDefault="00CE2C61" w:rsidP="00CE2C61">
      <w:pPr>
        <w:tabs>
          <w:tab w:val="left" w:pos="1134"/>
        </w:tabs>
        <w:spacing w:after="0"/>
      </w:pPr>
      <w:r>
        <w:t xml:space="preserve">Název zařízení: Tyfloservis, o.p.s. </w:t>
      </w:r>
    </w:p>
    <w:p w:rsidR="00CE2C61" w:rsidRDefault="00CE2C61" w:rsidP="00CE2C61">
      <w:pPr>
        <w:tabs>
          <w:tab w:val="left" w:pos="1134"/>
        </w:tabs>
        <w:spacing w:after="0"/>
      </w:pPr>
      <w:r>
        <w:t>– Krajské ambulantní středisko K. Vary</w:t>
      </w:r>
    </w:p>
    <w:p w:rsidR="00CE2C61" w:rsidRDefault="00CE2C61" w:rsidP="00CE2C61">
      <w:pPr>
        <w:tabs>
          <w:tab w:val="left" w:pos="1134"/>
        </w:tabs>
        <w:spacing w:after="0"/>
      </w:pPr>
      <w:r>
        <w:t xml:space="preserve">Registrovaná sociální služba (identifikátor): </w:t>
      </w:r>
    </w:p>
    <w:p w:rsidR="00CE2C61" w:rsidRDefault="00CE2C61" w:rsidP="00CE2C61">
      <w:pPr>
        <w:tabs>
          <w:tab w:val="left" w:pos="1134"/>
        </w:tabs>
        <w:spacing w:after="0"/>
      </w:pPr>
      <w:r>
        <w:t>sociální rehabilitace (1901942)</w:t>
      </w:r>
    </w:p>
    <w:p w:rsidR="00CE2C61" w:rsidRDefault="00CE2C61" w:rsidP="00CE2C61">
      <w:pPr>
        <w:tabs>
          <w:tab w:val="left" w:pos="1134"/>
        </w:tabs>
        <w:spacing w:after="0"/>
      </w:pPr>
    </w:p>
    <w:p w:rsidR="00132F9B" w:rsidRPr="00EC0E43" w:rsidRDefault="00132F9B" w:rsidP="00132F9B">
      <w:pPr>
        <w:pStyle w:val="Nadpis3"/>
        <w:contextualSpacing/>
      </w:pPr>
      <w:r w:rsidRPr="00EC0E43">
        <w:t>Děkujeme za podporu zdravotně-edukačních služeb (rehabilitace zraku)</w:t>
      </w:r>
    </w:p>
    <w:p w:rsidR="00132F9B" w:rsidRPr="00EC0E43" w:rsidRDefault="00132F9B" w:rsidP="00AC5236">
      <w:pPr>
        <w:pStyle w:val="Odstavecseseznamem"/>
        <w:numPr>
          <w:ilvl w:val="0"/>
          <w:numId w:val="17"/>
        </w:numPr>
        <w:spacing w:after="120" w:line="240" w:lineRule="auto"/>
        <w:ind w:left="284" w:hanging="284"/>
        <w:rPr>
          <w:b/>
        </w:rPr>
      </w:pPr>
      <w:r w:rsidRPr="00EC0E43">
        <w:rPr>
          <w:b/>
        </w:rPr>
        <w:t>Ministerstv</w:t>
      </w:r>
      <w:r>
        <w:rPr>
          <w:b/>
        </w:rPr>
        <w:t>o</w:t>
      </w:r>
      <w:r w:rsidRPr="00EC0E43">
        <w:rPr>
          <w:b/>
        </w:rPr>
        <w:t xml:space="preserve"> zdravotnictví</w:t>
      </w:r>
    </w:p>
    <w:p w:rsidR="00132F9B" w:rsidRDefault="00132F9B" w:rsidP="00AC5236">
      <w:pPr>
        <w:pStyle w:val="Odstavecseseznamem"/>
        <w:numPr>
          <w:ilvl w:val="0"/>
          <w:numId w:val="17"/>
        </w:numPr>
        <w:spacing w:after="120" w:line="240" w:lineRule="auto"/>
        <w:ind w:left="284" w:hanging="284"/>
        <w:rPr>
          <w:b/>
        </w:rPr>
      </w:pPr>
      <w:r w:rsidRPr="00EC0E43">
        <w:rPr>
          <w:b/>
        </w:rPr>
        <w:t>NADAC</w:t>
      </w:r>
      <w:r>
        <w:rPr>
          <w:b/>
        </w:rPr>
        <w:t>E</w:t>
      </w:r>
      <w:r w:rsidRPr="00EC0E43">
        <w:rPr>
          <w:b/>
        </w:rPr>
        <w:t xml:space="preserve"> LEONTINKA</w:t>
      </w:r>
    </w:p>
    <w:p w:rsidR="00132F9B" w:rsidRPr="00F03C7F" w:rsidRDefault="00132F9B" w:rsidP="00AC5236">
      <w:pPr>
        <w:pStyle w:val="Odstavecseseznamem"/>
        <w:numPr>
          <w:ilvl w:val="0"/>
          <w:numId w:val="17"/>
        </w:numPr>
        <w:spacing w:after="120" w:line="240" w:lineRule="auto"/>
        <w:ind w:left="284" w:hanging="284"/>
        <w:rPr>
          <w:b/>
        </w:rPr>
      </w:pPr>
      <w:r w:rsidRPr="00F03C7F">
        <w:rPr>
          <w:b/>
        </w:rPr>
        <w:t xml:space="preserve">Nadační fond Českého rozhlasu </w:t>
      </w:r>
      <w:r w:rsidRPr="00EC0E43">
        <w:t>(projekt v</w:t>
      </w:r>
      <w:r>
        <w:t> </w:t>
      </w:r>
      <w:r w:rsidRPr="00EC0E43">
        <w:t>grantov</w:t>
      </w:r>
      <w:r>
        <w:t xml:space="preserve">ém programu </w:t>
      </w:r>
      <w:r w:rsidRPr="00EC0E43">
        <w:t>HGŘ 202</w:t>
      </w:r>
      <w:r>
        <w:t>2</w:t>
      </w:r>
      <w:r w:rsidRPr="00EC0E43">
        <w:t xml:space="preserve"> </w:t>
      </w:r>
      <w:r>
        <w:t xml:space="preserve">- </w:t>
      </w:r>
      <w:r w:rsidRPr="00EC0E43">
        <w:t>Mobilita a</w:t>
      </w:r>
      <w:r w:rsidR="00E97E46">
        <w:t> </w:t>
      </w:r>
      <w:r w:rsidRPr="00EC0E43">
        <w:t>sebeobsluha)</w:t>
      </w:r>
    </w:p>
    <w:p w:rsidR="00132F9B" w:rsidRPr="00EC0E43" w:rsidRDefault="00132F9B" w:rsidP="00132F9B">
      <w:pPr>
        <w:pStyle w:val="Nadpis3"/>
        <w:ind w:left="284" w:hanging="284"/>
        <w:contextualSpacing/>
      </w:pPr>
      <w:r w:rsidRPr="00EC0E43">
        <w:t>Děkujeme za podporu služby sociální rehabilitace</w:t>
      </w:r>
    </w:p>
    <w:p w:rsidR="00132F9B" w:rsidRPr="00EC0E43" w:rsidRDefault="00132F9B" w:rsidP="00AC5236">
      <w:pPr>
        <w:pStyle w:val="Odstavecseseznamem"/>
        <w:numPr>
          <w:ilvl w:val="0"/>
          <w:numId w:val="21"/>
        </w:numPr>
        <w:spacing w:after="120" w:line="240" w:lineRule="auto"/>
        <w:ind w:left="284" w:hanging="284"/>
        <w:jc w:val="both"/>
        <w:rPr>
          <w:b/>
        </w:rPr>
      </w:pPr>
      <w:r w:rsidRPr="00EC0E43">
        <w:rPr>
          <w:b/>
        </w:rPr>
        <w:t>Ministerstv</w:t>
      </w:r>
      <w:r>
        <w:rPr>
          <w:b/>
        </w:rPr>
        <w:t>o</w:t>
      </w:r>
      <w:r w:rsidRPr="00EC0E43">
        <w:rPr>
          <w:b/>
        </w:rPr>
        <w:t xml:space="preserve"> práce a sociálních věcí</w:t>
      </w:r>
    </w:p>
    <w:p w:rsidR="00132F9B" w:rsidRDefault="00132F9B" w:rsidP="00AC5236">
      <w:pPr>
        <w:pStyle w:val="Odstavecseseznamem"/>
        <w:numPr>
          <w:ilvl w:val="0"/>
          <w:numId w:val="21"/>
        </w:numPr>
        <w:spacing w:after="120" w:line="240" w:lineRule="auto"/>
        <w:ind w:left="284" w:hanging="284"/>
        <w:jc w:val="both"/>
      </w:pPr>
      <w:r w:rsidRPr="00EC0E43">
        <w:rPr>
          <w:b/>
        </w:rPr>
        <w:t>Karlovarsk</w:t>
      </w:r>
      <w:r>
        <w:rPr>
          <w:b/>
        </w:rPr>
        <w:t>ý</w:t>
      </w:r>
      <w:r w:rsidRPr="00EC0E43">
        <w:rPr>
          <w:b/>
        </w:rPr>
        <w:t xml:space="preserve"> kraj </w:t>
      </w:r>
      <w:r w:rsidRPr="00EC0E43">
        <w:t xml:space="preserve">(projekt: </w:t>
      </w:r>
      <w:r w:rsidRPr="004E2487">
        <w:t>Terénní a ambulantní sociální rehabilitace nevidomých a</w:t>
      </w:r>
      <w:r w:rsidR="00E97E46">
        <w:t> </w:t>
      </w:r>
      <w:r w:rsidRPr="004E2487">
        <w:t>slabozrakých osob v Karlovarském kraji</w:t>
      </w:r>
      <w:r w:rsidRPr="00EC0E43">
        <w:t>)</w:t>
      </w:r>
    </w:p>
    <w:p w:rsidR="00132F9B" w:rsidRPr="00872A7D" w:rsidRDefault="00132F9B" w:rsidP="00AC5236">
      <w:pPr>
        <w:pStyle w:val="Odstavecseseznamem"/>
        <w:numPr>
          <w:ilvl w:val="0"/>
          <w:numId w:val="21"/>
        </w:numPr>
        <w:spacing w:after="120" w:line="240" w:lineRule="auto"/>
        <w:ind w:left="284" w:hanging="284"/>
        <w:jc w:val="both"/>
      </w:pPr>
      <w:r w:rsidRPr="00F03C7F">
        <w:rPr>
          <w:b/>
        </w:rPr>
        <w:t xml:space="preserve">Nadační fond Českého rozhlasu </w:t>
      </w:r>
      <w:r w:rsidRPr="00EC0E43">
        <w:t xml:space="preserve">(projekt v grantovém programu HGŘ </w:t>
      </w:r>
      <w:r>
        <w:t>2023 – Vzdělávání a přístup k informacím)</w:t>
      </w:r>
    </w:p>
    <w:p w:rsidR="00132F9B" w:rsidRPr="00EC0E43" w:rsidRDefault="00132F9B" w:rsidP="00132F9B">
      <w:pPr>
        <w:pStyle w:val="Nadpis3"/>
        <w:ind w:left="284" w:hanging="284"/>
        <w:contextualSpacing/>
      </w:pPr>
      <w:r>
        <w:t>Děkujeme</w:t>
      </w:r>
      <w:r w:rsidRPr="00EC0E43">
        <w:t xml:space="preserve"> za finanční a další podporu</w:t>
      </w:r>
    </w:p>
    <w:p w:rsidR="00132F9B" w:rsidRPr="00EC0E43" w:rsidRDefault="00132F9B" w:rsidP="00AC5236">
      <w:pPr>
        <w:pStyle w:val="Odstavecseseznamem"/>
        <w:numPr>
          <w:ilvl w:val="0"/>
          <w:numId w:val="22"/>
        </w:numPr>
        <w:spacing w:after="120" w:line="240" w:lineRule="auto"/>
        <w:ind w:left="284" w:hanging="284"/>
        <w:jc w:val="both"/>
        <w:rPr>
          <w:iCs/>
        </w:rPr>
      </w:pPr>
      <w:r w:rsidRPr="00EC0E43">
        <w:rPr>
          <w:iCs/>
        </w:rPr>
        <w:t>Československ</w:t>
      </w:r>
      <w:r>
        <w:rPr>
          <w:iCs/>
        </w:rPr>
        <w:t>á</w:t>
      </w:r>
      <w:r w:rsidRPr="00EC0E43">
        <w:rPr>
          <w:iCs/>
        </w:rPr>
        <w:t xml:space="preserve"> obchodní ban</w:t>
      </w:r>
      <w:r>
        <w:rPr>
          <w:iCs/>
        </w:rPr>
        <w:t>ka</w:t>
      </w:r>
      <w:r w:rsidRPr="00EC0E43">
        <w:rPr>
          <w:iCs/>
        </w:rPr>
        <w:t>, a. s.</w:t>
      </w:r>
    </w:p>
    <w:p w:rsidR="00132F9B" w:rsidRPr="00EC0E43" w:rsidRDefault="00132F9B" w:rsidP="00AC5236">
      <w:pPr>
        <w:pStyle w:val="Odstavecseseznamem"/>
        <w:numPr>
          <w:ilvl w:val="0"/>
          <w:numId w:val="22"/>
        </w:numPr>
        <w:spacing w:after="120" w:line="240" w:lineRule="auto"/>
        <w:ind w:left="284" w:hanging="284"/>
      </w:pPr>
      <w:r w:rsidRPr="00EC0E43">
        <w:t>Nadační fond Mathilda</w:t>
      </w:r>
    </w:p>
    <w:p w:rsidR="00132F9B" w:rsidRPr="00A36AC1" w:rsidRDefault="00132F9B" w:rsidP="00AC5236">
      <w:pPr>
        <w:pStyle w:val="Odstavecseseznamem"/>
        <w:numPr>
          <w:ilvl w:val="0"/>
          <w:numId w:val="20"/>
        </w:numPr>
        <w:spacing w:after="120" w:line="240" w:lineRule="auto"/>
        <w:ind w:left="284" w:hanging="284"/>
        <w:jc w:val="both"/>
      </w:pPr>
      <w:r w:rsidRPr="00EC0E43">
        <w:t>vš</w:t>
      </w:r>
      <w:r>
        <w:t>ichni</w:t>
      </w:r>
      <w:r w:rsidRPr="00EC0E43">
        <w:t xml:space="preserve">, kteří přispívají na sbírku Bílá pastelka </w:t>
      </w:r>
      <w:r>
        <w:t>koupí pastelky a do pokladniček vodicí pes</w:t>
      </w:r>
    </w:p>
    <w:p w:rsidR="00132F9B" w:rsidRPr="00EC0E43" w:rsidRDefault="00132F9B" w:rsidP="00132F9B">
      <w:pPr>
        <w:pStyle w:val="Nadpis3"/>
        <w:ind w:left="284" w:hanging="284"/>
        <w:contextualSpacing/>
      </w:pPr>
      <w:r w:rsidRPr="00EC0E43">
        <w:t xml:space="preserve">Děkujeme za dobrou spolupráci </w:t>
      </w:r>
    </w:p>
    <w:p w:rsidR="00132F9B" w:rsidRPr="00D22681" w:rsidRDefault="00132F9B" w:rsidP="00AC5236">
      <w:pPr>
        <w:pStyle w:val="Odstavecseseznamem"/>
        <w:numPr>
          <w:ilvl w:val="0"/>
          <w:numId w:val="11"/>
        </w:numPr>
        <w:spacing w:after="120" w:line="240" w:lineRule="auto"/>
        <w:ind w:left="284" w:hanging="284"/>
        <w:jc w:val="both"/>
        <w:rPr>
          <w:rFonts w:eastAsia="Arial"/>
          <w:b/>
        </w:rPr>
      </w:pPr>
      <w:r>
        <w:rPr>
          <w:rFonts w:eastAsia="Arial"/>
          <w:b/>
        </w:rPr>
        <w:t>l</w:t>
      </w:r>
      <w:r w:rsidRPr="00D22681">
        <w:rPr>
          <w:rFonts w:eastAsia="Arial"/>
          <w:b/>
        </w:rPr>
        <w:t>ékařům a zdravotnickým zařízením</w:t>
      </w:r>
    </w:p>
    <w:p w:rsidR="00132F9B" w:rsidRDefault="00132F9B" w:rsidP="00132F9B">
      <w:pPr>
        <w:ind w:left="284" w:hanging="284"/>
        <w:contextualSpacing/>
      </w:pPr>
      <w:r>
        <w:t xml:space="preserve">oftalmolog </w:t>
      </w:r>
      <w:r w:rsidRPr="00D758B7">
        <w:t>S4 MUDr. Ji</w:t>
      </w:r>
      <w:r w:rsidRPr="00D758B7">
        <w:rPr>
          <w:rFonts w:hint="eastAsia"/>
        </w:rPr>
        <w:t>ří</w:t>
      </w:r>
      <w:r>
        <w:t xml:space="preserve"> Prokop</w:t>
      </w:r>
    </w:p>
    <w:p w:rsidR="00132F9B" w:rsidRPr="00353481" w:rsidRDefault="00132F9B" w:rsidP="00132F9B">
      <w:pPr>
        <w:ind w:left="284" w:hanging="284"/>
        <w:contextualSpacing/>
      </w:pPr>
      <w:r>
        <w:t>další oční lékaři v Karlovarském kraji</w:t>
      </w:r>
    </w:p>
    <w:p w:rsidR="00132F9B" w:rsidRDefault="00132F9B" w:rsidP="00AC5236">
      <w:pPr>
        <w:pStyle w:val="Odstavecseseznamem"/>
        <w:numPr>
          <w:ilvl w:val="0"/>
          <w:numId w:val="11"/>
        </w:numPr>
        <w:spacing w:after="120" w:line="240" w:lineRule="auto"/>
        <w:ind w:left="284" w:hanging="284"/>
        <w:jc w:val="both"/>
        <w:rPr>
          <w:rFonts w:eastAsia="Arial"/>
        </w:rPr>
      </w:pPr>
      <w:r w:rsidRPr="00537D65">
        <w:rPr>
          <w:rFonts w:eastAsia="Arial"/>
          <w:b/>
        </w:rPr>
        <w:t>organizacím</w:t>
      </w:r>
    </w:p>
    <w:p w:rsidR="00132F9B" w:rsidRDefault="00132F9B" w:rsidP="00132F9B">
      <w:pPr>
        <w:ind w:left="284" w:hanging="284"/>
        <w:contextualSpacing/>
      </w:pPr>
      <w:proofErr w:type="spellStart"/>
      <w:r>
        <w:t>Lions</w:t>
      </w:r>
      <w:proofErr w:type="spellEnd"/>
      <w:r>
        <w:t xml:space="preserve"> Club</w:t>
      </w:r>
      <w:r w:rsidRPr="00D758B7">
        <w:t xml:space="preserve"> Karlovy Vary, </w:t>
      </w:r>
      <w:proofErr w:type="spellStart"/>
      <w:r w:rsidRPr="00D758B7">
        <w:t>z.s</w:t>
      </w:r>
      <w:proofErr w:type="spellEnd"/>
      <w:r w:rsidRPr="00D758B7">
        <w:t>.</w:t>
      </w:r>
    </w:p>
    <w:p w:rsidR="00132F9B" w:rsidRDefault="00132F9B" w:rsidP="00132F9B">
      <w:pPr>
        <w:contextualSpacing/>
      </w:pPr>
      <w:r w:rsidRPr="00294756">
        <w:t xml:space="preserve">Sjednocená organizace nevidomých a slabozrakých České republiky, </w:t>
      </w:r>
      <w:proofErr w:type="spellStart"/>
      <w:r>
        <w:t>z.s</w:t>
      </w:r>
      <w:proofErr w:type="spellEnd"/>
      <w:r>
        <w:t>.</w:t>
      </w:r>
      <w:r w:rsidRPr="00D758B7">
        <w:t xml:space="preserve"> (oblastn</w:t>
      </w:r>
      <w:r w:rsidRPr="00D758B7">
        <w:rPr>
          <w:rFonts w:hint="eastAsia"/>
        </w:rPr>
        <w:t>í</w:t>
      </w:r>
      <w:r w:rsidRPr="00D758B7">
        <w:t xml:space="preserve"> odbo</w:t>
      </w:r>
      <w:r w:rsidRPr="00D758B7">
        <w:rPr>
          <w:rFonts w:hint="eastAsia"/>
        </w:rPr>
        <w:t>č</w:t>
      </w:r>
      <w:r w:rsidRPr="00D758B7">
        <w:t>k</w:t>
      </w:r>
      <w:r>
        <w:t>y</w:t>
      </w:r>
      <w:r w:rsidRPr="00D758B7">
        <w:t xml:space="preserve"> Cheb, Karlovy</w:t>
      </w:r>
      <w:r>
        <w:t xml:space="preserve"> </w:t>
      </w:r>
      <w:r w:rsidRPr="00D758B7">
        <w:t>Vary)</w:t>
      </w:r>
    </w:p>
    <w:p w:rsidR="00132F9B" w:rsidRDefault="00132F9B" w:rsidP="00132F9B">
      <w:pPr>
        <w:contextualSpacing/>
      </w:pPr>
      <w:r w:rsidRPr="00D758B7">
        <w:t>TyfloCentru</w:t>
      </w:r>
      <w:r>
        <w:t>m</w:t>
      </w:r>
      <w:r w:rsidRPr="00D758B7">
        <w:t xml:space="preserve"> Karlovy Vary, o.p.s.</w:t>
      </w:r>
    </w:p>
    <w:p w:rsidR="00132F9B" w:rsidRPr="00537D65" w:rsidRDefault="00132F9B" w:rsidP="00AC5236">
      <w:pPr>
        <w:pStyle w:val="Odstavecseseznamem"/>
        <w:numPr>
          <w:ilvl w:val="0"/>
          <w:numId w:val="11"/>
        </w:numPr>
        <w:spacing w:after="120" w:line="240" w:lineRule="auto"/>
        <w:ind w:left="284" w:hanging="284"/>
        <w:jc w:val="both"/>
        <w:rPr>
          <w:rFonts w:eastAsia="Arial"/>
          <w:b/>
        </w:rPr>
      </w:pPr>
      <w:r>
        <w:rPr>
          <w:rFonts w:eastAsia="Arial"/>
          <w:b/>
        </w:rPr>
        <w:t xml:space="preserve">úřadům </w:t>
      </w:r>
    </w:p>
    <w:p w:rsidR="00132F9B" w:rsidRDefault="00132F9B" w:rsidP="00132F9B">
      <w:pPr>
        <w:ind w:left="284" w:hanging="284"/>
        <w:contextualSpacing/>
      </w:pPr>
      <w:r>
        <w:t>Krajský úřad Karlovarského kraje</w:t>
      </w:r>
    </w:p>
    <w:p w:rsidR="00132F9B" w:rsidRDefault="00132F9B" w:rsidP="00132F9B">
      <w:pPr>
        <w:ind w:left="284" w:hanging="284"/>
        <w:contextualSpacing/>
      </w:pPr>
      <w:r>
        <w:t>Statutární město Karlovy Vary (odbor sociálních věcí)</w:t>
      </w:r>
    </w:p>
    <w:p w:rsidR="00132F9B" w:rsidRDefault="00132F9B" w:rsidP="00132F9B">
      <w:pPr>
        <w:ind w:left="284" w:hanging="284"/>
        <w:contextualSpacing/>
      </w:pPr>
      <w:r w:rsidRPr="00D758B7">
        <w:rPr>
          <w:rFonts w:hint="eastAsia"/>
        </w:rPr>
        <w:t>Úř</w:t>
      </w:r>
      <w:r>
        <w:t>ad</w:t>
      </w:r>
      <w:r w:rsidRPr="00D758B7">
        <w:t xml:space="preserve"> pr</w:t>
      </w:r>
      <w:r w:rsidRPr="00D758B7">
        <w:rPr>
          <w:rFonts w:hint="eastAsia"/>
        </w:rPr>
        <w:t>á</w:t>
      </w:r>
      <w:r w:rsidRPr="00D758B7">
        <w:t>ce</w:t>
      </w:r>
      <w:r>
        <w:t xml:space="preserve"> </w:t>
      </w:r>
      <w:r w:rsidRPr="00D758B7">
        <w:rPr>
          <w:rFonts w:hint="eastAsia"/>
        </w:rPr>
        <w:t>Č</w:t>
      </w:r>
      <w:r>
        <w:t>R</w:t>
      </w:r>
      <w:r w:rsidRPr="00D758B7">
        <w:t xml:space="preserve"> </w:t>
      </w:r>
      <w:r w:rsidRPr="00D758B7">
        <w:rPr>
          <w:rFonts w:hint="eastAsia"/>
        </w:rPr>
        <w:t>–</w:t>
      </w:r>
      <w:r w:rsidRPr="00D758B7">
        <w:t xml:space="preserve"> krajsk</w:t>
      </w:r>
      <w:r>
        <w:t>á</w:t>
      </w:r>
      <w:r w:rsidRPr="00D758B7">
        <w:t xml:space="preserve"> pobo</w:t>
      </w:r>
      <w:r w:rsidRPr="00D758B7">
        <w:rPr>
          <w:rFonts w:hint="eastAsia"/>
        </w:rPr>
        <w:t>č</w:t>
      </w:r>
      <w:r>
        <w:t>ka</w:t>
      </w:r>
      <w:r w:rsidRPr="00D758B7">
        <w:t xml:space="preserve"> v</w:t>
      </w:r>
      <w:r>
        <w:t> </w:t>
      </w:r>
      <w:r w:rsidRPr="00D758B7">
        <w:t>Karlov</w:t>
      </w:r>
      <w:r w:rsidRPr="00D758B7">
        <w:rPr>
          <w:rFonts w:hint="eastAsia"/>
        </w:rPr>
        <w:t>ý</w:t>
      </w:r>
      <w:r w:rsidRPr="00D758B7">
        <w:t>ch</w:t>
      </w:r>
      <w:r>
        <w:t xml:space="preserve"> </w:t>
      </w:r>
      <w:r w:rsidRPr="00D758B7">
        <w:t>Varech</w:t>
      </w:r>
    </w:p>
    <w:p w:rsidR="00132F9B" w:rsidRDefault="00132F9B" w:rsidP="00132F9B">
      <w:pPr>
        <w:ind w:left="284" w:hanging="284"/>
        <w:contextualSpacing/>
      </w:pPr>
      <w:r>
        <w:t>další obce v kraji</w:t>
      </w:r>
    </w:p>
    <w:p w:rsidR="00132F9B" w:rsidRPr="00EC0E43" w:rsidRDefault="00132F9B" w:rsidP="00132F9B">
      <w:pPr>
        <w:pStyle w:val="Nadpis3"/>
        <w:ind w:left="284" w:hanging="284"/>
        <w:contextualSpacing/>
      </w:pPr>
      <w:r w:rsidRPr="00EC0E43">
        <w:t xml:space="preserve">Děkujeme za </w:t>
      </w:r>
      <w:r>
        <w:t>pomoc při realizaci sbírky Bílá pastelka</w:t>
      </w:r>
      <w:r w:rsidRPr="00EC0E43">
        <w:t xml:space="preserve"> </w:t>
      </w:r>
    </w:p>
    <w:p w:rsidR="00132F9B" w:rsidRPr="0046111C" w:rsidRDefault="00132F9B" w:rsidP="00AC5236">
      <w:pPr>
        <w:pStyle w:val="Odstavecseseznamem"/>
        <w:numPr>
          <w:ilvl w:val="0"/>
          <w:numId w:val="11"/>
        </w:numPr>
        <w:spacing w:after="120" w:line="240" w:lineRule="auto"/>
        <w:ind w:left="284" w:hanging="284"/>
        <w:jc w:val="both"/>
        <w:rPr>
          <w:rFonts w:eastAsia="Arial"/>
        </w:rPr>
      </w:pPr>
      <w:r w:rsidRPr="0046111C">
        <w:rPr>
          <w:rFonts w:eastAsia="Arial"/>
          <w:b/>
        </w:rPr>
        <w:t>školám</w:t>
      </w:r>
      <w:r>
        <w:rPr>
          <w:rFonts w:eastAsia="Arial"/>
          <w:b/>
        </w:rPr>
        <w:t xml:space="preserve">, jejich pedagogům a dobrovolníkům </w:t>
      </w:r>
    </w:p>
    <w:p w:rsidR="00132F9B" w:rsidRDefault="00132F9B" w:rsidP="00132F9B">
      <w:pPr>
        <w:ind w:left="284" w:hanging="284"/>
        <w:contextualSpacing/>
      </w:pPr>
      <w:r w:rsidRPr="00D245C3">
        <w:t>Gymnázium Sokolov a Krajské vzdělávací centrum, příspěvková organizace</w:t>
      </w:r>
    </w:p>
    <w:p w:rsidR="00132F9B" w:rsidRDefault="00132F9B" w:rsidP="00132F9B">
      <w:pPr>
        <w:contextualSpacing/>
      </w:pPr>
      <w:r w:rsidRPr="00D245C3">
        <w:lastRenderedPageBreak/>
        <w:t>Střední pedagogická škola, gymnázium a vyšší odborná škola Karlovy Vary, příspěvková organizace</w:t>
      </w:r>
    </w:p>
    <w:p w:rsidR="00132F9B" w:rsidRPr="00D245C3" w:rsidRDefault="00132F9B" w:rsidP="00132F9B">
      <w:pPr>
        <w:contextualSpacing/>
      </w:pPr>
      <w:r w:rsidRPr="00D245C3">
        <w:t>Střední škola logistická Dalovice, příspěvková organizace</w:t>
      </w:r>
    </w:p>
    <w:p w:rsidR="00132F9B" w:rsidRPr="00D245C3" w:rsidRDefault="00132F9B" w:rsidP="00132F9B">
      <w:pPr>
        <w:contextualSpacing/>
      </w:pPr>
      <w:r w:rsidRPr="00D245C3">
        <w:t>Střední zdravotnická škola a vyšší odborná škola zdravotnická Karlovy Vary, příspěvková organizace</w:t>
      </w:r>
    </w:p>
    <w:p w:rsidR="00132F9B" w:rsidRPr="00D245C3" w:rsidRDefault="00132F9B" w:rsidP="00132F9B">
      <w:pPr>
        <w:ind w:left="284" w:hanging="284"/>
        <w:contextualSpacing/>
      </w:pPr>
      <w:r w:rsidRPr="00D245C3">
        <w:t>TRIVIS – Střední škola veřejnoprávní Karlovy Vary, s.r.o.</w:t>
      </w:r>
    </w:p>
    <w:p w:rsidR="00132F9B" w:rsidRPr="009006FE" w:rsidRDefault="00132F9B" w:rsidP="00AC5236">
      <w:pPr>
        <w:pStyle w:val="Odstavecseseznamem"/>
        <w:numPr>
          <w:ilvl w:val="0"/>
          <w:numId w:val="11"/>
        </w:numPr>
        <w:spacing w:after="120" w:line="240" w:lineRule="auto"/>
        <w:ind w:left="284" w:hanging="284"/>
        <w:jc w:val="both"/>
        <w:rPr>
          <w:rFonts w:eastAsia="Arial"/>
          <w:b/>
        </w:rPr>
      </w:pPr>
      <w:r w:rsidRPr="009006FE">
        <w:rPr>
          <w:rFonts w:eastAsia="Arial"/>
          <w:b/>
        </w:rPr>
        <w:t xml:space="preserve">organizacím za umístění sbírkových kas </w:t>
      </w:r>
    </w:p>
    <w:p w:rsidR="00132F9B" w:rsidRDefault="00132F9B" w:rsidP="00132F9B">
      <w:pPr>
        <w:contextualSpacing/>
        <w:rPr>
          <w:rFonts w:eastAsia="Arial"/>
          <w:bCs/>
        </w:rPr>
      </w:pPr>
      <w:r w:rsidRPr="005E25D4">
        <w:rPr>
          <w:rFonts w:eastAsia="Arial"/>
          <w:bCs/>
        </w:rPr>
        <w:t>Albert Česká</w:t>
      </w:r>
      <w:r>
        <w:rPr>
          <w:rFonts w:eastAsia="Arial"/>
          <w:bCs/>
        </w:rPr>
        <w:t xml:space="preserve"> republika, s.r.o. – Supermarket Karlovy Vary, Tržnice, Horova 1223/1</w:t>
      </w:r>
    </w:p>
    <w:p w:rsidR="00132F9B" w:rsidRPr="0056347D" w:rsidRDefault="00132F9B" w:rsidP="00132F9B">
      <w:pPr>
        <w:contextualSpacing/>
        <w:rPr>
          <w:rFonts w:eastAsia="Arial"/>
          <w:bCs/>
        </w:rPr>
      </w:pPr>
      <w:r w:rsidRPr="0056347D">
        <w:rPr>
          <w:rFonts w:eastAsia="Arial"/>
          <w:bCs/>
        </w:rPr>
        <w:t>AXEL Optik s.r.o.</w:t>
      </w:r>
    </w:p>
    <w:p w:rsidR="00132F9B" w:rsidRPr="0056347D" w:rsidRDefault="00132F9B" w:rsidP="00132F9B">
      <w:pPr>
        <w:contextualSpacing/>
        <w:rPr>
          <w:rFonts w:eastAsia="Arial"/>
          <w:bCs/>
        </w:rPr>
      </w:pPr>
      <w:r w:rsidRPr="0056347D">
        <w:rPr>
          <w:rFonts w:eastAsia="Arial"/>
          <w:bCs/>
        </w:rPr>
        <w:t xml:space="preserve">KV </w:t>
      </w:r>
      <w:proofErr w:type="spellStart"/>
      <w:r w:rsidRPr="0056347D">
        <w:rPr>
          <w:rFonts w:eastAsia="Arial"/>
          <w:bCs/>
        </w:rPr>
        <w:t>Arena</w:t>
      </w:r>
      <w:proofErr w:type="spellEnd"/>
      <w:r w:rsidRPr="0056347D">
        <w:rPr>
          <w:rFonts w:eastAsia="Arial"/>
          <w:bCs/>
        </w:rPr>
        <w:t>, s.r.o. – Bazénové centrum</w:t>
      </w:r>
    </w:p>
    <w:p w:rsidR="00132F9B" w:rsidRPr="0056347D" w:rsidRDefault="00132F9B" w:rsidP="00132F9B">
      <w:pPr>
        <w:contextualSpacing/>
        <w:rPr>
          <w:rFonts w:eastAsia="Arial"/>
        </w:rPr>
      </w:pPr>
      <w:r w:rsidRPr="0056347D">
        <w:rPr>
          <w:rFonts w:eastAsia="Arial"/>
        </w:rPr>
        <w:t>OBI Česká republika s.r.o. – prodejna Karlovy Vary</w:t>
      </w:r>
    </w:p>
    <w:p w:rsidR="00132F9B" w:rsidRPr="0056347D" w:rsidRDefault="00132F9B" w:rsidP="00132F9B">
      <w:pPr>
        <w:contextualSpacing/>
        <w:rPr>
          <w:rFonts w:eastAsia="Arial"/>
          <w:bCs/>
        </w:rPr>
      </w:pPr>
      <w:proofErr w:type="spellStart"/>
      <w:r w:rsidRPr="0056347D">
        <w:rPr>
          <w:rFonts w:eastAsia="Arial"/>
          <w:bCs/>
        </w:rPr>
        <w:t>Pharmacium</w:t>
      </w:r>
      <w:proofErr w:type="spellEnd"/>
      <w:r w:rsidRPr="0056347D">
        <w:rPr>
          <w:rFonts w:eastAsia="Arial"/>
          <w:bCs/>
        </w:rPr>
        <w:t xml:space="preserve"> spol. s r.o. – Lékárna Olympia, Nejdek</w:t>
      </w:r>
    </w:p>
    <w:p w:rsidR="00132F9B" w:rsidRPr="00B11D83" w:rsidRDefault="00132F9B" w:rsidP="00132F9B">
      <w:pPr>
        <w:contextualSpacing/>
        <w:rPr>
          <w:rFonts w:eastAsia="Arial"/>
          <w:bCs/>
        </w:rPr>
      </w:pPr>
      <w:r w:rsidRPr="00B11D83">
        <w:rPr>
          <w:rFonts w:eastAsia="Arial"/>
          <w:bCs/>
        </w:rPr>
        <w:t xml:space="preserve">XLCZ Nábytek s.r.o. – </w:t>
      </w:r>
      <w:proofErr w:type="spellStart"/>
      <w:r w:rsidRPr="00B11D83">
        <w:rPr>
          <w:rFonts w:eastAsia="Arial"/>
          <w:bCs/>
        </w:rPr>
        <w:t>Möbelix</w:t>
      </w:r>
      <w:proofErr w:type="spellEnd"/>
      <w:r w:rsidRPr="00B11D83">
        <w:rPr>
          <w:rFonts w:eastAsia="Arial"/>
          <w:bCs/>
        </w:rPr>
        <w:t>, prodejna Jenišov u Karlových Varů</w:t>
      </w:r>
    </w:p>
    <w:p w:rsidR="00CE2C61" w:rsidRDefault="00132F9B" w:rsidP="00132F9B">
      <w:r w:rsidRPr="00B11D83">
        <w:rPr>
          <w:rFonts w:eastAsia="Arial"/>
          <w:bCs/>
        </w:rPr>
        <w:t>Zdravá výživa – MUDr. Zdeněk Vlasák</w:t>
      </w:r>
    </w:p>
    <w:p w:rsidR="00CE2C61" w:rsidRDefault="00CE2C61" w:rsidP="00CE2C61">
      <w:r>
        <w:br w:type="page"/>
      </w:r>
    </w:p>
    <w:p w:rsidR="00CE2C61" w:rsidRDefault="00CE2C61" w:rsidP="00CE2C61">
      <w:pPr>
        <w:tabs>
          <w:tab w:val="left" w:pos="1134"/>
        </w:tabs>
        <w:spacing w:after="0"/>
      </w:pPr>
      <w:r>
        <w:lastRenderedPageBreak/>
        <w:t>krajské středisko</w:t>
      </w:r>
    </w:p>
    <w:p w:rsidR="00CE2C61" w:rsidRDefault="00CE2C61" w:rsidP="00CE2C61">
      <w:pPr>
        <w:pStyle w:val="VZ20213"/>
      </w:pPr>
      <w:bookmarkStart w:id="82" w:name="_Toc107495315"/>
      <w:bookmarkStart w:id="83" w:name="_Toc169878759"/>
      <w:r>
        <w:t>LIBEREC</w:t>
      </w:r>
      <w:bookmarkEnd w:id="82"/>
      <w:bookmarkEnd w:id="83"/>
    </w:p>
    <w:p w:rsidR="00CE2C61" w:rsidRDefault="00CE2C61" w:rsidP="00CE2C61">
      <w:pPr>
        <w:tabs>
          <w:tab w:val="left" w:pos="1134"/>
        </w:tabs>
        <w:spacing w:after="0"/>
        <w:rPr>
          <w:b/>
        </w:rPr>
      </w:pPr>
      <w:r>
        <w:rPr>
          <w:b/>
        </w:rPr>
        <w:t>Kontakty:</w:t>
      </w:r>
    </w:p>
    <w:p w:rsidR="00CE2C61" w:rsidRDefault="00CE2C61" w:rsidP="00CE2C61">
      <w:pPr>
        <w:tabs>
          <w:tab w:val="left" w:pos="1134"/>
        </w:tabs>
        <w:spacing w:after="0"/>
      </w:pPr>
      <w:r>
        <w:t>Palachova 504/7, 460 01 Liberec</w:t>
      </w:r>
    </w:p>
    <w:p w:rsidR="00CE2C61" w:rsidRDefault="00CE2C61" w:rsidP="00CE2C61">
      <w:pPr>
        <w:tabs>
          <w:tab w:val="left" w:pos="1134"/>
        </w:tabs>
        <w:spacing w:after="0"/>
      </w:pPr>
      <w:r>
        <w:t xml:space="preserve">tel.: 485 109 990, mail: liberec@tyfloservis.cz </w:t>
      </w:r>
    </w:p>
    <w:p w:rsidR="00CE2C61" w:rsidRDefault="00CE2C61" w:rsidP="00CE2C61">
      <w:pPr>
        <w:tabs>
          <w:tab w:val="left" w:pos="1134"/>
        </w:tabs>
        <w:spacing w:after="0"/>
        <w:rPr>
          <w:b/>
        </w:rPr>
      </w:pPr>
      <w:r>
        <w:rPr>
          <w:b/>
        </w:rPr>
        <w:t>Pracovníci:</w:t>
      </w:r>
    </w:p>
    <w:p w:rsidR="00CE2C61" w:rsidRDefault="00CE2C61" w:rsidP="00CE2C61">
      <w:pPr>
        <w:tabs>
          <w:tab w:val="left" w:pos="1134"/>
        </w:tabs>
        <w:spacing w:after="0"/>
      </w:pPr>
      <w:r>
        <w:t xml:space="preserve">vedoucí: </w:t>
      </w:r>
      <w:r>
        <w:tab/>
        <w:t>Bc. Jitka Fajmonová</w:t>
      </w:r>
    </w:p>
    <w:p w:rsidR="00CE2C61" w:rsidRDefault="00CE2C61" w:rsidP="00CE2C61">
      <w:pPr>
        <w:tabs>
          <w:tab w:val="left" w:pos="1134"/>
        </w:tabs>
        <w:spacing w:after="0"/>
      </w:pPr>
      <w:r>
        <w:t xml:space="preserve">instruktoři: </w:t>
      </w:r>
      <w:r>
        <w:tab/>
        <w:t xml:space="preserve">Bc. Kateřina </w:t>
      </w:r>
      <w:proofErr w:type="spellStart"/>
      <w:r>
        <w:t>Šretrová</w:t>
      </w:r>
      <w:proofErr w:type="spellEnd"/>
    </w:p>
    <w:p w:rsidR="00CE2C61" w:rsidRDefault="00CE2C61" w:rsidP="00CE2C61">
      <w:pPr>
        <w:tabs>
          <w:tab w:val="left" w:pos="1134"/>
        </w:tabs>
        <w:spacing w:after="0"/>
        <w:rPr>
          <w:b/>
        </w:rPr>
      </w:pPr>
      <w:r>
        <w:rPr>
          <w:b/>
        </w:rPr>
        <w:t>Registr poskytovatelů soc. služeb:</w:t>
      </w:r>
    </w:p>
    <w:p w:rsidR="00CE2C61" w:rsidRDefault="00CE2C61" w:rsidP="00CE2C61">
      <w:pPr>
        <w:tabs>
          <w:tab w:val="left" w:pos="1134"/>
        </w:tabs>
        <w:spacing w:after="0"/>
      </w:pPr>
      <w:r>
        <w:t xml:space="preserve">Název zařízení: Tyfloservis, o.p.s. </w:t>
      </w:r>
    </w:p>
    <w:p w:rsidR="00CE2C61" w:rsidRDefault="00CE2C61" w:rsidP="00CE2C61">
      <w:pPr>
        <w:tabs>
          <w:tab w:val="left" w:pos="1134"/>
        </w:tabs>
        <w:spacing w:after="0"/>
      </w:pPr>
      <w:r>
        <w:t>– Krajské ambulantní středisko Liberec</w:t>
      </w:r>
    </w:p>
    <w:p w:rsidR="00CE2C61" w:rsidRDefault="00CE2C61" w:rsidP="00CE2C61">
      <w:pPr>
        <w:tabs>
          <w:tab w:val="left" w:pos="1134"/>
        </w:tabs>
        <w:spacing w:after="0"/>
      </w:pPr>
      <w:r>
        <w:t xml:space="preserve">Registrovaná sociální služba (identifikátor): </w:t>
      </w:r>
    </w:p>
    <w:p w:rsidR="00CE2C61" w:rsidRDefault="00CE2C61" w:rsidP="00CE2C61">
      <w:pPr>
        <w:tabs>
          <w:tab w:val="left" w:pos="1134"/>
        </w:tabs>
        <w:spacing w:after="0"/>
      </w:pPr>
      <w:r>
        <w:t>sociální rehabilitace (3843439)</w:t>
      </w:r>
    </w:p>
    <w:p w:rsidR="00CE2C61" w:rsidRDefault="00CE2C61" w:rsidP="00CE2C61">
      <w:pPr>
        <w:tabs>
          <w:tab w:val="left" w:pos="1134"/>
        </w:tabs>
        <w:spacing w:after="0"/>
      </w:pPr>
    </w:p>
    <w:p w:rsidR="00132F9B" w:rsidRPr="00EC0E43" w:rsidRDefault="00132F9B" w:rsidP="00132F9B">
      <w:pPr>
        <w:pStyle w:val="Nadpis3"/>
        <w:contextualSpacing/>
      </w:pPr>
      <w:r w:rsidRPr="00EC0E43">
        <w:t>Děkujeme za podporu zdravotně-edukačních služeb (rehabilitace zraku)</w:t>
      </w:r>
    </w:p>
    <w:p w:rsidR="00132F9B" w:rsidRPr="00353481" w:rsidRDefault="00132F9B" w:rsidP="00AC5236">
      <w:pPr>
        <w:pStyle w:val="Bezmezer"/>
        <w:numPr>
          <w:ilvl w:val="0"/>
          <w:numId w:val="24"/>
        </w:numPr>
        <w:spacing w:after="120"/>
        <w:ind w:left="284" w:hanging="284"/>
        <w:contextualSpacing/>
        <w:rPr>
          <w:rFonts w:ascii="Arial" w:hAnsi="Arial" w:cs="Arial"/>
          <w:b/>
        </w:rPr>
      </w:pPr>
      <w:r w:rsidRPr="00353481">
        <w:rPr>
          <w:rFonts w:ascii="Arial" w:hAnsi="Arial" w:cs="Arial"/>
          <w:b/>
        </w:rPr>
        <w:t xml:space="preserve">Ministerstvo zdravotnictví </w:t>
      </w:r>
    </w:p>
    <w:p w:rsidR="00132F9B" w:rsidRPr="00353481" w:rsidRDefault="00132F9B" w:rsidP="00AC5236">
      <w:pPr>
        <w:pStyle w:val="Bezmezer"/>
        <w:numPr>
          <w:ilvl w:val="0"/>
          <w:numId w:val="24"/>
        </w:numPr>
        <w:spacing w:after="120"/>
        <w:ind w:left="284" w:hanging="284"/>
        <w:contextualSpacing/>
        <w:jc w:val="both"/>
        <w:rPr>
          <w:rFonts w:ascii="Arial" w:hAnsi="Arial" w:cs="Arial"/>
        </w:rPr>
      </w:pPr>
      <w:r w:rsidRPr="00353481">
        <w:rPr>
          <w:rFonts w:ascii="Arial" w:hAnsi="Arial" w:cs="Arial"/>
          <w:b/>
        </w:rPr>
        <w:t xml:space="preserve">Liberecký kraj </w:t>
      </w:r>
      <w:r w:rsidRPr="00353481">
        <w:rPr>
          <w:rFonts w:ascii="Arial" w:hAnsi="Arial" w:cs="Arial"/>
        </w:rPr>
        <w:t>(projekt: Rehabilitace zraku pro lidi s těžkým zrakovým postižením LB kraje)</w:t>
      </w:r>
    </w:p>
    <w:p w:rsidR="00132F9B" w:rsidRPr="00353481" w:rsidRDefault="00132F9B" w:rsidP="00AC5236">
      <w:pPr>
        <w:pStyle w:val="Bezmezer"/>
        <w:numPr>
          <w:ilvl w:val="0"/>
          <w:numId w:val="24"/>
        </w:numPr>
        <w:spacing w:after="120"/>
        <w:ind w:left="284" w:hanging="284"/>
        <w:contextualSpacing/>
        <w:rPr>
          <w:rFonts w:ascii="Arial" w:hAnsi="Arial" w:cs="Arial"/>
        </w:rPr>
      </w:pPr>
      <w:r w:rsidRPr="00353481">
        <w:rPr>
          <w:rFonts w:ascii="Arial" w:hAnsi="Arial" w:cs="Arial"/>
          <w:b/>
        </w:rPr>
        <w:t>NADACE LEONTINKA</w:t>
      </w:r>
    </w:p>
    <w:p w:rsidR="00132F9B" w:rsidRPr="00353481" w:rsidRDefault="00132F9B" w:rsidP="00AC5236">
      <w:pPr>
        <w:pStyle w:val="Bezmezer"/>
        <w:numPr>
          <w:ilvl w:val="0"/>
          <w:numId w:val="24"/>
        </w:numPr>
        <w:spacing w:after="120"/>
        <w:ind w:left="284" w:hanging="284"/>
        <w:contextualSpacing/>
        <w:rPr>
          <w:rFonts w:ascii="Arial" w:hAnsi="Arial" w:cs="Arial"/>
        </w:rPr>
      </w:pPr>
      <w:r w:rsidRPr="00353481">
        <w:rPr>
          <w:rFonts w:ascii="Arial" w:hAnsi="Arial" w:cs="Arial"/>
          <w:b/>
        </w:rPr>
        <w:t xml:space="preserve">Nadační fond Českého rozhlasu </w:t>
      </w:r>
      <w:r w:rsidRPr="00353481">
        <w:rPr>
          <w:rFonts w:ascii="Arial" w:hAnsi="Arial" w:cs="Arial"/>
        </w:rPr>
        <w:t>(projekty v grantových programech HGŘ 2022 a FK – Mobilita a sebeobsluha)</w:t>
      </w:r>
    </w:p>
    <w:p w:rsidR="00132F9B" w:rsidRPr="00EC0E43" w:rsidRDefault="00132F9B" w:rsidP="00132F9B">
      <w:pPr>
        <w:pStyle w:val="Nadpis3"/>
        <w:ind w:left="284" w:hanging="284"/>
        <w:contextualSpacing/>
      </w:pPr>
      <w:r w:rsidRPr="00EC0E43">
        <w:t>Děkujeme za podporu služby sociální rehabilitace</w:t>
      </w:r>
    </w:p>
    <w:p w:rsidR="00132F9B" w:rsidRPr="00EC0E43" w:rsidRDefault="00132F9B" w:rsidP="00AC5236">
      <w:pPr>
        <w:pStyle w:val="Bezmezer"/>
        <w:numPr>
          <w:ilvl w:val="0"/>
          <w:numId w:val="25"/>
        </w:numPr>
        <w:spacing w:after="120"/>
        <w:ind w:left="284" w:hanging="284"/>
        <w:contextualSpacing/>
        <w:rPr>
          <w:rFonts w:ascii="Arial" w:hAnsi="Arial" w:cs="Arial"/>
          <w:b/>
        </w:rPr>
      </w:pPr>
      <w:r w:rsidRPr="00EC0E43">
        <w:rPr>
          <w:rFonts w:ascii="Arial" w:hAnsi="Arial" w:cs="Arial"/>
          <w:b/>
        </w:rPr>
        <w:t>Ministerstv</w:t>
      </w:r>
      <w:r>
        <w:rPr>
          <w:rFonts w:ascii="Arial" w:hAnsi="Arial" w:cs="Arial"/>
          <w:b/>
        </w:rPr>
        <w:t>o</w:t>
      </w:r>
      <w:r w:rsidRPr="00EC0E43">
        <w:rPr>
          <w:rFonts w:ascii="Arial" w:hAnsi="Arial" w:cs="Arial"/>
          <w:b/>
        </w:rPr>
        <w:t xml:space="preserve"> práce a sociálních věcí</w:t>
      </w:r>
    </w:p>
    <w:p w:rsidR="00132F9B" w:rsidRDefault="00132F9B" w:rsidP="00AC5236">
      <w:pPr>
        <w:pStyle w:val="Bezmezer"/>
        <w:numPr>
          <w:ilvl w:val="0"/>
          <w:numId w:val="25"/>
        </w:numPr>
        <w:spacing w:after="120"/>
        <w:ind w:left="284" w:hanging="284"/>
        <w:contextualSpacing/>
        <w:rPr>
          <w:rFonts w:ascii="Arial" w:hAnsi="Arial" w:cs="Arial"/>
          <w:b/>
        </w:rPr>
      </w:pPr>
      <w:r w:rsidRPr="00EC0E43">
        <w:rPr>
          <w:rFonts w:ascii="Arial" w:hAnsi="Arial" w:cs="Arial"/>
          <w:b/>
        </w:rPr>
        <w:t>Libereck</w:t>
      </w:r>
      <w:r>
        <w:rPr>
          <w:rFonts w:ascii="Arial" w:hAnsi="Arial" w:cs="Arial"/>
          <w:b/>
        </w:rPr>
        <w:t>ý</w:t>
      </w:r>
      <w:r w:rsidRPr="00EC0E43">
        <w:rPr>
          <w:rFonts w:ascii="Arial" w:hAnsi="Arial" w:cs="Arial"/>
          <w:b/>
        </w:rPr>
        <w:t xml:space="preserve"> kraj</w:t>
      </w:r>
    </w:p>
    <w:p w:rsidR="00132F9B" w:rsidRPr="00353481" w:rsidRDefault="00132F9B" w:rsidP="00AC5236">
      <w:pPr>
        <w:pStyle w:val="Bezmezer"/>
        <w:numPr>
          <w:ilvl w:val="0"/>
          <w:numId w:val="25"/>
        </w:numPr>
        <w:spacing w:after="120"/>
        <w:ind w:left="284" w:hanging="284"/>
        <w:contextualSpacing/>
        <w:rPr>
          <w:rFonts w:ascii="Arial" w:hAnsi="Arial" w:cs="Arial"/>
          <w:b/>
        </w:rPr>
      </w:pPr>
      <w:r>
        <w:rPr>
          <w:rFonts w:ascii="Arial" w:hAnsi="Arial" w:cs="Arial"/>
          <w:b/>
        </w:rPr>
        <w:t>Město Česká Lípa</w:t>
      </w:r>
    </w:p>
    <w:p w:rsidR="00132F9B" w:rsidRPr="00353481" w:rsidRDefault="00132F9B" w:rsidP="00AC5236">
      <w:pPr>
        <w:pStyle w:val="Bezmezer"/>
        <w:numPr>
          <w:ilvl w:val="0"/>
          <w:numId w:val="25"/>
        </w:numPr>
        <w:spacing w:after="120"/>
        <w:ind w:left="284" w:hanging="284"/>
        <w:contextualSpacing/>
        <w:rPr>
          <w:rFonts w:ascii="Arial" w:hAnsi="Arial" w:cs="Arial"/>
          <w:b/>
        </w:rPr>
      </w:pPr>
      <w:r w:rsidRPr="00EC0E43">
        <w:rPr>
          <w:rFonts w:ascii="Arial" w:hAnsi="Arial" w:cs="Arial"/>
          <w:b/>
        </w:rPr>
        <w:t>Statutární měst</w:t>
      </w:r>
      <w:r>
        <w:rPr>
          <w:rFonts w:ascii="Arial" w:hAnsi="Arial" w:cs="Arial"/>
          <w:b/>
        </w:rPr>
        <w:t>o</w:t>
      </w:r>
      <w:r w:rsidRPr="00EC0E43">
        <w:rPr>
          <w:rFonts w:ascii="Arial" w:hAnsi="Arial" w:cs="Arial"/>
          <w:b/>
        </w:rPr>
        <w:t xml:space="preserve"> Liberec</w:t>
      </w:r>
    </w:p>
    <w:p w:rsidR="00132F9B" w:rsidRDefault="00132F9B" w:rsidP="00132F9B">
      <w:pPr>
        <w:pStyle w:val="Nadpis3"/>
        <w:ind w:left="284" w:hanging="284"/>
        <w:contextualSpacing/>
      </w:pPr>
      <w:r>
        <w:t>Děkujeme</w:t>
      </w:r>
      <w:r w:rsidRPr="00EC0E43">
        <w:t xml:space="preserve"> za finanční a další podporu</w:t>
      </w:r>
    </w:p>
    <w:p w:rsidR="00132F9B" w:rsidRPr="00891486" w:rsidRDefault="00132F9B" w:rsidP="00AC5236">
      <w:pPr>
        <w:pStyle w:val="Bezmezer"/>
        <w:numPr>
          <w:ilvl w:val="0"/>
          <w:numId w:val="23"/>
        </w:numPr>
        <w:spacing w:after="120"/>
        <w:ind w:left="284" w:hanging="284"/>
        <w:contextualSpacing/>
        <w:rPr>
          <w:rFonts w:ascii="Arial" w:hAnsi="Arial" w:cs="Arial"/>
        </w:rPr>
      </w:pPr>
      <w:r>
        <w:rPr>
          <w:rFonts w:ascii="Arial" w:hAnsi="Arial" w:cs="Arial"/>
        </w:rPr>
        <w:t>a</w:t>
      </w:r>
      <w:r w:rsidRPr="00891486">
        <w:rPr>
          <w:rFonts w:ascii="Arial" w:hAnsi="Arial" w:cs="Arial"/>
        </w:rPr>
        <w:t>nonymní dárc</w:t>
      </w:r>
      <w:r>
        <w:rPr>
          <w:rFonts w:ascii="Arial" w:hAnsi="Arial" w:cs="Arial"/>
        </w:rPr>
        <w:t>i</w:t>
      </w:r>
    </w:p>
    <w:p w:rsidR="00132F9B" w:rsidRPr="00EC0E43" w:rsidRDefault="00132F9B" w:rsidP="00AC5236">
      <w:pPr>
        <w:pStyle w:val="Bezmezer"/>
        <w:numPr>
          <w:ilvl w:val="0"/>
          <w:numId w:val="23"/>
        </w:numPr>
        <w:spacing w:after="120"/>
        <w:ind w:left="284" w:hanging="284"/>
        <w:contextualSpacing/>
        <w:rPr>
          <w:rFonts w:ascii="Arial" w:hAnsi="Arial" w:cs="Arial"/>
        </w:rPr>
      </w:pPr>
      <w:r w:rsidRPr="00EC0E43">
        <w:rPr>
          <w:rFonts w:ascii="Arial" w:hAnsi="Arial" w:cs="Arial"/>
        </w:rPr>
        <w:t>Československ</w:t>
      </w:r>
      <w:r>
        <w:rPr>
          <w:rFonts w:ascii="Arial" w:hAnsi="Arial" w:cs="Arial"/>
        </w:rPr>
        <w:t>á</w:t>
      </w:r>
      <w:r w:rsidRPr="00EC0E43">
        <w:rPr>
          <w:rFonts w:ascii="Arial" w:hAnsi="Arial" w:cs="Arial"/>
        </w:rPr>
        <w:t xml:space="preserve"> obchodní ban</w:t>
      </w:r>
      <w:r>
        <w:rPr>
          <w:rFonts w:ascii="Arial" w:hAnsi="Arial" w:cs="Arial"/>
        </w:rPr>
        <w:t>ka</w:t>
      </w:r>
      <w:r w:rsidRPr="00EC0E43">
        <w:rPr>
          <w:rFonts w:ascii="Arial" w:hAnsi="Arial" w:cs="Arial"/>
        </w:rPr>
        <w:t>, a. s.</w:t>
      </w:r>
    </w:p>
    <w:p w:rsidR="00132F9B" w:rsidRDefault="00132F9B" w:rsidP="00AC5236">
      <w:pPr>
        <w:pStyle w:val="Bezmezer"/>
        <w:numPr>
          <w:ilvl w:val="0"/>
          <w:numId w:val="23"/>
        </w:numPr>
        <w:spacing w:after="120"/>
        <w:ind w:left="284" w:hanging="284"/>
        <w:contextualSpacing/>
        <w:rPr>
          <w:rFonts w:ascii="Arial" w:hAnsi="Arial" w:cs="Arial"/>
        </w:rPr>
      </w:pPr>
      <w:r w:rsidRPr="00EC0E43">
        <w:rPr>
          <w:rFonts w:ascii="Arial" w:hAnsi="Arial" w:cs="Arial"/>
        </w:rPr>
        <w:t>Nadační fond Mathilda</w:t>
      </w:r>
    </w:p>
    <w:p w:rsidR="00132F9B" w:rsidRPr="00353481" w:rsidRDefault="00132F9B" w:rsidP="00AC5236">
      <w:pPr>
        <w:pStyle w:val="Bezmezer"/>
        <w:numPr>
          <w:ilvl w:val="0"/>
          <w:numId w:val="23"/>
        </w:numPr>
        <w:spacing w:after="120"/>
        <w:ind w:left="284" w:hanging="284"/>
        <w:contextualSpacing/>
        <w:rPr>
          <w:rFonts w:ascii="Arial" w:hAnsi="Arial" w:cs="Arial"/>
        </w:rPr>
      </w:pPr>
      <w:r w:rsidRPr="00EC0E43">
        <w:rPr>
          <w:rFonts w:ascii="Arial" w:hAnsi="Arial" w:cs="Arial"/>
        </w:rPr>
        <w:t>v</w:t>
      </w:r>
      <w:r>
        <w:rPr>
          <w:rFonts w:ascii="Arial" w:hAnsi="Arial" w:cs="Arial"/>
        </w:rPr>
        <w:t>šichni</w:t>
      </w:r>
      <w:r w:rsidRPr="00EC0E43">
        <w:rPr>
          <w:rFonts w:ascii="Arial" w:hAnsi="Arial" w:cs="Arial"/>
        </w:rPr>
        <w:t xml:space="preserve">, kteří přispívají na sbírku Bílá pastelka </w:t>
      </w:r>
      <w:r>
        <w:rPr>
          <w:rFonts w:ascii="Arial" w:hAnsi="Arial" w:cs="Arial"/>
        </w:rPr>
        <w:t>koupí pastelky a do pokladniček vodicí pes</w:t>
      </w:r>
    </w:p>
    <w:p w:rsidR="00132F9B" w:rsidRPr="00EC0E43" w:rsidRDefault="00132F9B" w:rsidP="00132F9B">
      <w:pPr>
        <w:pStyle w:val="Nadpis3"/>
        <w:ind w:left="284" w:hanging="284"/>
        <w:contextualSpacing/>
      </w:pPr>
      <w:r w:rsidRPr="00EC0E43">
        <w:t xml:space="preserve">Děkujeme za dobrou spolupráci </w:t>
      </w:r>
    </w:p>
    <w:p w:rsidR="00132F9B" w:rsidRPr="00537D65" w:rsidRDefault="00132F9B" w:rsidP="00AC5236">
      <w:pPr>
        <w:pStyle w:val="Odstavecseseznamem"/>
        <w:numPr>
          <w:ilvl w:val="0"/>
          <w:numId w:val="11"/>
        </w:numPr>
        <w:spacing w:after="120" w:line="240" w:lineRule="auto"/>
        <w:ind w:left="284" w:hanging="284"/>
        <w:jc w:val="both"/>
        <w:rPr>
          <w:rFonts w:eastAsia="Arial"/>
          <w:b/>
        </w:rPr>
      </w:pPr>
      <w:r>
        <w:rPr>
          <w:rFonts w:eastAsia="Arial"/>
          <w:b/>
        </w:rPr>
        <w:t>lékařům a zdravotnickým zařízením</w:t>
      </w:r>
    </w:p>
    <w:p w:rsidR="00132F9B" w:rsidRDefault="00132F9B" w:rsidP="00132F9B">
      <w:pPr>
        <w:ind w:left="284" w:hanging="284"/>
        <w:contextualSpacing/>
        <w:jc w:val="both"/>
        <w:rPr>
          <w:rFonts w:eastAsia="Arial"/>
        </w:rPr>
      </w:pPr>
      <w:r>
        <w:rPr>
          <w:rFonts w:eastAsia="Arial"/>
        </w:rPr>
        <w:t>Centrum zrakových vad, s.r.o. při FN v Motole</w:t>
      </w:r>
    </w:p>
    <w:p w:rsidR="00132F9B" w:rsidRDefault="00132F9B" w:rsidP="00132F9B">
      <w:pPr>
        <w:ind w:left="284" w:hanging="284"/>
        <w:contextualSpacing/>
        <w:jc w:val="both"/>
        <w:rPr>
          <w:rFonts w:eastAsia="Arial"/>
        </w:rPr>
      </w:pPr>
      <w:r>
        <w:rPr>
          <w:rFonts w:eastAsia="Arial"/>
        </w:rPr>
        <w:t>oftalmolog MUDr. Petr Bulíř, primář očního oddělení Krajské nemocnice Liberec, a.s.</w:t>
      </w:r>
    </w:p>
    <w:p w:rsidR="00132F9B" w:rsidRDefault="00132F9B" w:rsidP="00132F9B">
      <w:pPr>
        <w:ind w:left="284" w:hanging="284"/>
        <w:contextualSpacing/>
        <w:jc w:val="both"/>
        <w:rPr>
          <w:rFonts w:eastAsia="Arial"/>
        </w:rPr>
      </w:pPr>
      <w:r>
        <w:rPr>
          <w:rFonts w:eastAsia="Arial"/>
        </w:rPr>
        <w:t>oftalmolog S4 MUDr. Tomáš Josefík</w:t>
      </w:r>
    </w:p>
    <w:p w:rsidR="00132F9B" w:rsidRDefault="00132F9B" w:rsidP="00132F9B">
      <w:pPr>
        <w:ind w:left="284" w:hanging="284"/>
        <w:contextualSpacing/>
        <w:jc w:val="both"/>
        <w:rPr>
          <w:rFonts w:eastAsia="Arial"/>
        </w:rPr>
      </w:pPr>
      <w:r>
        <w:rPr>
          <w:rFonts w:eastAsia="Arial"/>
        </w:rPr>
        <w:t>další oční lékaři Libereckého kraje</w:t>
      </w:r>
    </w:p>
    <w:p w:rsidR="00132F9B" w:rsidRPr="00BB4B17" w:rsidRDefault="00132F9B" w:rsidP="00AC5236">
      <w:pPr>
        <w:pStyle w:val="Odstavecseseznamem"/>
        <w:numPr>
          <w:ilvl w:val="0"/>
          <w:numId w:val="11"/>
        </w:numPr>
        <w:spacing w:after="120" w:line="240" w:lineRule="auto"/>
        <w:ind w:left="284" w:hanging="284"/>
        <w:jc w:val="both"/>
        <w:rPr>
          <w:rFonts w:eastAsia="Arial"/>
          <w:b/>
        </w:rPr>
      </w:pPr>
      <w:r w:rsidRPr="00BB4B17">
        <w:rPr>
          <w:rFonts w:eastAsia="Arial"/>
          <w:b/>
        </w:rPr>
        <w:t>optikám</w:t>
      </w:r>
    </w:p>
    <w:p w:rsidR="00132F9B" w:rsidRPr="00BB4B17" w:rsidRDefault="00132F9B" w:rsidP="00132F9B">
      <w:pPr>
        <w:ind w:left="284" w:hanging="284"/>
        <w:contextualSpacing/>
        <w:jc w:val="both"/>
        <w:rPr>
          <w:rFonts w:eastAsia="Arial"/>
        </w:rPr>
      </w:pPr>
      <w:r w:rsidRPr="00F0102C">
        <w:rPr>
          <w:rFonts w:eastAsia="Arial"/>
        </w:rPr>
        <w:t>optika J&amp;M Optik Liberec s.r.o.</w:t>
      </w:r>
      <w:r w:rsidRPr="00BB4B17">
        <w:rPr>
          <w:rFonts w:eastAsia="Arial"/>
        </w:rPr>
        <w:t xml:space="preserve"> </w:t>
      </w:r>
    </w:p>
    <w:p w:rsidR="00132F9B" w:rsidRDefault="00132F9B" w:rsidP="00132F9B">
      <w:pPr>
        <w:ind w:left="284" w:hanging="284"/>
        <w:contextualSpacing/>
        <w:jc w:val="both"/>
        <w:rPr>
          <w:rFonts w:eastAsia="Arial"/>
        </w:rPr>
      </w:pPr>
      <w:r>
        <w:rPr>
          <w:rFonts w:eastAsia="Arial"/>
        </w:rPr>
        <w:t>Optika</w:t>
      </w:r>
      <w:r w:rsidRPr="00BB4B17">
        <w:rPr>
          <w:rFonts w:eastAsia="Arial"/>
        </w:rPr>
        <w:t xml:space="preserve"> </w:t>
      </w:r>
      <w:proofErr w:type="spellStart"/>
      <w:r w:rsidRPr="00BB4B17">
        <w:rPr>
          <w:rFonts w:eastAsia="Arial"/>
        </w:rPr>
        <w:t>Palaščák</w:t>
      </w:r>
      <w:proofErr w:type="spellEnd"/>
    </w:p>
    <w:p w:rsidR="00132F9B" w:rsidRPr="00353481" w:rsidRDefault="00132F9B" w:rsidP="00132F9B">
      <w:pPr>
        <w:ind w:left="284" w:hanging="284"/>
        <w:contextualSpacing/>
        <w:jc w:val="both"/>
        <w:rPr>
          <w:rFonts w:eastAsia="Arial"/>
        </w:rPr>
      </w:pPr>
      <w:r>
        <w:rPr>
          <w:rFonts w:eastAsia="Arial"/>
        </w:rPr>
        <w:t>další optiky v Libereckém kraji</w:t>
      </w:r>
    </w:p>
    <w:p w:rsidR="00132F9B" w:rsidRDefault="00132F9B" w:rsidP="00AC5236">
      <w:pPr>
        <w:pStyle w:val="Odstavecseseznamem"/>
        <w:numPr>
          <w:ilvl w:val="0"/>
          <w:numId w:val="11"/>
        </w:numPr>
        <w:spacing w:after="120" w:line="240" w:lineRule="auto"/>
        <w:ind w:left="284" w:hanging="284"/>
        <w:jc w:val="both"/>
        <w:rPr>
          <w:rFonts w:eastAsia="Arial"/>
        </w:rPr>
      </w:pPr>
      <w:r w:rsidRPr="00537D65">
        <w:rPr>
          <w:rFonts w:eastAsia="Arial"/>
          <w:b/>
        </w:rPr>
        <w:t>organizacím</w:t>
      </w:r>
    </w:p>
    <w:p w:rsidR="005A4CF3" w:rsidRDefault="00132F9B" w:rsidP="00132F9B">
      <w:pPr>
        <w:contextualSpacing/>
        <w:jc w:val="both"/>
      </w:pPr>
      <w:r w:rsidRPr="00294756">
        <w:t xml:space="preserve">Sjednocená organizace nevidomých a slabozrakých České republiky, </w:t>
      </w:r>
      <w:proofErr w:type="spellStart"/>
      <w:r>
        <w:t>z.s</w:t>
      </w:r>
      <w:proofErr w:type="spellEnd"/>
      <w:r>
        <w:t>.</w:t>
      </w:r>
    </w:p>
    <w:p w:rsidR="00132F9B" w:rsidRDefault="00132F9B" w:rsidP="00132F9B">
      <w:pPr>
        <w:contextualSpacing/>
        <w:jc w:val="both"/>
        <w:rPr>
          <w:rFonts w:eastAsia="Arial"/>
        </w:rPr>
      </w:pPr>
      <w:r>
        <w:rPr>
          <w:rFonts w:eastAsia="Arial"/>
        </w:rPr>
        <w:t>TyfloCentrum Liberec, o.p.s.</w:t>
      </w:r>
    </w:p>
    <w:p w:rsidR="00132F9B" w:rsidRPr="00353481" w:rsidRDefault="00132F9B" w:rsidP="00132F9B">
      <w:pPr>
        <w:ind w:left="284" w:hanging="284"/>
        <w:contextualSpacing/>
        <w:jc w:val="both"/>
      </w:pPr>
      <w:r w:rsidRPr="00A76B3F">
        <w:t>Tyflopomůcky SONS s.r.o.</w:t>
      </w:r>
    </w:p>
    <w:p w:rsidR="00132F9B" w:rsidRPr="00537D65" w:rsidRDefault="00132F9B" w:rsidP="00AC5236">
      <w:pPr>
        <w:pStyle w:val="Odstavecseseznamem"/>
        <w:numPr>
          <w:ilvl w:val="0"/>
          <w:numId w:val="11"/>
        </w:numPr>
        <w:spacing w:after="120" w:line="240" w:lineRule="auto"/>
        <w:ind w:left="284" w:hanging="284"/>
        <w:jc w:val="both"/>
        <w:rPr>
          <w:rFonts w:eastAsia="Arial"/>
          <w:b/>
        </w:rPr>
      </w:pPr>
      <w:r>
        <w:rPr>
          <w:rFonts w:eastAsia="Arial"/>
          <w:b/>
        </w:rPr>
        <w:t xml:space="preserve">úřadům </w:t>
      </w:r>
    </w:p>
    <w:p w:rsidR="00132F9B" w:rsidRDefault="00132F9B" w:rsidP="00132F9B">
      <w:pPr>
        <w:ind w:left="284" w:hanging="284"/>
        <w:contextualSpacing/>
        <w:jc w:val="both"/>
        <w:rPr>
          <w:rFonts w:eastAsia="Arial"/>
        </w:rPr>
      </w:pPr>
      <w:r>
        <w:rPr>
          <w:rFonts w:eastAsia="Arial"/>
        </w:rPr>
        <w:t>Krajský úřad Libereckého kraje</w:t>
      </w:r>
    </w:p>
    <w:p w:rsidR="00132F9B" w:rsidRDefault="00132F9B" w:rsidP="00132F9B">
      <w:pPr>
        <w:ind w:left="284" w:hanging="284"/>
        <w:contextualSpacing/>
        <w:jc w:val="both"/>
        <w:rPr>
          <w:rFonts w:eastAsia="Arial"/>
        </w:rPr>
      </w:pPr>
      <w:r>
        <w:rPr>
          <w:rFonts w:eastAsia="Arial"/>
        </w:rPr>
        <w:lastRenderedPageBreak/>
        <w:t>Statutární město Liberec</w:t>
      </w:r>
    </w:p>
    <w:p w:rsidR="00132F9B" w:rsidRDefault="00132F9B" w:rsidP="00132F9B">
      <w:pPr>
        <w:ind w:left="284" w:hanging="284"/>
        <w:contextualSpacing/>
        <w:jc w:val="both"/>
        <w:rPr>
          <w:rFonts w:eastAsia="Arial"/>
        </w:rPr>
      </w:pPr>
      <w:r>
        <w:rPr>
          <w:rFonts w:eastAsia="Arial"/>
        </w:rPr>
        <w:t>Úřad práce ČR – krajská pobočka a kontaktní pracoviště v Libereckém kraji</w:t>
      </w:r>
    </w:p>
    <w:p w:rsidR="00132F9B" w:rsidRPr="00D22681" w:rsidRDefault="00132F9B" w:rsidP="00AC5236">
      <w:pPr>
        <w:pStyle w:val="Odstavecseseznamem"/>
        <w:numPr>
          <w:ilvl w:val="0"/>
          <w:numId w:val="11"/>
        </w:numPr>
        <w:spacing w:after="120" w:line="240" w:lineRule="auto"/>
        <w:ind w:left="284" w:hanging="284"/>
        <w:jc w:val="both"/>
        <w:rPr>
          <w:rFonts w:eastAsia="Arial"/>
          <w:b/>
        </w:rPr>
      </w:pPr>
      <w:r>
        <w:rPr>
          <w:rFonts w:eastAsia="Arial"/>
          <w:b/>
        </w:rPr>
        <w:t>v</w:t>
      </w:r>
      <w:r w:rsidRPr="00D22681">
        <w:rPr>
          <w:rFonts w:eastAsia="Arial"/>
          <w:b/>
        </w:rPr>
        <w:t>zdělávací</w:t>
      </w:r>
      <w:r>
        <w:rPr>
          <w:rFonts w:eastAsia="Arial"/>
          <w:b/>
        </w:rPr>
        <w:t>m</w:t>
      </w:r>
      <w:r w:rsidRPr="00D22681">
        <w:rPr>
          <w:rFonts w:eastAsia="Arial"/>
          <w:b/>
        </w:rPr>
        <w:t xml:space="preserve"> instituc</w:t>
      </w:r>
      <w:r>
        <w:rPr>
          <w:rFonts w:eastAsia="Arial"/>
          <w:b/>
        </w:rPr>
        <w:t>ím</w:t>
      </w:r>
    </w:p>
    <w:p w:rsidR="00132F9B" w:rsidRDefault="00132F9B" w:rsidP="00132F9B">
      <w:pPr>
        <w:ind w:left="284" w:hanging="284"/>
        <w:contextualSpacing/>
        <w:jc w:val="both"/>
        <w:rPr>
          <w:rFonts w:eastAsia="Arial"/>
        </w:rPr>
      </w:pPr>
      <w:r>
        <w:rPr>
          <w:rFonts w:eastAsia="Arial"/>
        </w:rPr>
        <w:t>Technická univerzita</w:t>
      </w:r>
      <w:r w:rsidRPr="00DC3C32">
        <w:rPr>
          <w:rFonts w:eastAsia="Arial"/>
        </w:rPr>
        <w:t xml:space="preserve"> v Liberci</w:t>
      </w:r>
    </w:p>
    <w:p w:rsidR="00132F9B" w:rsidRPr="00EC0E43" w:rsidRDefault="00132F9B" w:rsidP="00132F9B">
      <w:pPr>
        <w:pStyle w:val="Nadpis3"/>
        <w:ind w:left="284" w:hanging="284"/>
        <w:contextualSpacing/>
      </w:pPr>
      <w:r w:rsidRPr="00EC0E43">
        <w:t xml:space="preserve">Děkujeme za </w:t>
      </w:r>
      <w:r>
        <w:t>pomoc při realizaci sbírky Bílá pastelka</w:t>
      </w:r>
    </w:p>
    <w:p w:rsidR="00132F9B" w:rsidRPr="0046111C" w:rsidRDefault="00132F9B" w:rsidP="00AC5236">
      <w:pPr>
        <w:pStyle w:val="Odstavecseseznamem"/>
        <w:numPr>
          <w:ilvl w:val="0"/>
          <w:numId w:val="11"/>
        </w:numPr>
        <w:spacing w:after="120" w:line="240" w:lineRule="auto"/>
        <w:ind w:left="284" w:hanging="284"/>
        <w:jc w:val="both"/>
        <w:rPr>
          <w:rFonts w:eastAsia="Arial"/>
        </w:rPr>
      </w:pPr>
      <w:r w:rsidRPr="0046111C">
        <w:rPr>
          <w:rFonts w:eastAsia="Arial"/>
          <w:b/>
        </w:rPr>
        <w:t>školám</w:t>
      </w:r>
      <w:r>
        <w:rPr>
          <w:rFonts w:eastAsia="Arial"/>
          <w:b/>
        </w:rPr>
        <w:t xml:space="preserve">, jejich pedagogům a dobrovolníkům </w:t>
      </w:r>
    </w:p>
    <w:p w:rsidR="00132F9B" w:rsidRPr="005E25D4" w:rsidRDefault="00132F9B" w:rsidP="00132F9B">
      <w:pPr>
        <w:contextualSpacing/>
        <w:jc w:val="both"/>
        <w:rPr>
          <w:rFonts w:eastAsia="Arial"/>
        </w:rPr>
      </w:pPr>
      <w:r w:rsidRPr="005E25D4">
        <w:rPr>
          <w:rFonts w:eastAsia="Arial"/>
        </w:rPr>
        <w:t>Gymnázium a Střední odborná škola pedagogická, Liberec, Jeronýmova 425/27, příspěvková organizace</w:t>
      </w:r>
    </w:p>
    <w:p w:rsidR="005A4CF3" w:rsidRDefault="00132F9B" w:rsidP="00132F9B">
      <w:pPr>
        <w:contextualSpacing/>
        <w:jc w:val="both"/>
        <w:rPr>
          <w:rFonts w:eastAsia="Arial"/>
        </w:rPr>
      </w:pPr>
      <w:r w:rsidRPr="005E25D4">
        <w:rPr>
          <w:rFonts w:eastAsia="Arial"/>
        </w:rPr>
        <w:t>Gymnázium</w:t>
      </w:r>
      <w:r>
        <w:rPr>
          <w:rFonts w:eastAsia="Arial"/>
        </w:rPr>
        <w:t xml:space="preserve"> </w:t>
      </w:r>
      <w:r w:rsidRPr="005E25D4">
        <w:rPr>
          <w:rFonts w:eastAsia="Arial"/>
        </w:rPr>
        <w:t>Ivana Olbrachta, Semily, Nad Špejcharem 574, příspěvková organizace</w:t>
      </w:r>
    </w:p>
    <w:p w:rsidR="00132F9B" w:rsidRPr="005E25D4" w:rsidRDefault="00132F9B" w:rsidP="00132F9B">
      <w:pPr>
        <w:contextualSpacing/>
        <w:jc w:val="both"/>
        <w:rPr>
          <w:rFonts w:eastAsia="Arial"/>
        </w:rPr>
      </w:pPr>
      <w:r w:rsidRPr="005E25D4">
        <w:rPr>
          <w:rFonts w:eastAsia="Arial"/>
        </w:rPr>
        <w:t>Gymnázium, Tanvald, příspěvková organizace</w:t>
      </w:r>
    </w:p>
    <w:p w:rsidR="00132F9B" w:rsidRPr="005E25D4" w:rsidRDefault="00132F9B" w:rsidP="00132F9B">
      <w:pPr>
        <w:ind w:left="284" w:hanging="284"/>
        <w:contextualSpacing/>
        <w:jc w:val="both"/>
        <w:rPr>
          <w:rFonts w:eastAsia="Arial"/>
        </w:rPr>
      </w:pPr>
      <w:r w:rsidRPr="005E25D4">
        <w:rPr>
          <w:rFonts w:eastAsia="Arial"/>
        </w:rPr>
        <w:t>Střední průmyslová škola, Česká Lípa, Havlíčkova 426, příspěvková organizace</w:t>
      </w:r>
    </w:p>
    <w:p w:rsidR="00132F9B" w:rsidRPr="005E25D4" w:rsidRDefault="00132F9B" w:rsidP="00132F9B">
      <w:pPr>
        <w:contextualSpacing/>
        <w:jc w:val="both"/>
        <w:rPr>
          <w:rFonts w:eastAsia="Arial"/>
        </w:rPr>
      </w:pPr>
      <w:r w:rsidRPr="005E25D4">
        <w:rPr>
          <w:rFonts w:eastAsia="Arial"/>
        </w:rPr>
        <w:t>Střední škola hospodářská a lesnická, Frýdlant, Bělíkova 1387, příspěvková organizace</w:t>
      </w:r>
    </w:p>
    <w:p w:rsidR="00132F9B" w:rsidRPr="005E25D4" w:rsidRDefault="00132F9B" w:rsidP="00132F9B">
      <w:pPr>
        <w:contextualSpacing/>
        <w:jc w:val="both"/>
        <w:rPr>
          <w:rFonts w:eastAsia="Arial"/>
        </w:rPr>
      </w:pPr>
      <w:r w:rsidRPr="005E25D4">
        <w:rPr>
          <w:rFonts w:eastAsia="Arial"/>
        </w:rPr>
        <w:t>Střední zdravotnická škola, Turnov, 28. října 1390, příspěvková organizace</w:t>
      </w:r>
    </w:p>
    <w:p w:rsidR="00132F9B" w:rsidRPr="005E25D4" w:rsidRDefault="00132F9B" w:rsidP="00132F9B">
      <w:pPr>
        <w:contextualSpacing/>
        <w:jc w:val="both"/>
        <w:rPr>
          <w:rFonts w:eastAsia="Arial"/>
        </w:rPr>
      </w:pPr>
      <w:r w:rsidRPr="005E25D4">
        <w:rPr>
          <w:rFonts w:eastAsia="Arial"/>
        </w:rPr>
        <w:t>Základní škola Bohumila Hynka Cvikov, příspěvková organizace</w:t>
      </w:r>
    </w:p>
    <w:p w:rsidR="00132F9B" w:rsidRPr="005E25D4" w:rsidRDefault="00132F9B" w:rsidP="00132F9B">
      <w:pPr>
        <w:contextualSpacing/>
        <w:jc w:val="both"/>
        <w:rPr>
          <w:rFonts w:eastAsia="Arial"/>
        </w:rPr>
      </w:pPr>
      <w:r w:rsidRPr="005E25D4">
        <w:rPr>
          <w:rFonts w:eastAsia="Arial"/>
        </w:rPr>
        <w:t>Základní škola, Česká Lípa, Partyzánská 1053, příspěvková organizace</w:t>
      </w:r>
    </w:p>
    <w:p w:rsidR="00132F9B" w:rsidRPr="005E25D4" w:rsidRDefault="00132F9B" w:rsidP="00132F9B">
      <w:pPr>
        <w:contextualSpacing/>
        <w:jc w:val="both"/>
        <w:rPr>
          <w:rFonts w:eastAsia="Arial"/>
        </w:rPr>
      </w:pPr>
      <w:r w:rsidRPr="005E25D4">
        <w:rPr>
          <w:rFonts w:eastAsia="Arial"/>
        </w:rPr>
        <w:t>Základní škola, Liberec, Lesní 575/12, příspěvková organizace</w:t>
      </w:r>
    </w:p>
    <w:p w:rsidR="00132F9B" w:rsidRPr="009006FE" w:rsidRDefault="00132F9B" w:rsidP="00AC5236">
      <w:pPr>
        <w:pStyle w:val="Odstavecseseznamem"/>
        <w:numPr>
          <w:ilvl w:val="0"/>
          <w:numId w:val="11"/>
        </w:numPr>
        <w:spacing w:after="120" w:line="240" w:lineRule="auto"/>
        <w:ind w:left="142" w:hanging="142"/>
        <w:jc w:val="both"/>
        <w:rPr>
          <w:rFonts w:eastAsia="Arial"/>
          <w:b/>
        </w:rPr>
      </w:pPr>
      <w:r>
        <w:rPr>
          <w:rFonts w:eastAsia="Arial"/>
          <w:b/>
        </w:rPr>
        <w:t>organizacím a dalším dobrovolníkům</w:t>
      </w:r>
      <w:r w:rsidRPr="009006FE">
        <w:rPr>
          <w:rFonts w:eastAsia="Arial"/>
          <w:b/>
        </w:rPr>
        <w:t xml:space="preserve"> </w:t>
      </w:r>
    </w:p>
    <w:p w:rsidR="00132F9B" w:rsidRDefault="00132F9B" w:rsidP="00132F9B">
      <w:pPr>
        <w:contextualSpacing/>
        <w:jc w:val="both"/>
        <w:rPr>
          <w:rFonts w:eastAsia="Arial"/>
        </w:rPr>
      </w:pPr>
      <w:r w:rsidRPr="005E25D4">
        <w:rPr>
          <w:rFonts w:eastAsia="Arial"/>
        </w:rPr>
        <w:t>Sbor Církve bratrské v</w:t>
      </w:r>
      <w:r>
        <w:rPr>
          <w:rFonts w:eastAsia="Arial"/>
        </w:rPr>
        <w:t> </w:t>
      </w:r>
      <w:r w:rsidRPr="005E25D4">
        <w:rPr>
          <w:rFonts w:eastAsia="Arial"/>
        </w:rPr>
        <w:t>Liberci</w:t>
      </w:r>
    </w:p>
    <w:p w:rsidR="00132F9B" w:rsidRPr="009006FE" w:rsidRDefault="00132F9B" w:rsidP="00AC5236">
      <w:pPr>
        <w:pStyle w:val="Odstavecseseznamem"/>
        <w:numPr>
          <w:ilvl w:val="0"/>
          <w:numId w:val="11"/>
        </w:numPr>
        <w:spacing w:after="120" w:line="240" w:lineRule="auto"/>
        <w:ind w:left="142" w:hanging="142"/>
        <w:jc w:val="both"/>
        <w:rPr>
          <w:rFonts w:eastAsia="Arial"/>
          <w:b/>
        </w:rPr>
      </w:pPr>
      <w:r w:rsidRPr="009006FE">
        <w:rPr>
          <w:rFonts w:eastAsia="Arial"/>
          <w:b/>
        </w:rPr>
        <w:t xml:space="preserve">organizacím za umístění sbírkových kas </w:t>
      </w:r>
    </w:p>
    <w:p w:rsidR="00132F9B" w:rsidRPr="005E25D4" w:rsidRDefault="00132F9B" w:rsidP="00132F9B">
      <w:pPr>
        <w:contextualSpacing/>
        <w:jc w:val="both"/>
        <w:rPr>
          <w:rFonts w:eastAsia="Arial"/>
          <w:bCs/>
        </w:rPr>
      </w:pPr>
      <w:r w:rsidRPr="005E25D4">
        <w:rPr>
          <w:rFonts w:eastAsia="Arial"/>
          <w:bCs/>
        </w:rPr>
        <w:t>Albert Česká republika, s.r.o. – Hypermarket</w:t>
      </w:r>
      <w:r>
        <w:rPr>
          <w:rFonts w:eastAsia="Arial"/>
          <w:bCs/>
        </w:rPr>
        <w:t xml:space="preserve"> Česká Lípa, Borská 3215 a Hypermarket Liberec, </w:t>
      </w:r>
      <w:r w:rsidRPr="006C562F">
        <w:rPr>
          <w:rFonts w:eastAsia="Arial"/>
          <w:bCs/>
        </w:rPr>
        <w:t>OC Nisa</w:t>
      </w:r>
    </w:p>
    <w:p w:rsidR="00132F9B" w:rsidRPr="00C4082F" w:rsidRDefault="00132F9B" w:rsidP="00132F9B">
      <w:pPr>
        <w:contextualSpacing/>
        <w:jc w:val="both"/>
        <w:rPr>
          <w:rFonts w:eastAsia="Arial"/>
          <w:bCs/>
        </w:rPr>
      </w:pPr>
      <w:r w:rsidRPr="00C4082F">
        <w:rPr>
          <w:rFonts w:eastAsia="Arial"/>
          <w:bCs/>
        </w:rPr>
        <w:t xml:space="preserve">HAMIO s.r.o. – Léčivé rostliny </w:t>
      </w:r>
      <w:proofErr w:type="spellStart"/>
      <w:r w:rsidRPr="00C4082F">
        <w:rPr>
          <w:rFonts w:eastAsia="Arial"/>
          <w:bCs/>
        </w:rPr>
        <w:t>Hlavič</w:t>
      </w:r>
      <w:proofErr w:type="spellEnd"/>
    </w:p>
    <w:p w:rsidR="00132F9B" w:rsidRPr="00C4082F" w:rsidRDefault="00132F9B" w:rsidP="00132F9B">
      <w:pPr>
        <w:contextualSpacing/>
        <w:jc w:val="both"/>
        <w:rPr>
          <w:rFonts w:eastAsia="Arial"/>
          <w:bCs/>
        </w:rPr>
      </w:pPr>
      <w:r w:rsidRPr="00C4082F">
        <w:rPr>
          <w:rFonts w:eastAsia="Arial"/>
          <w:bCs/>
        </w:rPr>
        <w:t>IQLANDIA, o.p.s.</w:t>
      </w:r>
    </w:p>
    <w:p w:rsidR="00132F9B" w:rsidRPr="00C4082F" w:rsidRDefault="00132F9B" w:rsidP="00132F9B">
      <w:pPr>
        <w:contextualSpacing/>
        <w:jc w:val="both"/>
        <w:rPr>
          <w:rFonts w:eastAsia="Arial"/>
          <w:bCs/>
        </w:rPr>
      </w:pPr>
      <w:r w:rsidRPr="00F0102C">
        <w:rPr>
          <w:rFonts w:eastAsia="Arial"/>
          <w:bCs/>
        </w:rPr>
        <w:t>J&amp;M Optik Liberec s.r.o.</w:t>
      </w:r>
    </w:p>
    <w:p w:rsidR="00132F9B" w:rsidRPr="00C4082F" w:rsidRDefault="00132F9B" w:rsidP="00132F9B">
      <w:pPr>
        <w:contextualSpacing/>
        <w:jc w:val="both"/>
        <w:rPr>
          <w:rFonts w:eastAsia="Arial"/>
          <w:bCs/>
        </w:rPr>
      </w:pPr>
      <w:r w:rsidRPr="00C4082F">
        <w:rPr>
          <w:rFonts w:eastAsia="Arial"/>
          <w:bCs/>
        </w:rPr>
        <w:t>MAKRO Cash &amp; Carry ČR s.r.o. – prodejna Liberec</w:t>
      </w:r>
    </w:p>
    <w:p w:rsidR="00132F9B" w:rsidRDefault="00132F9B" w:rsidP="00CE2C61">
      <w:pPr>
        <w:tabs>
          <w:tab w:val="left" w:pos="1134"/>
        </w:tabs>
        <w:spacing w:after="0"/>
      </w:pPr>
    </w:p>
    <w:p w:rsidR="00CE2C61" w:rsidRDefault="00CE2C61" w:rsidP="00CE2C61">
      <w:r>
        <w:br w:type="page"/>
      </w:r>
    </w:p>
    <w:p w:rsidR="00CE2C61" w:rsidRDefault="00CE2C61" w:rsidP="00CE2C61">
      <w:pPr>
        <w:tabs>
          <w:tab w:val="left" w:pos="1134"/>
        </w:tabs>
        <w:spacing w:after="0"/>
      </w:pPr>
      <w:r>
        <w:lastRenderedPageBreak/>
        <w:t>krajské středisko</w:t>
      </w:r>
    </w:p>
    <w:p w:rsidR="00CE2C61" w:rsidRDefault="00CE2C61" w:rsidP="00CE2C61">
      <w:pPr>
        <w:pStyle w:val="VZ20213"/>
      </w:pPr>
      <w:bookmarkStart w:id="84" w:name="_Toc107495316"/>
      <w:bookmarkStart w:id="85" w:name="_Toc169878760"/>
      <w:r>
        <w:t>OLOMOUC</w:t>
      </w:r>
      <w:bookmarkEnd w:id="84"/>
      <w:bookmarkEnd w:id="85"/>
    </w:p>
    <w:p w:rsidR="00CE2C61" w:rsidRDefault="00CE2C61" w:rsidP="00CE2C61">
      <w:pPr>
        <w:tabs>
          <w:tab w:val="left" w:pos="1134"/>
        </w:tabs>
        <w:spacing w:after="0"/>
        <w:rPr>
          <w:b/>
        </w:rPr>
      </w:pPr>
      <w:r>
        <w:rPr>
          <w:b/>
        </w:rPr>
        <w:t>Kontakty:</w:t>
      </w:r>
    </w:p>
    <w:p w:rsidR="00CE2C61" w:rsidRDefault="00CE2C61" w:rsidP="00CE2C61">
      <w:pPr>
        <w:tabs>
          <w:tab w:val="left" w:pos="1134"/>
        </w:tabs>
        <w:spacing w:after="0"/>
      </w:pPr>
      <w:r>
        <w:t xml:space="preserve">I. P. Pavlova </w:t>
      </w:r>
      <w:proofErr w:type="gramStart"/>
      <w:r>
        <w:t>184A</w:t>
      </w:r>
      <w:proofErr w:type="gramEnd"/>
      <w:r>
        <w:t>/69, 779 00 Olomouc</w:t>
      </w:r>
    </w:p>
    <w:p w:rsidR="00CE2C61" w:rsidRDefault="00CE2C61" w:rsidP="00CE2C61">
      <w:pPr>
        <w:tabs>
          <w:tab w:val="left" w:pos="1134"/>
        </w:tabs>
        <w:spacing w:after="0"/>
      </w:pPr>
      <w:r>
        <w:t xml:space="preserve">tel.: 585 428 111, mail: olomouc@tyfloservis.cz </w:t>
      </w:r>
    </w:p>
    <w:p w:rsidR="00CE2C61" w:rsidRDefault="00CE2C61" w:rsidP="00CE2C61">
      <w:pPr>
        <w:tabs>
          <w:tab w:val="left" w:pos="1134"/>
        </w:tabs>
        <w:spacing w:after="0"/>
        <w:rPr>
          <w:b/>
        </w:rPr>
      </w:pPr>
      <w:r>
        <w:rPr>
          <w:b/>
        </w:rPr>
        <w:t>Pracovníci:</w:t>
      </w:r>
    </w:p>
    <w:p w:rsidR="00CE2C61" w:rsidRDefault="00CE2C61" w:rsidP="00CE2C61">
      <w:pPr>
        <w:tabs>
          <w:tab w:val="left" w:pos="1134"/>
        </w:tabs>
        <w:spacing w:after="0"/>
      </w:pPr>
      <w:r>
        <w:t xml:space="preserve">vedoucí: </w:t>
      </w:r>
      <w:r>
        <w:tab/>
        <w:t xml:space="preserve">Mgr. Veronika Haiclová </w:t>
      </w:r>
    </w:p>
    <w:p w:rsidR="00CE2C61" w:rsidRDefault="00CE2C61" w:rsidP="00CE2C61">
      <w:pPr>
        <w:tabs>
          <w:tab w:val="left" w:pos="1134"/>
        </w:tabs>
        <w:spacing w:after="0"/>
      </w:pPr>
      <w:r>
        <w:t>instruktoři:</w:t>
      </w:r>
      <w:r>
        <w:tab/>
        <w:t>Bc. Karolína Duchoňová</w:t>
      </w:r>
      <w:r>
        <w:rPr>
          <w:i/>
        </w:rPr>
        <w:t xml:space="preserve"> </w:t>
      </w:r>
    </w:p>
    <w:p w:rsidR="00CE2C61" w:rsidRDefault="00CE2C61" w:rsidP="00CE2C61">
      <w:pPr>
        <w:tabs>
          <w:tab w:val="left" w:pos="1134"/>
        </w:tabs>
        <w:spacing w:after="0"/>
      </w:pPr>
      <w:r>
        <w:tab/>
        <w:t>Bc. Michaela Ševčíková, DiS.</w:t>
      </w:r>
    </w:p>
    <w:p w:rsidR="00CE2C61" w:rsidRDefault="00CE2C61" w:rsidP="00CE2C61">
      <w:pPr>
        <w:tabs>
          <w:tab w:val="left" w:pos="1134"/>
        </w:tabs>
        <w:spacing w:after="0"/>
        <w:rPr>
          <w:b/>
        </w:rPr>
      </w:pPr>
      <w:r>
        <w:rPr>
          <w:b/>
        </w:rPr>
        <w:t>Registr poskytovatelů soc. služeb:</w:t>
      </w:r>
    </w:p>
    <w:p w:rsidR="00CE2C61" w:rsidRDefault="00CE2C61" w:rsidP="00CE2C61">
      <w:pPr>
        <w:tabs>
          <w:tab w:val="left" w:pos="1134"/>
        </w:tabs>
        <w:spacing w:after="0"/>
      </w:pPr>
      <w:r>
        <w:t xml:space="preserve">Název zařízení: Tyfloservis, o.p.s. </w:t>
      </w:r>
    </w:p>
    <w:p w:rsidR="00CE2C61" w:rsidRDefault="00CE2C61" w:rsidP="00CE2C61">
      <w:pPr>
        <w:tabs>
          <w:tab w:val="left" w:pos="1134"/>
        </w:tabs>
        <w:spacing w:after="0"/>
      </w:pPr>
      <w:r>
        <w:t>– Krajské ambulantní středisko Olomouc</w:t>
      </w:r>
    </w:p>
    <w:p w:rsidR="00CE2C61" w:rsidRDefault="00CE2C61" w:rsidP="00CE2C61">
      <w:pPr>
        <w:tabs>
          <w:tab w:val="left" w:pos="1134"/>
        </w:tabs>
        <w:spacing w:after="0"/>
      </w:pPr>
      <w:r>
        <w:t xml:space="preserve">Registrovaná sociální služba (identifikátor): </w:t>
      </w:r>
    </w:p>
    <w:p w:rsidR="00CE2C61" w:rsidRDefault="00CE2C61" w:rsidP="00CE2C61">
      <w:pPr>
        <w:tabs>
          <w:tab w:val="left" w:pos="1134"/>
        </w:tabs>
        <w:spacing w:after="0"/>
      </w:pPr>
      <w:r>
        <w:t>sociální rehabilitace (5217292)</w:t>
      </w:r>
    </w:p>
    <w:p w:rsidR="00CE2C61" w:rsidRDefault="00CE2C61" w:rsidP="00CE2C61">
      <w:pPr>
        <w:tabs>
          <w:tab w:val="left" w:pos="1134"/>
        </w:tabs>
        <w:spacing w:after="0"/>
      </w:pPr>
    </w:p>
    <w:p w:rsidR="00132F9B" w:rsidRPr="00EC0E43" w:rsidRDefault="00132F9B" w:rsidP="00132F9B">
      <w:pPr>
        <w:pStyle w:val="Nadpis3"/>
        <w:ind w:left="284" w:hanging="284"/>
        <w:contextualSpacing/>
      </w:pPr>
      <w:r w:rsidRPr="00EC0E43">
        <w:t>Děkujeme za podporu zdravotně-edukačních služeb (rehabilitace zraku)</w:t>
      </w:r>
    </w:p>
    <w:p w:rsidR="00132F9B" w:rsidRPr="00EC0E43" w:rsidRDefault="00132F9B" w:rsidP="00AC5236">
      <w:pPr>
        <w:pStyle w:val="Odstavecseseznamem"/>
        <w:numPr>
          <w:ilvl w:val="0"/>
          <w:numId w:val="26"/>
        </w:numPr>
        <w:spacing w:after="120" w:line="240" w:lineRule="auto"/>
        <w:ind w:left="284" w:hanging="284"/>
        <w:rPr>
          <w:b/>
        </w:rPr>
      </w:pPr>
      <w:r w:rsidRPr="00EC0E43">
        <w:rPr>
          <w:b/>
        </w:rPr>
        <w:t>Ministerstv</w:t>
      </w:r>
      <w:r>
        <w:rPr>
          <w:b/>
        </w:rPr>
        <w:t>o</w:t>
      </w:r>
      <w:r w:rsidRPr="00EC0E43">
        <w:rPr>
          <w:b/>
        </w:rPr>
        <w:t xml:space="preserve"> zdravotnictví </w:t>
      </w:r>
    </w:p>
    <w:p w:rsidR="00132F9B" w:rsidRPr="00EC0E43" w:rsidRDefault="00132F9B" w:rsidP="00AC5236">
      <w:pPr>
        <w:pStyle w:val="Odstavecseseznamem"/>
        <w:numPr>
          <w:ilvl w:val="0"/>
          <w:numId w:val="26"/>
        </w:numPr>
        <w:spacing w:after="120" w:line="240" w:lineRule="auto"/>
        <w:ind w:left="284" w:hanging="284"/>
        <w:rPr>
          <w:b/>
        </w:rPr>
      </w:pPr>
      <w:r w:rsidRPr="00EC0E43">
        <w:rPr>
          <w:b/>
        </w:rPr>
        <w:t>NADAC</w:t>
      </w:r>
      <w:r>
        <w:rPr>
          <w:b/>
        </w:rPr>
        <w:t>E</w:t>
      </w:r>
      <w:r w:rsidRPr="00EC0E43">
        <w:rPr>
          <w:b/>
        </w:rPr>
        <w:t xml:space="preserve"> LEONTINKA </w:t>
      </w:r>
    </w:p>
    <w:p w:rsidR="00132F9B" w:rsidRDefault="00132F9B" w:rsidP="00AC5236">
      <w:pPr>
        <w:pStyle w:val="Odstavecseseznamem"/>
        <w:numPr>
          <w:ilvl w:val="0"/>
          <w:numId w:val="16"/>
        </w:numPr>
        <w:spacing w:after="120" w:line="240" w:lineRule="auto"/>
        <w:ind w:left="284" w:hanging="284"/>
        <w:jc w:val="both"/>
      </w:pPr>
      <w:r w:rsidRPr="00EC0E43">
        <w:rPr>
          <w:b/>
        </w:rPr>
        <w:t xml:space="preserve">Nadační fond Českého rozhlasu </w:t>
      </w:r>
      <w:r w:rsidRPr="00EC0E43">
        <w:t>(projekt v grantovém programu HGŘ 202</w:t>
      </w:r>
      <w:r>
        <w:t>2</w:t>
      </w:r>
      <w:r w:rsidRPr="00EC0E43">
        <w:t xml:space="preserve"> – Mobilita a</w:t>
      </w:r>
      <w:r w:rsidR="00E97E46">
        <w:t> </w:t>
      </w:r>
      <w:r w:rsidRPr="00EC0E43">
        <w:t>sebeobsluha)</w:t>
      </w:r>
    </w:p>
    <w:p w:rsidR="00132F9B" w:rsidRPr="00EC0E43" w:rsidRDefault="00132F9B" w:rsidP="00AC5236">
      <w:pPr>
        <w:pStyle w:val="Odstavecseseznamem"/>
        <w:numPr>
          <w:ilvl w:val="0"/>
          <w:numId w:val="16"/>
        </w:numPr>
        <w:spacing w:after="120" w:line="240" w:lineRule="auto"/>
        <w:ind w:left="284" w:hanging="284"/>
        <w:jc w:val="both"/>
      </w:pPr>
      <w:r w:rsidRPr="00353481">
        <w:rPr>
          <w:rFonts w:eastAsia="Times New Roman"/>
          <w:b/>
          <w:lang w:eastAsia="cs-CZ"/>
        </w:rPr>
        <w:t xml:space="preserve">Olomoucký kraj </w:t>
      </w:r>
      <w:r w:rsidRPr="00353481">
        <w:rPr>
          <w:rFonts w:eastAsia="Times New Roman"/>
          <w:lang w:eastAsia="cs-CZ"/>
        </w:rPr>
        <w:t>(projekt: Rehabilitace zraku pro osoby se zrakovým handicapem v Olomouckém kraji)</w:t>
      </w:r>
    </w:p>
    <w:p w:rsidR="00132F9B" w:rsidRPr="00EC0E43" w:rsidRDefault="00132F9B" w:rsidP="00132F9B">
      <w:pPr>
        <w:pStyle w:val="Nadpis3"/>
        <w:ind w:left="284" w:hanging="284"/>
        <w:contextualSpacing/>
      </w:pPr>
      <w:r w:rsidRPr="00EC0E43">
        <w:t>Děkujeme za podporu služby sociální rehabilitace</w:t>
      </w:r>
    </w:p>
    <w:p w:rsidR="00132F9B" w:rsidRDefault="00132F9B" w:rsidP="00AC5236">
      <w:pPr>
        <w:pStyle w:val="Odstavecseseznamem"/>
        <w:numPr>
          <w:ilvl w:val="0"/>
          <w:numId w:val="26"/>
        </w:numPr>
        <w:spacing w:after="120" w:line="240" w:lineRule="auto"/>
        <w:ind w:left="284" w:hanging="284"/>
        <w:jc w:val="both"/>
        <w:rPr>
          <w:rFonts w:eastAsia="Times New Roman"/>
          <w:b/>
          <w:lang w:eastAsia="cs-CZ"/>
        </w:rPr>
      </w:pPr>
      <w:r w:rsidRPr="00EC0E43">
        <w:rPr>
          <w:rFonts w:eastAsia="Times New Roman"/>
          <w:b/>
          <w:lang w:eastAsia="cs-CZ"/>
        </w:rPr>
        <w:t>Ministerstv</w:t>
      </w:r>
      <w:r>
        <w:rPr>
          <w:rFonts w:eastAsia="Times New Roman"/>
          <w:b/>
          <w:lang w:eastAsia="cs-CZ"/>
        </w:rPr>
        <w:t>o</w:t>
      </w:r>
      <w:r w:rsidRPr="00EC0E43">
        <w:rPr>
          <w:rFonts w:eastAsia="Times New Roman"/>
          <w:b/>
          <w:lang w:eastAsia="cs-CZ"/>
        </w:rPr>
        <w:t xml:space="preserve"> práce a sociálních věcí</w:t>
      </w:r>
    </w:p>
    <w:p w:rsidR="00132F9B" w:rsidRPr="00F103B7" w:rsidRDefault="00132F9B" w:rsidP="00AC5236">
      <w:pPr>
        <w:pStyle w:val="Odstavecseseznamem"/>
        <w:numPr>
          <w:ilvl w:val="0"/>
          <w:numId w:val="26"/>
        </w:numPr>
        <w:spacing w:after="120" w:line="240" w:lineRule="auto"/>
        <w:ind w:left="284" w:hanging="284"/>
        <w:jc w:val="both"/>
        <w:rPr>
          <w:rFonts w:eastAsia="Times New Roman"/>
          <w:b/>
          <w:lang w:eastAsia="cs-CZ"/>
        </w:rPr>
      </w:pPr>
      <w:r w:rsidRPr="00F103B7">
        <w:rPr>
          <w:b/>
        </w:rPr>
        <w:t xml:space="preserve">Nadační fond Českého rozhlasu </w:t>
      </w:r>
      <w:r w:rsidRPr="00EC0E43">
        <w:t xml:space="preserve">(projekt v grantovém programu HGŘ </w:t>
      </w:r>
      <w:r>
        <w:t>2023 – Vzdělávání a přístup k informacím)</w:t>
      </w:r>
    </w:p>
    <w:p w:rsidR="00132F9B" w:rsidRDefault="00132F9B" w:rsidP="004038D9">
      <w:pPr>
        <w:pStyle w:val="Odstavecseseznamem"/>
        <w:numPr>
          <w:ilvl w:val="0"/>
          <w:numId w:val="26"/>
        </w:numPr>
        <w:spacing w:after="120" w:line="240" w:lineRule="auto"/>
        <w:ind w:left="284" w:hanging="284"/>
        <w:rPr>
          <w:rFonts w:eastAsia="Times New Roman"/>
          <w:lang w:eastAsia="cs-CZ"/>
        </w:rPr>
      </w:pPr>
      <w:r w:rsidRPr="00EC0E43">
        <w:rPr>
          <w:rFonts w:eastAsia="Times New Roman"/>
          <w:b/>
          <w:lang w:eastAsia="cs-CZ"/>
        </w:rPr>
        <w:t>Olomouck</w:t>
      </w:r>
      <w:r>
        <w:rPr>
          <w:rFonts w:eastAsia="Times New Roman"/>
          <w:b/>
          <w:lang w:eastAsia="cs-CZ"/>
        </w:rPr>
        <w:t>ý</w:t>
      </w:r>
      <w:r w:rsidRPr="00EC0E43">
        <w:rPr>
          <w:rFonts w:eastAsia="Times New Roman"/>
          <w:b/>
          <w:lang w:eastAsia="cs-CZ"/>
        </w:rPr>
        <w:t xml:space="preserve"> kraj </w:t>
      </w:r>
      <w:r w:rsidRPr="00EC0E43">
        <w:rPr>
          <w:rFonts w:eastAsia="Times New Roman"/>
          <w:lang w:eastAsia="cs-CZ"/>
        </w:rPr>
        <w:t>(projekt: Sociální rehabilitace nevidomých a slabozrakých osob v Olomouckém kraji)</w:t>
      </w:r>
    </w:p>
    <w:p w:rsidR="00132F9B" w:rsidRPr="00D21536" w:rsidRDefault="00132F9B" w:rsidP="00AC5236">
      <w:pPr>
        <w:pStyle w:val="Odstavecseseznamem"/>
        <w:numPr>
          <w:ilvl w:val="0"/>
          <w:numId w:val="26"/>
        </w:numPr>
        <w:spacing w:after="120" w:line="240" w:lineRule="auto"/>
        <w:ind w:left="284" w:hanging="284"/>
        <w:jc w:val="both"/>
      </w:pPr>
      <w:r w:rsidRPr="00EC0E43">
        <w:rPr>
          <w:rFonts w:eastAsia="Times New Roman"/>
          <w:b/>
          <w:lang w:eastAsia="cs-CZ"/>
        </w:rPr>
        <w:t>Statutární měst</w:t>
      </w:r>
      <w:r>
        <w:rPr>
          <w:rFonts w:eastAsia="Times New Roman"/>
          <w:b/>
          <w:lang w:eastAsia="cs-CZ"/>
        </w:rPr>
        <w:t>o</w:t>
      </w:r>
      <w:r w:rsidRPr="00EC0E43">
        <w:rPr>
          <w:rFonts w:eastAsia="Times New Roman"/>
          <w:b/>
          <w:lang w:eastAsia="cs-CZ"/>
        </w:rPr>
        <w:t xml:space="preserve"> Olomouc</w:t>
      </w:r>
      <w:r w:rsidRPr="00EC0E43">
        <w:rPr>
          <w:rFonts w:eastAsia="Times New Roman"/>
          <w:lang w:eastAsia="cs-CZ"/>
        </w:rPr>
        <w:t xml:space="preserve"> (projekt: Sociální rehabilitace nevidomých a</w:t>
      </w:r>
      <w:r>
        <w:rPr>
          <w:rFonts w:eastAsia="Times New Roman"/>
          <w:lang w:eastAsia="cs-CZ"/>
        </w:rPr>
        <w:t> </w:t>
      </w:r>
      <w:r w:rsidRPr="00EC0E43">
        <w:rPr>
          <w:rFonts w:eastAsia="Times New Roman"/>
          <w:lang w:eastAsia="cs-CZ"/>
        </w:rPr>
        <w:t>slabozrakých)</w:t>
      </w:r>
    </w:p>
    <w:p w:rsidR="00132F9B" w:rsidRPr="00EC0E43" w:rsidRDefault="00132F9B" w:rsidP="00132F9B">
      <w:pPr>
        <w:pStyle w:val="Nadpis3"/>
        <w:ind w:left="284" w:hanging="284"/>
        <w:contextualSpacing/>
      </w:pPr>
      <w:r>
        <w:t>Děkujeme</w:t>
      </w:r>
      <w:r w:rsidRPr="00EC0E43">
        <w:t xml:space="preserve"> za finanční a další podporu</w:t>
      </w:r>
    </w:p>
    <w:p w:rsidR="00132F9B" w:rsidRPr="00B03AC2" w:rsidRDefault="00132F9B" w:rsidP="00AC5236">
      <w:pPr>
        <w:pStyle w:val="Odstavecseseznamem"/>
        <w:numPr>
          <w:ilvl w:val="0"/>
          <w:numId w:val="22"/>
        </w:numPr>
        <w:spacing w:after="120" w:line="240" w:lineRule="auto"/>
        <w:ind w:left="284" w:hanging="284"/>
        <w:jc w:val="both"/>
        <w:rPr>
          <w:iCs/>
        </w:rPr>
      </w:pPr>
      <w:r w:rsidRPr="00B03AC2">
        <w:rPr>
          <w:iCs/>
        </w:rPr>
        <w:t>anonymní dárc</w:t>
      </w:r>
      <w:r>
        <w:rPr>
          <w:iCs/>
        </w:rPr>
        <w:t>i</w:t>
      </w:r>
      <w:r w:rsidRPr="00B03AC2">
        <w:rPr>
          <w:iCs/>
        </w:rPr>
        <w:t xml:space="preserve"> </w:t>
      </w:r>
    </w:p>
    <w:p w:rsidR="00132F9B" w:rsidRPr="00B03AC2" w:rsidRDefault="00132F9B" w:rsidP="00AC5236">
      <w:pPr>
        <w:pStyle w:val="Odstavecseseznamem"/>
        <w:numPr>
          <w:ilvl w:val="0"/>
          <w:numId w:val="22"/>
        </w:numPr>
        <w:spacing w:after="120" w:line="240" w:lineRule="auto"/>
        <w:ind w:left="284" w:hanging="284"/>
        <w:jc w:val="both"/>
        <w:rPr>
          <w:iCs/>
        </w:rPr>
      </w:pPr>
      <w:r w:rsidRPr="00B03AC2">
        <w:rPr>
          <w:iCs/>
        </w:rPr>
        <w:t>Československ</w:t>
      </w:r>
      <w:r>
        <w:rPr>
          <w:iCs/>
        </w:rPr>
        <w:t>á</w:t>
      </w:r>
      <w:r w:rsidRPr="00B03AC2">
        <w:rPr>
          <w:iCs/>
        </w:rPr>
        <w:t xml:space="preserve"> obchodní ban</w:t>
      </w:r>
      <w:r>
        <w:rPr>
          <w:iCs/>
        </w:rPr>
        <w:t>ka</w:t>
      </w:r>
      <w:r w:rsidRPr="00B03AC2">
        <w:rPr>
          <w:iCs/>
        </w:rPr>
        <w:t>, a. s.</w:t>
      </w:r>
    </w:p>
    <w:p w:rsidR="00132F9B" w:rsidRPr="00B03AC2" w:rsidRDefault="00132F9B" w:rsidP="00AC5236">
      <w:pPr>
        <w:pStyle w:val="Odstavecseseznamem"/>
        <w:numPr>
          <w:ilvl w:val="0"/>
          <w:numId w:val="22"/>
        </w:numPr>
        <w:spacing w:after="120" w:line="240" w:lineRule="auto"/>
        <w:ind w:left="284" w:hanging="284"/>
        <w:jc w:val="both"/>
        <w:rPr>
          <w:iCs/>
        </w:rPr>
      </w:pPr>
      <w:r w:rsidRPr="00B03AC2">
        <w:rPr>
          <w:iCs/>
        </w:rPr>
        <w:t xml:space="preserve">Nadační fond Mathilda </w:t>
      </w:r>
    </w:p>
    <w:p w:rsidR="00132F9B" w:rsidRPr="00B03AC2" w:rsidRDefault="00132F9B" w:rsidP="00AC5236">
      <w:pPr>
        <w:pStyle w:val="Odstavecseseznamem"/>
        <w:numPr>
          <w:ilvl w:val="0"/>
          <w:numId w:val="22"/>
        </w:numPr>
        <w:spacing w:after="120" w:line="240" w:lineRule="auto"/>
        <w:ind w:left="284" w:hanging="284"/>
        <w:jc w:val="both"/>
        <w:rPr>
          <w:iCs/>
        </w:rPr>
      </w:pPr>
      <w:r w:rsidRPr="00B03AC2">
        <w:rPr>
          <w:iCs/>
        </w:rPr>
        <w:t>pan Mgr. Jan Svobod</w:t>
      </w:r>
      <w:r>
        <w:rPr>
          <w:iCs/>
        </w:rPr>
        <w:t>a</w:t>
      </w:r>
    </w:p>
    <w:p w:rsidR="00132F9B" w:rsidRDefault="00132F9B" w:rsidP="00AC5236">
      <w:pPr>
        <w:pStyle w:val="Odstavecseseznamem"/>
        <w:numPr>
          <w:ilvl w:val="0"/>
          <w:numId w:val="22"/>
        </w:numPr>
        <w:spacing w:after="120" w:line="240" w:lineRule="auto"/>
        <w:ind w:left="284" w:hanging="284"/>
        <w:jc w:val="both"/>
        <w:rPr>
          <w:iCs/>
        </w:rPr>
      </w:pPr>
      <w:r w:rsidRPr="00B03AC2">
        <w:rPr>
          <w:iCs/>
        </w:rPr>
        <w:t>pan Mgr. Stanislav Jíl</w:t>
      </w:r>
      <w:r>
        <w:rPr>
          <w:iCs/>
        </w:rPr>
        <w:t>ek</w:t>
      </w:r>
    </w:p>
    <w:p w:rsidR="00132F9B" w:rsidRPr="00B03AC2" w:rsidRDefault="00132F9B" w:rsidP="00AC5236">
      <w:pPr>
        <w:pStyle w:val="Odstavecseseznamem"/>
        <w:numPr>
          <w:ilvl w:val="0"/>
          <w:numId w:val="22"/>
        </w:numPr>
        <w:spacing w:after="120" w:line="240" w:lineRule="auto"/>
        <w:ind w:left="284" w:hanging="284"/>
        <w:jc w:val="both"/>
        <w:rPr>
          <w:iCs/>
        </w:rPr>
      </w:pPr>
      <w:r w:rsidRPr="00B03AC2">
        <w:rPr>
          <w:iCs/>
        </w:rPr>
        <w:t>paní MUDr. Alen</w:t>
      </w:r>
      <w:r>
        <w:rPr>
          <w:iCs/>
        </w:rPr>
        <w:t>a</w:t>
      </w:r>
      <w:r w:rsidRPr="00B03AC2">
        <w:rPr>
          <w:iCs/>
        </w:rPr>
        <w:t xml:space="preserve"> Švecov</w:t>
      </w:r>
      <w:r>
        <w:rPr>
          <w:iCs/>
        </w:rPr>
        <w:t>á</w:t>
      </w:r>
      <w:r w:rsidRPr="00B03AC2">
        <w:rPr>
          <w:iCs/>
        </w:rPr>
        <w:t xml:space="preserve"> </w:t>
      </w:r>
    </w:p>
    <w:p w:rsidR="00132F9B" w:rsidRDefault="00132F9B" w:rsidP="00AC5236">
      <w:pPr>
        <w:pStyle w:val="Odstavecseseznamem"/>
        <w:numPr>
          <w:ilvl w:val="0"/>
          <w:numId w:val="22"/>
        </w:numPr>
        <w:spacing w:after="120" w:line="240" w:lineRule="auto"/>
        <w:ind w:left="284" w:hanging="284"/>
        <w:jc w:val="both"/>
        <w:rPr>
          <w:iCs/>
        </w:rPr>
      </w:pPr>
      <w:r w:rsidRPr="00B03AC2">
        <w:rPr>
          <w:iCs/>
        </w:rPr>
        <w:t>paní Mgr. Han</w:t>
      </w:r>
      <w:r>
        <w:rPr>
          <w:iCs/>
        </w:rPr>
        <w:t>a</w:t>
      </w:r>
      <w:r w:rsidRPr="00B03AC2">
        <w:rPr>
          <w:iCs/>
        </w:rPr>
        <w:t xml:space="preserve"> Dvorsk</w:t>
      </w:r>
      <w:r>
        <w:rPr>
          <w:iCs/>
        </w:rPr>
        <w:t>á</w:t>
      </w:r>
      <w:r w:rsidRPr="00B03AC2">
        <w:rPr>
          <w:iCs/>
        </w:rPr>
        <w:t xml:space="preserve"> </w:t>
      </w:r>
    </w:p>
    <w:p w:rsidR="00132F9B" w:rsidRPr="00B03AC2" w:rsidRDefault="00132F9B" w:rsidP="00AC5236">
      <w:pPr>
        <w:pStyle w:val="Odstavecseseznamem"/>
        <w:numPr>
          <w:ilvl w:val="0"/>
          <w:numId w:val="22"/>
        </w:numPr>
        <w:spacing w:after="120" w:line="240" w:lineRule="auto"/>
        <w:ind w:left="284" w:hanging="284"/>
        <w:jc w:val="both"/>
        <w:rPr>
          <w:iCs/>
        </w:rPr>
      </w:pPr>
      <w:r w:rsidRPr="00B03AC2">
        <w:rPr>
          <w:iCs/>
        </w:rPr>
        <w:t>společnost</w:t>
      </w:r>
      <w:r>
        <w:rPr>
          <w:iCs/>
        </w:rPr>
        <w:t xml:space="preserve"> </w:t>
      </w:r>
      <w:r w:rsidRPr="00B03AC2">
        <w:rPr>
          <w:iCs/>
        </w:rPr>
        <w:t>Globus ČR, v.o.s. – hypermarket Globus v Olomouci</w:t>
      </w:r>
    </w:p>
    <w:p w:rsidR="00132F9B" w:rsidRDefault="00132F9B" w:rsidP="00AC5236">
      <w:pPr>
        <w:pStyle w:val="Odstavecseseznamem"/>
        <w:numPr>
          <w:ilvl w:val="0"/>
          <w:numId w:val="22"/>
        </w:numPr>
        <w:spacing w:after="120" w:line="240" w:lineRule="auto"/>
        <w:ind w:left="284" w:hanging="284"/>
        <w:jc w:val="both"/>
        <w:rPr>
          <w:iCs/>
        </w:rPr>
      </w:pPr>
      <w:r w:rsidRPr="00B03AC2">
        <w:rPr>
          <w:iCs/>
        </w:rPr>
        <w:t>společnost</w:t>
      </w:r>
      <w:bookmarkStart w:id="86" w:name="_Hlk165992256"/>
      <w:r>
        <w:rPr>
          <w:iCs/>
        </w:rPr>
        <w:t xml:space="preserve"> </w:t>
      </w:r>
      <w:r w:rsidRPr="00B03AC2">
        <w:rPr>
          <w:iCs/>
        </w:rPr>
        <w:t>OBI Česká republika s.r.o.</w:t>
      </w:r>
      <w:bookmarkEnd w:id="86"/>
      <w:r w:rsidRPr="00B03AC2">
        <w:rPr>
          <w:iCs/>
        </w:rPr>
        <w:t xml:space="preserve"> – olomouck</w:t>
      </w:r>
      <w:r>
        <w:rPr>
          <w:iCs/>
        </w:rPr>
        <w:t>á</w:t>
      </w:r>
      <w:r w:rsidRPr="00B03AC2">
        <w:rPr>
          <w:iCs/>
        </w:rPr>
        <w:t xml:space="preserve"> prodejn</w:t>
      </w:r>
      <w:r>
        <w:rPr>
          <w:iCs/>
        </w:rPr>
        <w:t>a</w:t>
      </w:r>
      <w:r w:rsidRPr="00B03AC2">
        <w:rPr>
          <w:iCs/>
        </w:rPr>
        <w:t xml:space="preserve"> OBI</w:t>
      </w:r>
    </w:p>
    <w:p w:rsidR="00132F9B" w:rsidRPr="00353481" w:rsidRDefault="00132F9B" w:rsidP="00AC5236">
      <w:pPr>
        <w:pStyle w:val="Odstavecseseznamem"/>
        <w:numPr>
          <w:ilvl w:val="0"/>
          <w:numId w:val="22"/>
        </w:numPr>
        <w:spacing w:after="120" w:line="240" w:lineRule="auto"/>
        <w:ind w:left="284" w:hanging="284"/>
        <w:jc w:val="both"/>
        <w:rPr>
          <w:iCs/>
        </w:rPr>
      </w:pPr>
      <w:r>
        <w:rPr>
          <w:iCs/>
        </w:rPr>
        <w:t>všichni,</w:t>
      </w:r>
      <w:r w:rsidRPr="000968DA">
        <w:rPr>
          <w:iCs/>
        </w:rPr>
        <w:t xml:space="preserve"> kteří přispívají na sbírku Bílá pastelka </w:t>
      </w:r>
      <w:r>
        <w:rPr>
          <w:iCs/>
        </w:rPr>
        <w:t>koupí pastelky a do pokladniček vodicí pes</w:t>
      </w:r>
    </w:p>
    <w:p w:rsidR="00132F9B" w:rsidRPr="00EC0E43" w:rsidRDefault="00132F9B" w:rsidP="00132F9B">
      <w:pPr>
        <w:pStyle w:val="Nadpis3"/>
        <w:ind w:left="284" w:hanging="284"/>
        <w:contextualSpacing/>
      </w:pPr>
      <w:r w:rsidRPr="00EC0E43">
        <w:t xml:space="preserve">Děkujeme za dobrou spolupráci </w:t>
      </w:r>
    </w:p>
    <w:p w:rsidR="00132F9B" w:rsidRPr="00537D65" w:rsidRDefault="00132F9B" w:rsidP="00AC5236">
      <w:pPr>
        <w:pStyle w:val="Odstavecseseznamem"/>
        <w:numPr>
          <w:ilvl w:val="0"/>
          <w:numId w:val="11"/>
        </w:numPr>
        <w:spacing w:after="120" w:line="240" w:lineRule="auto"/>
        <w:ind w:left="284" w:hanging="284"/>
        <w:jc w:val="both"/>
        <w:rPr>
          <w:rFonts w:eastAsia="Arial"/>
          <w:b/>
        </w:rPr>
      </w:pPr>
      <w:r>
        <w:rPr>
          <w:rFonts w:eastAsia="Arial"/>
          <w:b/>
        </w:rPr>
        <w:t>lékařům a zdravotnickým zařízením</w:t>
      </w:r>
    </w:p>
    <w:p w:rsidR="00132F9B" w:rsidRDefault="00132F9B" w:rsidP="00132F9B">
      <w:pPr>
        <w:ind w:left="284" w:hanging="284"/>
        <w:contextualSpacing/>
        <w:jc w:val="both"/>
        <w:rPr>
          <w:rFonts w:eastAsia="Arial"/>
        </w:rPr>
      </w:pPr>
      <w:r>
        <w:rPr>
          <w:rFonts w:eastAsia="SegoeUI" w:cs="Arial"/>
          <w:color w:val="000000"/>
        </w:rPr>
        <w:t>doc. MUDr. Miloš Vymazal</w:t>
      </w:r>
      <w:r w:rsidRPr="00D35A73">
        <w:rPr>
          <w:rFonts w:eastAsia="SegoeUI" w:cs="Arial"/>
          <w:color w:val="000000"/>
        </w:rPr>
        <w:t>, CSc.</w:t>
      </w:r>
    </w:p>
    <w:p w:rsidR="00132F9B" w:rsidRDefault="00132F9B" w:rsidP="00132F9B">
      <w:pPr>
        <w:ind w:left="284" w:hanging="284"/>
        <w:contextualSpacing/>
        <w:jc w:val="both"/>
        <w:rPr>
          <w:rFonts w:eastAsia="Arial"/>
        </w:rPr>
      </w:pPr>
      <w:r w:rsidRPr="00D35A73">
        <w:rPr>
          <w:rFonts w:eastAsia="SegoeUI" w:cs="Arial"/>
          <w:color w:val="000000"/>
        </w:rPr>
        <w:t>Fakultní nemocnic</w:t>
      </w:r>
      <w:r>
        <w:rPr>
          <w:rFonts w:eastAsia="SegoeUI" w:cs="Arial"/>
          <w:color w:val="000000"/>
        </w:rPr>
        <w:t>e</w:t>
      </w:r>
      <w:r w:rsidRPr="00D35A73">
        <w:rPr>
          <w:rFonts w:eastAsia="SegoeUI" w:cs="Arial"/>
          <w:color w:val="000000"/>
        </w:rPr>
        <w:t xml:space="preserve"> Olomouc</w:t>
      </w:r>
    </w:p>
    <w:p w:rsidR="00132F9B" w:rsidRDefault="00132F9B" w:rsidP="00132F9B">
      <w:pPr>
        <w:ind w:left="284" w:hanging="284"/>
        <w:contextualSpacing/>
        <w:jc w:val="both"/>
        <w:rPr>
          <w:rFonts w:eastAsia="Arial"/>
        </w:rPr>
      </w:pPr>
      <w:r>
        <w:rPr>
          <w:rFonts w:eastAsia="SegoeUI" w:cs="Arial"/>
          <w:color w:val="000000"/>
        </w:rPr>
        <w:t>oční lékaři</w:t>
      </w:r>
      <w:r w:rsidRPr="00D35A73">
        <w:rPr>
          <w:rFonts w:eastAsia="SegoeUI" w:cs="Arial"/>
          <w:color w:val="000000"/>
        </w:rPr>
        <w:t xml:space="preserve"> v Olomouckém kraji</w:t>
      </w:r>
    </w:p>
    <w:p w:rsidR="00132F9B" w:rsidRPr="00BB4B17" w:rsidRDefault="00132F9B" w:rsidP="00AC5236">
      <w:pPr>
        <w:pStyle w:val="Odstavecseseznamem"/>
        <w:numPr>
          <w:ilvl w:val="0"/>
          <w:numId w:val="11"/>
        </w:numPr>
        <w:spacing w:after="120" w:line="240" w:lineRule="auto"/>
        <w:ind w:left="284" w:hanging="284"/>
        <w:jc w:val="both"/>
        <w:rPr>
          <w:rFonts w:eastAsia="Arial"/>
          <w:b/>
        </w:rPr>
      </w:pPr>
      <w:r w:rsidRPr="00BB4B17">
        <w:rPr>
          <w:rFonts w:eastAsia="Arial"/>
          <w:b/>
        </w:rPr>
        <w:t>optikám</w:t>
      </w:r>
    </w:p>
    <w:p w:rsidR="00132F9B" w:rsidRDefault="00132F9B" w:rsidP="00132F9B">
      <w:pPr>
        <w:ind w:left="284" w:hanging="284"/>
        <w:contextualSpacing/>
        <w:jc w:val="both"/>
        <w:rPr>
          <w:rFonts w:eastAsia="Arial"/>
          <w:b/>
        </w:rPr>
      </w:pPr>
      <w:r>
        <w:rPr>
          <w:rFonts w:eastAsia="SegoeUI" w:cs="Arial"/>
          <w:color w:val="000000"/>
        </w:rPr>
        <w:t>Oční optika</w:t>
      </w:r>
      <w:r w:rsidRPr="00D35A73">
        <w:rPr>
          <w:rFonts w:eastAsia="SegoeUI" w:cs="Arial"/>
          <w:color w:val="000000"/>
        </w:rPr>
        <w:t xml:space="preserve"> Beryl</w:t>
      </w:r>
    </w:p>
    <w:p w:rsidR="00132F9B" w:rsidRDefault="00132F9B" w:rsidP="00AC5236">
      <w:pPr>
        <w:pStyle w:val="Odstavecseseznamem"/>
        <w:numPr>
          <w:ilvl w:val="0"/>
          <w:numId w:val="11"/>
        </w:numPr>
        <w:spacing w:after="120" w:line="240" w:lineRule="auto"/>
        <w:ind w:left="284" w:hanging="284"/>
        <w:jc w:val="both"/>
        <w:rPr>
          <w:rFonts w:eastAsia="Arial"/>
        </w:rPr>
      </w:pPr>
      <w:r w:rsidRPr="00537D65">
        <w:rPr>
          <w:rFonts w:eastAsia="Arial"/>
          <w:b/>
        </w:rPr>
        <w:lastRenderedPageBreak/>
        <w:t>organizacím</w:t>
      </w:r>
    </w:p>
    <w:p w:rsidR="00132F9B" w:rsidRDefault="00132F9B" w:rsidP="00132F9B">
      <w:pPr>
        <w:ind w:left="284" w:hanging="284"/>
        <w:contextualSpacing/>
        <w:jc w:val="both"/>
        <w:rPr>
          <w:rFonts w:eastAsia="SegoeUI" w:cs="Arial"/>
          <w:color w:val="000000"/>
        </w:rPr>
      </w:pPr>
      <w:r>
        <w:rPr>
          <w:rFonts w:eastAsia="SegoeUI" w:cs="Arial"/>
          <w:color w:val="000000"/>
        </w:rPr>
        <w:t>Český</w:t>
      </w:r>
      <w:r w:rsidRPr="00D35A73">
        <w:rPr>
          <w:rFonts w:eastAsia="SegoeUI" w:cs="Arial"/>
          <w:color w:val="000000"/>
        </w:rPr>
        <w:t xml:space="preserve"> rozhlas Olomouc</w:t>
      </w:r>
    </w:p>
    <w:p w:rsidR="00132F9B" w:rsidRDefault="00132F9B" w:rsidP="00132F9B">
      <w:pPr>
        <w:contextualSpacing/>
        <w:jc w:val="both"/>
        <w:rPr>
          <w:rFonts w:eastAsia="SegoeUI" w:cs="Arial"/>
          <w:color w:val="000000"/>
        </w:rPr>
      </w:pPr>
      <w:r w:rsidRPr="00294756">
        <w:t xml:space="preserve">Sjednocená organizace nevidomých a slabozrakých České republiky, </w:t>
      </w:r>
      <w:proofErr w:type="spellStart"/>
      <w:r>
        <w:t>z.s</w:t>
      </w:r>
      <w:proofErr w:type="spellEnd"/>
      <w:r>
        <w:t>.</w:t>
      </w:r>
      <w:r>
        <w:rPr>
          <w:rFonts w:eastAsia="SegoeUI" w:cs="Arial"/>
          <w:color w:val="000000"/>
        </w:rPr>
        <w:t xml:space="preserve"> (oblastní odbočky</w:t>
      </w:r>
      <w:r w:rsidRPr="00D35A73">
        <w:rPr>
          <w:rFonts w:eastAsia="SegoeUI" w:cs="Arial"/>
          <w:color w:val="000000"/>
        </w:rPr>
        <w:t xml:space="preserve"> v</w:t>
      </w:r>
      <w:r w:rsidR="00E97E46">
        <w:rPr>
          <w:rFonts w:eastAsia="SegoeUI" w:cs="Arial"/>
          <w:color w:val="000000"/>
        </w:rPr>
        <w:t> </w:t>
      </w:r>
      <w:r w:rsidRPr="00D35A73">
        <w:rPr>
          <w:rFonts w:eastAsia="SegoeUI" w:cs="Arial"/>
          <w:color w:val="000000"/>
        </w:rPr>
        <w:t>Olomouckém kraji)</w:t>
      </w:r>
    </w:p>
    <w:p w:rsidR="00132F9B" w:rsidRDefault="00132F9B" w:rsidP="00132F9B">
      <w:pPr>
        <w:contextualSpacing/>
        <w:jc w:val="both"/>
        <w:rPr>
          <w:rFonts w:eastAsia="SegoeUI" w:cs="Arial"/>
          <w:color w:val="000000"/>
        </w:rPr>
      </w:pPr>
      <w:r>
        <w:rPr>
          <w:rFonts w:eastAsia="SegoeUI" w:cs="Arial"/>
          <w:color w:val="000000"/>
        </w:rPr>
        <w:t>sociální firma</w:t>
      </w:r>
      <w:r w:rsidRPr="00D35A73">
        <w:rPr>
          <w:rFonts w:eastAsia="SegoeUI" w:cs="Arial"/>
          <w:color w:val="000000"/>
        </w:rPr>
        <w:t xml:space="preserve"> </w:t>
      </w:r>
      <w:proofErr w:type="spellStart"/>
      <w:r w:rsidRPr="00D35A73">
        <w:rPr>
          <w:rFonts w:eastAsia="SegoeUI" w:cs="Arial"/>
          <w:color w:val="000000"/>
        </w:rPr>
        <w:t>Ergones</w:t>
      </w:r>
      <w:proofErr w:type="spellEnd"/>
    </w:p>
    <w:p w:rsidR="00132F9B" w:rsidRDefault="00132F9B" w:rsidP="00132F9B">
      <w:pPr>
        <w:ind w:left="284" w:hanging="284"/>
        <w:contextualSpacing/>
        <w:jc w:val="both"/>
        <w:rPr>
          <w:rFonts w:eastAsia="SegoeUI" w:cs="Arial"/>
          <w:color w:val="000000"/>
        </w:rPr>
      </w:pPr>
      <w:r w:rsidRPr="00D35A73">
        <w:rPr>
          <w:rFonts w:eastAsia="SegoeUI" w:cs="Arial"/>
          <w:color w:val="000000"/>
        </w:rPr>
        <w:t>TyfloCentru</w:t>
      </w:r>
      <w:r>
        <w:rPr>
          <w:rFonts w:eastAsia="SegoeUI" w:cs="Arial"/>
          <w:color w:val="000000"/>
        </w:rPr>
        <w:t>m</w:t>
      </w:r>
      <w:r w:rsidRPr="00D35A73">
        <w:rPr>
          <w:rFonts w:eastAsia="SegoeUI" w:cs="Arial"/>
          <w:color w:val="000000"/>
        </w:rPr>
        <w:t xml:space="preserve"> Olomouc, o.p.s.</w:t>
      </w:r>
    </w:p>
    <w:p w:rsidR="00132F9B" w:rsidRPr="00353481" w:rsidRDefault="00132F9B" w:rsidP="00132F9B">
      <w:pPr>
        <w:ind w:left="284" w:hanging="284"/>
        <w:contextualSpacing/>
        <w:jc w:val="both"/>
        <w:rPr>
          <w:rFonts w:eastAsia="SegoeUI" w:cs="Arial"/>
          <w:color w:val="000000"/>
        </w:rPr>
      </w:pPr>
      <w:r w:rsidRPr="00B7623E">
        <w:rPr>
          <w:rFonts w:eastAsia="SegoeUI" w:cs="Arial"/>
          <w:color w:val="000000"/>
        </w:rPr>
        <w:t>Tyflopomůcky SONS s.r.o.</w:t>
      </w:r>
      <w:r>
        <w:rPr>
          <w:rFonts w:eastAsia="SegoeUI" w:cs="Arial"/>
          <w:color w:val="000000"/>
        </w:rPr>
        <w:t xml:space="preserve"> – prodejna Olomouc</w:t>
      </w:r>
    </w:p>
    <w:p w:rsidR="00132F9B" w:rsidRPr="00537D65" w:rsidRDefault="00132F9B" w:rsidP="00AC5236">
      <w:pPr>
        <w:pStyle w:val="Odstavecseseznamem"/>
        <w:numPr>
          <w:ilvl w:val="0"/>
          <w:numId w:val="11"/>
        </w:numPr>
        <w:spacing w:after="120" w:line="240" w:lineRule="auto"/>
        <w:ind w:left="284" w:hanging="284"/>
        <w:jc w:val="both"/>
        <w:rPr>
          <w:rFonts w:eastAsia="Arial"/>
          <w:b/>
        </w:rPr>
      </w:pPr>
      <w:r>
        <w:rPr>
          <w:rFonts w:eastAsia="Arial"/>
          <w:b/>
        </w:rPr>
        <w:t xml:space="preserve">úřadům </w:t>
      </w:r>
    </w:p>
    <w:p w:rsidR="00132F9B" w:rsidRDefault="00132F9B" w:rsidP="00132F9B">
      <w:pPr>
        <w:ind w:left="284" w:hanging="284"/>
        <w:contextualSpacing/>
        <w:jc w:val="both"/>
        <w:rPr>
          <w:rFonts w:eastAsia="SegoeUI" w:cs="Arial"/>
          <w:color w:val="000000"/>
        </w:rPr>
      </w:pPr>
      <w:r>
        <w:rPr>
          <w:rFonts w:eastAsia="SegoeUI" w:cs="Arial"/>
          <w:color w:val="000000"/>
        </w:rPr>
        <w:t>Krajský úřad Olomouckého kraje</w:t>
      </w:r>
    </w:p>
    <w:p w:rsidR="00132F9B" w:rsidRDefault="00132F9B" w:rsidP="00132F9B">
      <w:pPr>
        <w:ind w:left="284" w:hanging="284"/>
        <w:contextualSpacing/>
        <w:jc w:val="both"/>
        <w:rPr>
          <w:rFonts w:eastAsia="Arial"/>
        </w:rPr>
      </w:pPr>
      <w:r>
        <w:rPr>
          <w:rFonts w:eastAsia="SegoeUI" w:cs="Arial"/>
          <w:color w:val="000000"/>
        </w:rPr>
        <w:t>Magistrát</w:t>
      </w:r>
      <w:r w:rsidRPr="00D35A73">
        <w:rPr>
          <w:rFonts w:eastAsia="SegoeUI" w:cs="Arial"/>
          <w:color w:val="000000"/>
        </w:rPr>
        <w:t xml:space="preserve"> města Olomouce</w:t>
      </w:r>
    </w:p>
    <w:p w:rsidR="00132F9B" w:rsidRDefault="00132F9B" w:rsidP="00132F9B">
      <w:pPr>
        <w:ind w:left="284" w:hanging="284"/>
        <w:contextualSpacing/>
        <w:jc w:val="both"/>
        <w:rPr>
          <w:rFonts w:eastAsia="Arial"/>
        </w:rPr>
      </w:pPr>
      <w:r>
        <w:rPr>
          <w:rFonts w:eastAsia="SegoeUI" w:cs="Arial"/>
          <w:color w:val="000000"/>
        </w:rPr>
        <w:t>Úřad</w:t>
      </w:r>
      <w:r w:rsidRPr="00D35A73">
        <w:rPr>
          <w:rFonts w:eastAsia="SegoeUI" w:cs="Arial"/>
          <w:color w:val="000000"/>
        </w:rPr>
        <w:t xml:space="preserve"> práce ČR (krajsk</w:t>
      </w:r>
      <w:r>
        <w:rPr>
          <w:rFonts w:eastAsia="SegoeUI" w:cs="Arial"/>
          <w:color w:val="000000"/>
        </w:rPr>
        <w:t>á pobočka v Olomouci a kontaktní pracoviště</w:t>
      </w:r>
      <w:r w:rsidRPr="00D35A73">
        <w:rPr>
          <w:rFonts w:eastAsia="SegoeUI" w:cs="Arial"/>
          <w:color w:val="000000"/>
        </w:rPr>
        <w:t xml:space="preserve"> v Olomouckém kraji)</w:t>
      </w:r>
    </w:p>
    <w:p w:rsidR="00132F9B" w:rsidRPr="00EC0E43" w:rsidRDefault="00132F9B" w:rsidP="00132F9B">
      <w:pPr>
        <w:pStyle w:val="Nadpis3"/>
        <w:ind w:left="284" w:hanging="284"/>
        <w:contextualSpacing/>
      </w:pPr>
      <w:r w:rsidRPr="00EC0E43">
        <w:t xml:space="preserve">Děkujeme za </w:t>
      </w:r>
      <w:r>
        <w:t>pomoc při realizaci sbírky Bílá pastelka</w:t>
      </w:r>
    </w:p>
    <w:p w:rsidR="00132F9B" w:rsidRPr="0046111C" w:rsidRDefault="00132F9B" w:rsidP="00AC5236">
      <w:pPr>
        <w:pStyle w:val="Odstavecseseznamem"/>
        <w:numPr>
          <w:ilvl w:val="0"/>
          <w:numId w:val="11"/>
        </w:numPr>
        <w:spacing w:after="120" w:line="240" w:lineRule="auto"/>
        <w:ind w:left="284" w:hanging="284"/>
        <w:jc w:val="both"/>
        <w:rPr>
          <w:rFonts w:eastAsia="Arial"/>
        </w:rPr>
      </w:pPr>
      <w:r w:rsidRPr="0046111C">
        <w:rPr>
          <w:rFonts w:eastAsia="Arial"/>
          <w:b/>
        </w:rPr>
        <w:t>školám</w:t>
      </w:r>
      <w:r>
        <w:rPr>
          <w:rFonts w:eastAsia="Arial"/>
          <w:b/>
        </w:rPr>
        <w:t xml:space="preserve">, jejich pedagogům a dobrovolníkům </w:t>
      </w:r>
    </w:p>
    <w:p w:rsidR="00132F9B" w:rsidRPr="00C235B9" w:rsidRDefault="00132F9B" w:rsidP="00132F9B">
      <w:pPr>
        <w:ind w:left="284" w:hanging="284"/>
        <w:contextualSpacing/>
      </w:pPr>
      <w:r w:rsidRPr="00C235B9">
        <w:t>CARITAS – Vyšší odborná škola sociální Olomouc</w:t>
      </w:r>
    </w:p>
    <w:p w:rsidR="00132F9B" w:rsidRPr="00C235B9" w:rsidRDefault="00132F9B" w:rsidP="00132F9B">
      <w:pPr>
        <w:ind w:left="284" w:hanging="284"/>
        <w:contextualSpacing/>
      </w:pPr>
      <w:r w:rsidRPr="00C235B9">
        <w:t>CÍRKEVNÍ GYMNÁZIUM NĚMECKÉHO ŘÁDU</w:t>
      </w:r>
    </w:p>
    <w:p w:rsidR="00132F9B" w:rsidRPr="00C235B9" w:rsidRDefault="00132F9B" w:rsidP="00132F9B">
      <w:pPr>
        <w:ind w:left="284" w:hanging="284"/>
        <w:contextualSpacing/>
      </w:pPr>
      <w:r w:rsidRPr="00C235B9">
        <w:t>Gymnázium Jana Opletala, Litovel, Opletalova 189</w:t>
      </w:r>
    </w:p>
    <w:p w:rsidR="00132F9B" w:rsidRPr="00C235B9" w:rsidRDefault="00132F9B" w:rsidP="00132F9B">
      <w:pPr>
        <w:ind w:left="284" w:hanging="284"/>
        <w:contextualSpacing/>
      </w:pPr>
      <w:r w:rsidRPr="00C235B9">
        <w:t>Gymnázium, Olomouc, Čajkovského 9</w:t>
      </w:r>
    </w:p>
    <w:p w:rsidR="00132F9B" w:rsidRDefault="00132F9B" w:rsidP="00132F9B">
      <w:pPr>
        <w:ind w:left="284" w:hanging="284"/>
        <w:contextualSpacing/>
      </w:pPr>
      <w:r w:rsidRPr="00B7623E">
        <w:t>Katedra optiky Přírodovědecké fakulty Univerzity Palackého v</w:t>
      </w:r>
      <w:r>
        <w:t> </w:t>
      </w:r>
      <w:r w:rsidRPr="00B7623E">
        <w:t>Olomouci</w:t>
      </w:r>
    </w:p>
    <w:p w:rsidR="00132F9B" w:rsidRPr="00EC40D6" w:rsidRDefault="00132F9B" w:rsidP="00132F9B">
      <w:pPr>
        <w:ind w:left="284" w:hanging="284"/>
        <w:contextualSpacing/>
      </w:pPr>
      <w:r w:rsidRPr="00EC40D6">
        <w:t>Lékařská fakulta Univerzita Palackého v Olomouci</w:t>
      </w:r>
    </w:p>
    <w:p w:rsidR="00132F9B" w:rsidRDefault="00132F9B" w:rsidP="00132F9B">
      <w:pPr>
        <w:ind w:left="284" w:hanging="284"/>
        <w:contextualSpacing/>
      </w:pPr>
      <w:r w:rsidRPr="00B7623E">
        <w:t>Pedagogická fakulta Univerzity Palackého v</w:t>
      </w:r>
      <w:r>
        <w:t> </w:t>
      </w:r>
      <w:r w:rsidRPr="00B7623E">
        <w:t>Olomouci</w:t>
      </w:r>
    </w:p>
    <w:p w:rsidR="00132F9B" w:rsidRPr="00C235B9" w:rsidRDefault="00132F9B" w:rsidP="00132F9B">
      <w:pPr>
        <w:contextualSpacing/>
      </w:pPr>
      <w:r w:rsidRPr="00C235B9">
        <w:t>Střední průmyslová škola elektrotechniky a informatiky Mohelnice</w:t>
      </w:r>
    </w:p>
    <w:p w:rsidR="00132F9B" w:rsidRPr="00353481" w:rsidRDefault="00132F9B" w:rsidP="00132F9B">
      <w:pPr>
        <w:contextualSpacing/>
      </w:pPr>
      <w:r w:rsidRPr="00C235B9">
        <w:t xml:space="preserve">Střední zdravotnická škola a Vyšší odborná škola zdravotnická Emanuela </w:t>
      </w:r>
      <w:proofErr w:type="spellStart"/>
      <w:r w:rsidRPr="00C235B9">
        <w:t>Pöttinga</w:t>
      </w:r>
      <w:proofErr w:type="spellEnd"/>
      <w:r w:rsidRPr="00C235B9">
        <w:t xml:space="preserve"> a</w:t>
      </w:r>
      <w:r w:rsidR="00E97E46">
        <w:t> </w:t>
      </w:r>
      <w:r w:rsidRPr="00C235B9">
        <w:t>Jazyková škola s právem státní jazykové zkoušky Olomouc</w:t>
      </w:r>
    </w:p>
    <w:p w:rsidR="00132F9B" w:rsidRDefault="00132F9B" w:rsidP="00132F9B">
      <w:pPr>
        <w:contextualSpacing/>
      </w:pPr>
      <w:r w:rsidRPr="00C235B9">
        <w:t>Střední zdravotnická škola, Hranice, Nová 1820</w:t>
      </w:r>
    </w:p>
    <w:p w:rsidR="00132F9B" w:rsidRPr="00C235B9" w:rsidRDefault="00132F9B" w:rsidP="00AC5236">
      <w:pPr>
        <w:pStyle w:val="Odstavecseseznamem"/>
        <w:numPr>
          <w:ilvl w:val="0"/>
          <w:numId w:val="11"/>
        </w:numPr>
        <w:spacing w:after="120" w:line="240" w:lineRule="auto"/>
        <w:ind w:left="284" w:hanging="284"/>
        <w:jc w:val="both"/>
        <w:rPr>
          <w:rFonts w:eastAsia="Arial"/>
          <w:b/>
        </w:rPr>
      </w:pPr>
      <w:r>
        <w:rPr>
          <w:rFonts w:eastAsia="Arial"/>
          <w:b/>
        </w:rPr>
        <w:t>z</w:t>
      </w:r>
      <w:r w:rsidRPr="00C235B9">
        <w:rPr>
          <w:rFonts w:eastAsia="Arial"/>
          <w:b/>
        </w:rPr>
        <w:t>a podporu při informování veřejnosti o sbírce</w:t>
      </w:r>
    </w:p>
    <w:p w:rsidR="00132F9B" w:rsidRDefault="00132F9B" w:rsidP="00132F9B">
      <w:pPr>
        <w:contextualSpacing/>
        <w:rPr>
          <w:rFonts w:eastAsia="SegoeUI"/>
          <w:color w:val="000000"/>
        </w:rPr>
      </w:pPr>
      <w:r w:rsidRPr="005C4BFB">
        <w:rPr>
          <w:rFonts w:eastAsia="SegoeUI"/>
          <w:color w:val="000000"/>
        </w:rPr>
        <w:t>Mohelnické kulturní a sportovní centrum, s.r.o.</w:t>
      </w:r>
    </w:p>
    <w:p w:rsidR="00132F9B" w:rsidRPr="005C4BFB" w:rsidRDefault="00132F9B" w:rsidP="00132F9B">
      <w:pPr>
        <w:contextualSpacing/>
        <w:rPr>
          <w:rFonts w:eastAsia="SegoeUI"/>
          <w:color w:val="000000"/>
        </w:rPr>
      </w:pPr>
      <w:r w:rsidRPr="008B6F2F">
        <w:rPr>
          <w:rFonts w:eastAsia="SegoeUI" w:cs="Arial"/>
          <w:color w:val="000000"/>
        </w:rPr>
        <w:t>redakce Hranického zpravodaje</w:t>
      </w:r>
    </w:p>
    <w:p w:rsidR="00132F9B" w:rsidRDefault="00132F9B" w:rsidP="00132F9B">
      <w:pPr>
        <w:contextualSpacing/>
        <w:rPr>
          <w:rFonts w:eastAsia="SegoeUI" w:cs="Arial"/>
          <w:color w:val="000000"/>
        </w:rPr>
      </w:pPr>
      <w:r w:rsidRPr="00E126DE">
        <w:rPr>
          <w:rFonts w:eastAsia="SegoeUI" w:cs="Arial"/>
          <w:color w:val="000000"/>
        </w:rPr>
        <w:t>redakce Litovelských novin</w:t>
      </w:r>
    </w:p>
    <w:p w:rsidR="00132F9B" w:rsidRDefault="00132F9B" w:rsidP="00132F9B">
      <w:pPr>
        <w:contextualSpacing/>
        <w:rPr>
          <w:rFonts w:eastAsia="SegoeUI" w:cs="Arial"/>
          <w:color w:val="000000"/>
        </w:rPr>
      </w:pPr>
      <w:r w:rsidRPr="00E126DE">
        <w:rPr>
          <w:rFonts w:eastAsia="SegoeUI" w:cs="Arial"/>
          <w:color w:val="000000"/>
        </w:rPr>
        <w:t>redakce Olomouckých listů</w:t>
      </w:r>
    </w:p>
    <w:p w:rsidR="00132F9B" w:rsidRPr="009006FE" w:rsidRDefault="00132F9B" w:rsidP="00AC5236">
      <w:pPr>
        <w:pStyle w:val="Odstavecseseznamem"/>
        <w:numPr>
          <w:ilvl w:val="0"/>
          <w:numId w:val="11"/>
        </w:numPr>
        <w:spacing w:after="120" w:line="240" w:lineRule="auto"/>
        <w:ind w:left="284" w:hanging="284"/>
        <w:jc w:val="both"/>
        <w:rPr>
          <w:rFonts w:eastAsia="Arial"/>
          <w:b/>
        </w:rPr>
      </w:pPr>
      <w:r w:rsidRPr="009006FE">
        <w:rPr>
          <w:rFonts w:eastAsia="Arial"/>
          <w:b/>
        </w:rPr>
        <w:t>organizacím za umístění sbírkových kas</w:t>
      </w:r>
    </w:p>
    <w:p w:rsidR="00132F9B" w:rsidRPr="00144C7E" w:rsidRDefault="00132F9B" w:rsidP="00132F9B">
      <w:pPr>
        <w:ind w:left="284" w:hanging="284"/>
        <w:contextualSpacing/>
        <w:rPr>
          <w:rStyle w:val="Siln"/>
          <w:b w:val="0"/>
        </w:rPr>
      </w:pPr>
      <w:r w:rsidRPr="00144C7E">
        <w:rPr>
          <w:rStyle w:val="Siln"/>
          <w:b w:val="0"/>
        </w:rPr>
        <w:t xml:space="preserve">Albert Česká republika, s.r.o. – Hypermarket Olomouc, Galerie </w:t>
      </w:r>
      <w:proofErr w:type="spellStart"/>
      <w:r w:rsidRPr="00144C7E">
        <w:rPr>
          <w:rStyle w:val="Siln"/>
          <w:b w:val="0"/>
        </w:rPr>
        <w:t>Šantovka</w:t>
      </w:r>
      <w:proofErr w:type="spellEnd"/>
    </w:p>
    <w:p w:rsidR="00132F9B" w:rsidRPr="00144C7E" w:rsidRDefault="00132F9B" w:rsidP="00132F9B">
      <w:pPr>
        <w:ind w:left="284" w:hanging="284"/>
        <w:contextualSpacing/>
        <w:rPr>
          <w:rStyle w:val="Siln"/>
          <w:b w:val="0"/>
        </w:rPr>
      </w:pPr>
      <w:r w:rsidRPr="00144C7E">
        <w:rPr>
          <w:rStyle w:val="Siln"/>
          <w:b w:val="0"/>
        </w:rPr>
        <w:t xml:space="preserve">AQUAPARK OLOMOUC, a.s. </w:t>
      </w:r>
      <w:r>
        <w:rPr>
          <w:rStyle w:val="Siln"/>
          <w:b w:val="0"/>
        </w:rPr>
        <w:t>a Plavecký stadion Olomouc</w:t>
      </w:r>
    </w:p>
    <w:p w:rsidR="00132F9B" w:rsidRPr="00144C7E" w:rsidRDefault="00132F9B" w:rsidP="00132F9B">
      <w:pPr>
        <w:ind w:left="284" w:hanging="284"/>
        <w:contextualSpacing/>
        <w:rPr>
          <w:rStyle w:val="Siln"/>
          <w:b w:val="0"/>
        </w:rPr>
      </w:pPr>
      <w:r w:rsidRPr="00144C7E">
        <w:rPr>
          <w:rStyle w:val="Siln"/>
          <w:b w:val="0"/>
        </w:rPr>
        <w:t>Bartošek CZ s.r.o. – masna Olomouc</w:t>
      </w:r>
    </w:p>
    <w:p w:rsidR="00132F9B" w:rsidRPr="00144C7E" w:rsidRDefault="00132F9B" w:rsidP="00132F9B">
      <w:pPr>
        <w:contextualSpacing/>
        <w:rPr>
          <w:rStyle w:val="Siln"/>
          <w:b w:val="0"/>
        </w:rPr>
      </w:pPr>
      <w:r w:rsidRPr="00144C7E">
        <w:rPr>
          <w:rStyle w:val="Siln"/>
          <w:b w:val="0"/>
        </w:rPr>
        <w:t xml:space="preserve">BM ČESKO s.r.o. – prodejna </w:t>
      </w:r>
      <w:proofErr w:type="spellStart"/>
      <w:r w:rsidRPr="00144C7E">
        <w:rPr>
          <w:rStyle w:val="Siln"/>
          <w:b w:val="0"/>
        </w:rPr>
        <w:t>bauMax</w:t>
      </w:r>
      <w:proofErr w:type="spellEnd"/>
      <w:r w:rsidRPr="00144C7E">
        <w:rPr>
          <w:rStyle w:val="Siln"/>
          <w:b w:val="0"/>
        </w:rPr>
        <w:t xml:space="preserve"> Olomouc</w:t>
      </w:r>
    </w:p>
    <w:p w:rsidR="00132F9B" w:rsidRPr="00144C7E" w:rsidRDefault="00132F9B" w:rsidP="00132F9B">
      <w:pPr>
        <w:contextualSpacing/>
        <w:rPr>
          <w:rStyle w:val="Siln"/>
          <w:b w:val="0"/>
        </w:rPr>
      </w:pPr>
      <w:r w:rsidRPr="00144C7E">
        <w:rPr>
          <w:rStyle w:val="Siln"/>
          <w:b w:val="0"/>
        </w:rPr>
        <w:t xml:space="preserve">Česká pošta, </w:t>
      </w:r>
      <w:proofErr w:type="spellStart"/>
      <w:r w:rsidRPr="00144C7E">
        <w:rPr>
          <w:rStyle w:val="Siln"/>
          <w:b w:val="0"/>
        </w:rPr>
        <w:t>s.p</w:t>
      </w:r>
      <w:proofErr w:type="spellEnd"/>
      <w:r w:rsidRPr="00144C7E">
        <w:rPr>
          <w:rStyle w:val="Siln"/>
          <w:b w:val="0"/>
        </w:rPr>
        <w:t>. – pobočka Olomouc 2 (Jeremenkova 104/19) a pobočka Olomouc 10 (</w:t>
      </w:r>
      <w:hyperlink r:id="rId11" w:history="1">
        <w:r w:rsidRPr="00144C7E">
          <w:rPr>
            <w:rStyle w:val="Siln"/>
            <w:b w:val="0"/>
          </w:rPr>
          <w:t>Foerstrova 717/21)</w:t>
        </w:r>
      </w:hyperlink>
    </w:p>
    <w:p w:rsidR="00132F9B" w:rsidRPr="00144C7E" w:rsidRDefault="00132F9B" w:rsidP="00132F9B">
      <w:pPr>
        <w:contextualSpacing/>
        <w:rPr>
          <w:rStyle w:val="Siln"/>
          <w:b w:val="0"/>
        </w:rPr>
      </w:pPr>
      <w:r w:rsidRPr="00144C7E">
        <w:rPr>
          <w:rStyle w:val="Siln"/>
          <w:b w:val="0"/>
        </w:rPr>
        <w:t>České dráhy, a.s. – Hlavní nádraží Olomouc</w:t>
      </w:r>
    </w:p>
    <w:p w:rsidR="00132F9B" w:rsidRPr="00144C7E" w:rsidRDefault="00132F9B" w:rsidP="00132F9B">
      <w:pPr>
        <w:contextualSpacing/>
        <w:rPr>
          <w:rStyle w:val="Siln"/>
          <w:b w:val="0"/>
        </w:rPr>
      </w:pPr>
      <w:r w:rsidRPr="00144C7E">
        <w:rPr>
          <w:rStyle w:val="Siln"/>
          <w:b w:val="0"/>
        </w:rPr>
        <w:t>Dobrůtky od Věrky</w:t>
      </w:r>
    </w:p>
    <w:p w:rsidR="00132F9B" w:rsidRDefault="00132F9B" w:rsidP="00132F9B">
      <w:pPr>
        <w:contextualSpacing/>
        <w:rPr>
          <w:rStyle w:val="Siln"/>
          <w:b w:val="0"/>
        </w:rPr>
      </w:pPr>
      <w:r w:rsidRPr="00144C7E">
        <w:rPr>
          <w:rStyle w:val="Siln"/>
          <w:b w:val="0"/>
        </w:rPr>
        <w:t>Fakultní nemocnice Olomouc</w:t>
      </w:r>
    </w:p>
    <w:p w:rsidR="00132F9B" w:rsidRPr="00144C7E" w:rsidRDefault="00132F9B" w:rsidP="00132F9B">
      <w:pPr>
        <w:contextualSpacing/>
        <w:rPr>
          <w:rStyle w:val="Siln"/>
          <w:b w:val="0"/>
        </w:rPr>
      </w:pPr>
      <w:r w:rsidRPr="00144C7E">
        <w:rPr>
          <w:rStyle w:val="Siln"/>
          <w:b w:val="0"/>
        </w:rPr>
        <w:t>Globus ČR, v.o.s. – Hypermarket Globus Olomouc</w:t>
      </w:r>
    </w:p>
    <w:p w:rsidR="00132F9B" w:rsidRPr="00144C7E" w:rsidRDefault="00132F9B" w:rsidP="00132F9B">
      <w:pPr>
        <w:contextualSpacing/>
        <w:rPr>
          <w:rStyle w:val="Siln"/>
          <w:b w:val="0"/>
        </w:rPr>
      </w:pPr>
      <w:r w:rsidRPr="00144C7E">
        <w:rPr>
          <w:rStyle w:val="Siln"/>
          <w:b w:val="0"/>
        </w:rPr>
        <w:t>Grand lahůdky s.r.o. ve Fakultní nemocnici Olomouc</w:t>
      </w:r>
    </w:p>
    <w:p w:rsidR="00132F9B" w:rsidRPr="00144C7E" w:rsidRDefault="00132F9B" w:rsidP="00132F9B">
      <w:pPr>
        <w:contextualSpacing/>
        <w:rPr>
          <w:rStyle w:val="Siln"/>
          <w:b w:val="0"/>
        </w:rPr>
      </w:pPr>
      <w:r>
        <w:rPr>
          <w:rStyle w:val="Siln"/>
          <w:b w:val="0"/>
        </w:rPr>
        <w:t>Hlavní l</w:t>
      </w:r>
      <w:r w:rsidRPr="00144C7E">
        <w:rPr>
          <w:rStyle w:val="Siln"/>
          <w:b w:val="0"/>
        </w:rPr>
        <w:t>ékárna Fakultní nemocnice Olomouc</w:t>
      </w:r>
    </w:p>
    <w:p w:rsidR="00132F9B" w:rsidRPr="00144C7E" w:rsidRDefault="00132F9B" w:rsidP="00132F9B">
      <w:pPr>
        <w:contextualSpacing/>
        <w:rPr>
          <w:rStyle w:val="Siln"/>
          <w:b w:val="0"/>
        </w:rPr>
      </w:pPr>
      <w:r w:rsidRPr="00144C7E">
        <w:rPr>
          <w:rStyle w:val="Siln"/>
          <w:b w:val="0"/>
        </w:rPr>
        <w:t>HORNBACH BAUMARKT CS spol. s r.o. – prodejna Olomouc</w:t>
      </w:r>
    </w:p>
    <w:p w:rsidR="00132F9B" w:rsidRPr="00144C7E" w:rsidRDefault="00132F9B" w:rsidP="00132F9B">
      <w:pPr>
        <w:contextualSpacing/>
        <w:rPr>
          <w:rStyle w:val="Siln"/>
          <w:b w:val="0"/>
        </w:rPr>
      </w:pPr>
      <w:r w:rsidRPr="00144C7E">
        <w:rPr>
          <w:rStyle w:val="Siln"/>
          <w:b w:val="0"/>
        </w:rPr>
        <w:t>JEDNOTA, spotřební družstvo České Budějovice – prodejna Terno Olomouc</w:t>
      </w:r>
    </w:p>
    <w:p w:rsidR="00132F9B" w:rsidRPr="00144C7E" w:rsidRDefault="00132F9B" w:rsidP="00132F9B">
      <w:pPr>
        <w:contextualSpacing/>
        <w:rPr>
          <w:rStyle w:val="Siln"/>
          <w:b w:val="0"/>
        </w:rPr>
      </w:pPr>
      <w:r w:rsidRPr="00144C7E">
        <w:rPr>
          <w:rStyle w:val="Siln"/>
          <w:b w:val="0"/>
        </w:rPr>
        <w:t>KOLÁRNA Olomouc</w:t>
      </w:r>
    </w:p>
    <w:p w:rsidR="00132F9B" w:rsidRPr="00144C7E" w:rsidRDefault="00132F9B" w:rsidP="00132F9B">
      <w:pPr>
        <w:contextualSpacing/>
        <w:rPr>
          <w:rStyle w:val="Siln"/>
          <w:b w:val="0"/>
        </w:rPr>
      </w:pPr>
      <w:r w:rsidRPr="00144C7E">
        <w:rPr>
          <w:rStyle w:val="Siln"/>
          <w:b w:val="0"/>
        </w:rPr>
        <w:t>MAKOVEC a.s. – prodejny Jevíčko, Kostelec na Hané, Olomouc, Prostějov, Přerov, Šumperk</w:t>
      </w:r>
    </w:p>
    <w:p w:rsidR="00132F9B" w:rsidRPr="00144C7E" w:rsidRDefault="00132F9B" w:rsidP="00132F9B">
      <w:pPr>
        <w:contextualSpacing/>
        <w:rPr>
          <w:rStyle w:val="Siln"/>
          <w:b w:val="0"/>
        </w:rPr>
      </w:pPr>
      <w:r w:rsidRPr="00144C7E">
        <w:rPr>
          <w:rStyle w:val="Siln"/>
          <w:b w:val="0"/>
        </w:rPr>
        <w:t>MO PARTNER a.s. – N+H Market Jalta, Olomouc</w:t>
      </w:r>
    </w:p>
    <w:p w:rsidR="00132F9B" w:rsidRPr="00144C7E" w:rsidRDefault="00132F9B" w:rsidP="00132F9B">
      <w:pPr>
        <w:spacing w:after="0"/>
        <w:rPr>
          <w:rStyle w:val="Siln"/>
          <w:b w:val="0"/>
        </w:rPr>
      </w:pPr>
      <w:r w:rsidRPr="00144C7E">
        <w:rPr>
          <w:rStyle w:val="Siln"/>
          <w:b w:val="0"/>
        </w:rPr>
        <w:t>OBI Česká republika s.r.o. – OBI prodejna Olomouc</w:t>
      </w:r>
    </w:p>
    <w:p w:rsidR="00132F9B" w:rsidRPr="00144C7E" w:rsidRDefault="00132F9B" w:rsidP="00132F9B">
      <w:pPr>
        <w:spacing w:after="0"/>
        <w:rPr>
          <w:rStyle w:val="Siln"/>
          <w:b w:val="0"/>
        </w:rPr>
      </w:pPr>
      <w:r w:rsidRPr="00144C7E">
        <w:rPr>
          <w:rStyle w:val="Siln"/>
          <w:b w:val="0"/>
        </w:rPr>
        <w:t>Pekařství M a M, s.r.o.</w:t>
      </w:r>
    </w:p>
    <w:p w:rsidR="00132F9B" w:rsidRPr="00144C7E" w:rsidRDefault="00132F9B" w:rsidP="00132F9B">
      <w:pPr>
        <w:spacing w:after="0"/>
        <w:rPr>
          <w:rStyle w:val="Siln"/>
          <w:b w:val="0"/>
        </w:rPr>
      </w:pPr>
      <w:r w:rsidRPr="00144C7E">
        <w:rPr>
          <w:rStyle w:val="Siln"/>
          <w:b w:val="0"/>
        </w:rPr>
        <w:lastRenderedPageBreak/>
        <w:t>Potraviny Klárka, Olomouc</w:t>
      </w:r>
    </w:p>
    <w:p w:rsidR="00132F9B" w:rsidRPr="00144C7E" w:rsidRDefault="00132F9B" w:rsidP="00132F9B">
      <w:pPr>
        <w:spacing w:after="0"/>
        <w:rPr>
          <w:rStyle w:val="Siln"/>
          <w:b w:val="0"/>
        </w:rPr>
      </w:pPr>
      <w:r w:rsidRPr="00144C7E">
        <w:rPr>
          <w:rStyle w:val="Siln"/>
          <w:b w:val="0"/>
        </w:rPr>
        <w:t>Restaurant u Macků s.r.o.</w:t>
      </w:r>
    </w:p>
    <w:p w:rsidR="00132F9B" w:rsidRPr="00144C7E" w:rsidRDefault="00132F9B" w:rsidP="00132F9B">
      <w:pPr>
        <w:spacing w:after="0"/>
        <w:rPr>
          <w:rStyle w:val="Siln"/>
          <w:b w:val="0"/>
        </w:rPr>
      </w:pPr>
      <w:r w:rsidRPr="00144C7E">
        <w:rPr>
          <w:rStyle w:val="Siln"/>
          <w:b w:val="0"/>
        </w:rPr>
        <w:t>Svoboda a Březík – pečivo s.r.o. – prodejna Prostějov</w:t>
      </w:r>
    </w:p>
    <w:p w:rsidR="00CE2C61" w:rsidRDefault="00CE2C61" w:rsidP="00CE2C61">
      <w:pPr>
        <w:pStyle w:val="Bezmezer"/>
        <w:spacing w:after="120"/>
        <w:rPr>
          <w:rFonts w:ascii="Arial" w:hAnsi="Arial" w:cs="Arial"/>
          <w:b/>
        </w:rPr>
      </w:pPr>
    </w:p>
    <w:p w:rsidR="00CE2C61" w:rsidRDefault="00CE2C61" w:rsidP="00CE2C61">
      <w:pPr>
        <w:rPr>
          <w:b/>
        </w:rPr>
      </w:pPr>
      <w:r>
        <w:br w:type="page"/>
      </w:r>
    </w:p>
    <w:p w:rsidR="00CE2C61" w:rsidRDefault="00CE2C61" w:rsidP="00CE2C61">
      <w:pPr>
        <w:tabs>
          <w:tab w:val="left" w:pos="1134"/>
        </w:tabs>
        <w:spacing w:after="0"/>
      </w:pPr>
      <w:r>
        <w:lastRenderedPageBreak/>
        <w:t>krajské středisko</w:t>
      </w:r>
    </w:p>
    <w:p w:rsidR="00CE2C61" w:rsidRDefault="00CE2C61" w:rsidP="00CE2C61">
      <w:pPr>
        <w:pStyle w:val="VZ20213"/>
      </w:pPr>
      <w:bookmarkStart w:id="87" w:name="_Toc107495317"/>
      <w:bookmarkStart w:id="88" w:name="_Toc169878761"/>
      <w:r>
        <w:t>OSTRAVA</w:t>
      </w:r>
      <w:bookmarkEnd w:id="87"/>
      <w:bookmarkEnd w:id="88"/>
    </w:p>
    <w:p w:rsidR="00CE2C61" w:rsidRDefault="00CE2C61" w:rsidP="00CE2C61">
      <w:pPr>
        <w:tabs>
          <w:tab w:val="left" w:pos="1134"/>
        </w:tabs>
        <w:spacing w:after="0"/>
        <w:rPr>
          <w:b/>
        </w:rPr>
      </w:pPr>
      <w:r>
        <w:rPr>
          <w:b/>
        </w:rPr>
        <w:t>Kontakty:</w:t>
      </w:r>
    </w:p>
    <w:p w:rsidR="00CE2C61" w:rsidRDefault="00CE2C61" w:rsidP="00CE2C61">
      <w:pPr>
        <w:tabs>
          <w:tab w:val="left" w:pos="1134"/>
        </w:tabs>
        <w:spacing w:after="0"/>
      </w:pPr>
      <w:r>
        <w:t>Prokešovo náměstí 634/5, 702 00 Ostrava</w:t>
      </w:r>
    </w:p>
    <w:p w:rsidR="00CE2C61" w:rsidRDefault="00CE2C61" w:rsidP="00CE2C61">
      <w:pPr>
        <w:tabs>
          <w:tab w:val="left" w:pos="1134"/>
        </w:tabs>
        <w:spacing w:after="0"/>
      </w:pPr>
      <w:r>
        <w:t xml:space="preserve">tel.: 596 783 227, mail: ostrava@tyfloservis.cz </w:t>
      </w:r>
    </w:p>
    <w:p w:rsidR="00CE2C61" w:rsidRDefault="00CE2C61" w:rsidP="00CE2C61">
      <w:pPr>
        <w:tabs>
          <w:tab w:val="left" w:pos="1134"/>
        </w:tabs>
        <w:spacing w:after="0"/>
        <w:rPr>
          <w:b/>
        </w:rPr>
      </w:pPr>
      <w:r>
        <w:rPr>
          <w:b/>
        </w:rPr>
        <w:t>Pracovníci:</w:t>
      </w:r>
    </w:p>
    <w:p w:rsidR="00CE2C61" w:rsidRDefault="00CE2C61" w:rsidP="00CE2C61">
      <w:pPr>
        <w:tabs>
          <w:tab w:val="left" w:pos="1134"/>
        </w:tabs>
        <w:spacing w:after="0"/>
      </w:pPr>
      <w:r>
        <w:t xml:space="preserve">vedoucí: </w:t>
      </w:r>
      <w:r>
        <w:tab/>
        <w:t xml:space="preserve">Monika </w:t>
      </w:r>
      <w:proofErr w:type="spellStart"/>
      <w:r>
        <w:t>Morcinková</w:t>
      </w:r>
      <w:proofErr w:type="spellEnd"/>
      <w:r>
        <w:t>, DiS. et DiS.</w:t>
      </w:r>
    </w:p>
    <w:p w:rsidR="00CE2C61" w:rsidRDefault="00CE2C61" w:rsidP="00CE2C61">
      <w:pPr>
        <w:tabs>
          <w:tab w:val="left" w:pos="1134"/>
        </w:tabs>
        <w:spacing w:after="0"/>
      </w:pPr>
      <w:r>
        <w:t xml:space="preserve">instruktoři: </w:t>
      </w:r>
      <w:r>
        <w:tab/>
        <w:t>Bc. Edita Janková</w:t>
      </w:r>
    </w:p>
    <w:p w:rsidR="00CE2C61" w:rsidRDefault="00CE2C61" w:rsidP="00CE2C61">
      <w:pPr>
        <w:tabs>
          <w:tab w:val="left" w:pos="1134"/>
        </w:tabs>
        <w:spacing w:after="0"/>
      </w:pPr>
      <w:r>
        <w:tab/>
        <w:t xml:space="preserve">Bc. Eva </w:t>
      </w:r>
      <w:proofErr w:type="spellStart"/>
      <w:r>
        <w:t>Jedziniaková</w:t>
      </w:r>
      <w:proofErr w:type="spellEnd"/>
    </w:p>
    <w:p w:rsidR="00CE2C61" w:rsidRDefault="00CE2C61" w:rsidP="00CE2C61">
      <w:pPr>
        <w:tabs>
          <w:tab w:val="left" w:pos="1134"/>
        </w:tabs>
        <w:spacing w:after="0"/>
      </w:pPr>
      <w:r>
        <w:tab/>
      </w:r>
      <w:r w:rsidRPr="0032582A">
        <w:t>Mgr.</w:t>
      </w:r>
      <w:r>
        <w:t xml:space="preserve"> Ivona </w:t>
      </w:r>
      <w:proofErr w:type="spellStart"/>
      <w:r>
        <w:t>Malurková</w:t>
      </w:r>
      <w:proofErr w:type="spellEnd"/>
      <w:r>
        <w:t xml:space="preserve"> </w:t>
      </w:r>
    </w:p>
    <w:p w:rsidR="00CE2C61" w:rsidRDefault="00CE2C61" w:rsidP="00CE2C61">
      <w:pPr>
        <w:tabs>
          <w:tab w:val="left" w:pos="1134"/>
        </w:tabs>
        <w:spacing w:after="0"/>
        <w:rPr>
          <w:b/>
        </w:rPr>
      </w:pPr>
      <w:r>
        <w:rPr>
          <w:b/>
        </w:rPr>
        <w:t>Registr poskytovatelů soc. služeb:</w:t>
      </w:r>
    </w:p>
    <w:p w:rsidR="00CE2C61" w:rsidRDefault="00CE2C61" w:rsidP="00CE2C61">
      <w:pPr>
        <w:tabs>
          <w:tab w:val="left" w:pos="1134"/>
        </w:tabs>
        <w:spacing w:after="0"/>
      </w:pPr>
      <w:r>
        <w:t xml:space="preserve">Název zařízení: Tyfloservis, o.p.s. </w:t>
      </w:r>
    </w:p>
    <w:p w:rsidR="00CE2C61" w:rsidRDefault="00CE2C61" w:rsidP="00CE2C61">
      <w:pPr>
        <w:tabs>
          <w:tab w:val="left" w:pos="1134"/>
        </w:tabs>
        <w:spacing w:after="0"/>
      </w:pPr>
      <w:r>
        <w:t>– Krajské ambulantní středisko Ostrava</w:t>
      </w:r>
    </w:p>
    <w:p w:rsidR="00CE2C61" w:rsidRDefault="00CE2C61" w:rsidP="00CE2C61">
      <w:pPr>
        <w:tabs>
          <w:tab w:val="left" w:pos="1134"/>
        </w:tabs>
        <w:spacing w:after="0"/>
      </w:pPr>
      <w:r>
        <w:t xml:space="preserve">Registrovaná sociální služba (identifikátor): </w:t>
      </w:r>
    </w:p>
    <w:p w:rsidR="00CE2C61" w:rsidRDefault="00CE2C61" w:rsidP="00CE2C61">
      <w:pPr>
        <w:tabs>
          <w:tab w:val="left" w:pos="1134"/>
        </w:tabs>
        <w:spacing w:after="0"/>
      </w:pPr>
      <w:r>
        <w:t>sociální rehabilitace (4276818)</w:t>
      </w:r>
    </w:p>
    <w:p w:rsidR="00CE2C61" w:rsidRDefault="00CE2C61" w:rsidP="00CE2C61">
      <w:pPr>
        <w:tabs>
          <w:tab w:val="left" w:pos="1134"/>
        </w:tabs>
        <w:spacing w:after="0"/>
      </w:pPr>
    </w:p>
    <w:p w:rsidR="00132F9B" w:rsidRPr="00BD3AA5" w:rsidRDefault="00132F9B" w:rsidP="00132F9B">
      <w:pPr>
        <w:pStyle w:val="Nadpis3"/>
        <w:contextualSpacing/>
      </w:pPr>
      <w:r w:rsidRPr="00BD3AA5">
        <w:t>Děkujeme za podporu zdravotně-edukačních služeb (rehabilitace zraku)</w:t>
      </w:r>
    </w:p>
    <w:p w:rsidR="00132F9B" w:rsidRPr="00EC0E43" w:rsidRDefault="00132F9B" w:rsidP="00AC5236">
      <w:pPr>
        <w:pStyle w:val="Odstavecseseznamem"/>
        <w:numPr>
          <w:ilvl w:val="0"/>
          <w:numId w:val="17"/>
        </w:numPr>
        <w:spacing w:after="120" w:line="240" w:lineRule="auto"/>
        <w:ind w:left="284" w:hanging="284"/>
        <w:rPr>
          <w:b/>
        </w:rPr>
      </w:pPr>
      <w:r w:rsidRPr="00EC0E43">
        <w:rPr>
          <w:b/>
        </w:rPr>
        <w:t>Ministerstv</w:t>
      </w:r>
      <w:r>
        <w:rPr>
          <w:b/>
        </w:rPr>
        <w:t>o</w:t>
      </w:r>
      <w:r w:rsidRPr="00EC0E43">
        <w:rPr>
          <w:b/>
        </w:rPr>
        <w:t xml:space="preserve"> zdravotnictví</w:t>
      </w:r>
    </w:p>
    <w:p w:rsidR="00132F9B" w:rsidRDefault="00132F9B" w:rsidP="00AC5236">
      <w:pPr>
        <w:pStyle w:val="Odstavecseseznamem"/>
        <w:numPr>
          <w:ilvl w:val="0"/>
          <w:numId w:val="17"/>
        </w:numPr>
        <w:spacing w:after="120" w:line="240" w:lineRule="auto"/>
        <w:ind w:left="284" w:hanging="284"/>
        <w:rPr>
          <w:b/>
        </w:rPr>
      </w:pPr>
      <w:r w:rsidRPr="00EC0E43">
        <w:rPr>
          <w:b/>
        </w:rPr>
        <w:t>NADAC</w:t>
      </w:r>
      <w:r>
        <w:rPr>
          <w:b/>
        </w:rPr>
        <w:t>E</w:t>
      </w:r>
      <w:r w:rsidRPr="00EC0E43">
        <w:rPr>
          <w:b/>
        </w:rPr>
        <w:t xml:space="preserve"> LEONTINKA </w:t>
      </w:r>
    </w:p>
    <w:p w:rsidR="00132F9B" w:rsidRPr="00F103B7" w:rsidRDefault="00132F9B" w:rsidP="00AC5236">
      <w:pPr>
        <w:pStyle w:val="Odstavecseseznamem"/>
        <w:numPr>
          <w:ilvl w:val="0"/>
          <w:numId w:val="17"/>
        </w:numPr>
        <w:spacing w:after="120" w:line="240" w:lineRule="auto"/>
        <w:ind w:left="284" w:hanging="284"/>
        <w:rPr>
          <w:b/>
        </w:rPr>
      </w:pPr>
      <w:r w:rsidRPr="00F103B7">
        <w:rPr>
          <w:b/>
        </w:rPr>
        <w:t xml:space="preserve">Nadační fond Českého rozhlasu </w:t>
      </w:r>
      <w:r w:rsidRPr="00EC0E43">
        <w:t xml:space="preserve">(projekty v grantových programech HGŘ </w:t>
      </w:r>
      <w:r>
        <w:t xml:space="preserve">2022 </w:t>
      </w:r>
      <w:r w:rsidR="004F3278">
        <w:t xml:space="preserve">a FK </w:t>
      </w:r>
      <w:r>
        <w:t>– Mobilita a sebeobsluh</w:t>
      </w:r>
      <w:r w:rsidR="004F3278">
        <w:t>a</w:t>
      </w:r>
      <w:r w:rsidRPr="00EC0E43">
        <w:t>)</w:t>
      </w:r>
    </w:p>
    <w:p w:rsidR="00132F9B" w:rsidRPr="00BD3AA5" w:rsidRDefault="00132F9B" w:rsidP="00132F9B">
      <w:pPr>
        <w:pStyle w:val="Nadpis3"/>
        <w:ind w:left="284" w:hanging="284"/>
        <w:contextualSpacing/>
      </w:pPr>
      <w:r w:rsidRPr="00BD3AA5">
        <w:t xml:space="preserve">Děkujeme za podporu služby sociální rehabilitace </w:t>
      </w:r>
    </w:p>
    <w:p w:rsidR="00132F9B" w:rsidRPr="00EC0E43" w:rsidRDefault="00132F9B" w:rsidP="00AC5236">
      <w:pPr>
        <w:pStyle w:val="Bezmezer"/>
        <w:numPr>
          <w:ilvl w:val="0"/>
          <w:numId w:val="28"/>
        </w:numPr>
        <w:spacing w:after="120"/>
        <w:ind w:left="284" w:hanging="284"/>
        <w:contextualSpacing/>
        <w:rPr>
          <w:rFonts w:ascii="Arial" w:hAnsi="Arial" w:cs="Arial"/>
        </w:rPr>
      </w:pPr>
      <w:r w:rsidRPr="00EC0E43">
        <w:rPr>
          <w:rFonts w:ascii="Arial" w:hAnsi="Arial" w:cs="Arial"/>
          <w:b/>
        </w:rPr>
        <w:t>Ministerstv</w:t>
      </w:r>
      <w:r>
        <w:rPr>
          <w:rFonts w:ascii="Arial" w:hAnsi="Arial" w:cs="Arial"/>
          <w:b/>
        </w:rPr>
        <w:t>o</w:t>
      </w:r>
      <w:r w:rsidRPr="00EC0E43">
        <w:rPr>
          <w:rFonts w:ascii="Arial" w:hAnsi="Arial" w:cs="Arial"/>
          <w:b/>
        </w:rPr>
        <w:t xml:space="preserve"> práce a sociálních věcí</w:t>
      </w:r>
    </w:p>
    <w:p w:rsidR="00132F9B" w:rsidRPr="00F103B7" w:rsidRDefault="00132F9B" w:rsidP="00AC5236">
      <w:pPr>
        <w:pStyle w:val="Bezmezer"/>
        <w:numPr>
          <w:ilvl w:val="0"/>
          <w:numId w:val="28"/>
        </w:numPr>
        <w:spacing w:after="120"/>
        <w:ind w:left="284" w:hanging="284"/>
        <w:contextualSpacing/>
        <w:rPr>
          <w:rFonts w:ascii="Arial" w:hAnsi="Arial" w:cs="Arial"/>
        </w:rPr>
      </w:pPr>
      <w:r w:rsidRPr="00EC0E43">
        <w:rPr>
          <w:rFonts w:ascii="Arial" w:hAnsi="Arial" w:cs="Arial"/>
          <w:b/>
        </w:rPr>
        <w:t>Moravskoslezsk</w:t>
      </w:r>
      <w:r>
        <w:rPr>
          <w:rFonts w:ascii="Arial" w:hAnsi="Arial" w:cs="Arial"/>
          <w:b/>
        </w:rPr>
        <w:t>ý</w:t>
      </w:r>
      <w:r w:rsidRPr="00EC0E43">
        <w:rPr>
          <w:rFonts w:ascii="Arial" w:hAnsi="Arial" w:cs="Arial"/>
          <w:b/>
        </w:rPr>
        <w:t xml:space="preserve"> kraj</w:t>
      </w:r>
      <w:r w:rsidRPr="00EC0E43">
        <w:rPr>
          <w:rFonts w:ascii="Arial" w:hAnsi="Arial" w:cs="Arial"/>
        </w:rPr>
        <w:t xml:space="preserve"> </w:t>
      </w:r>
      <w:r>
        <w:rPr>
          <w:rFonts w:ascii="Arial" w:hAnsi="Arial" w:cs="Arial"/>
        </w:rPr>
        <w:t>(</w:t>
      </w:r>
      <w:r w:rsidRPr="00F103B7">
        <w:rPr>
          <w:rFonts w:ascii="Arial" w:hAnsi="Arial" w:cs="Arial"/>
        </w:rPr>
        <w:t>individuální projekt: Sociální rehabilitace nevidomých a</w:t>
      </w:r>
      <w:r w:rsidR="00E97E46">
        <w:rPr>
          <w:rFonts w:ascii="Arial" w:hAnsi="Arial" w:cs="Arial"/>
        </w:rPr>
        <w:t> </w:t>
      </w:r>
      <w:r w:rsidRPr="00F103B7">
        <w:rPr>
          <w:rFonts w:ascii="Arial" w:hAnsi="Arial" w:cs="Arial"/>
        </w:rPr>
        <w:t>slabozrakých osob na území Moravskoslezského kraje)</w:t>
      </w:r>
    </w:p>
    <w:p w:rsidR="00132F9B" w:rsidRPr="00F103B7" w:rsidRDefault="00132F9B" w:rsidP="00AC5236">
      <w:pPr>
        <w:pStyle w:val="Bezmezer"/>
        <w:numPr>
          <w:ilvl w:val="0"/>
          <w:numId w:val="28"/>
        </w:numPr>
        <w:spacing w:after="120"/>
        <w:ind w:left="284" w:hanging="284"/>
        <w:contextualSpacing/>
        <w:rPr>
          <w:rFonts w:ascii="Arial" w:hAnsi="Arial" w:cs="Arial"/>
        </w:rPr>
      </w:pPr>
      <w:r w:rsidRPr="00F103B7">
        <w:rPr>
          <w:rFonts w:ascii="Arial" w:hAnsi="Arial" w:cs="Arial"/>
          <w:b/>
        </w:rPr>
        <w:t xml:space="preserve">Nadační fond Českého rozhlasu </w:t>
      </w:r>
      <w:r w:rsidRPr="00F103B7">
        <w:rPr>
          <w:rFonts w:ascii="Arial" w:hAnsi="Arial" w:cs="Arial"/>
        </w:rPr>
        <w:t>(projekt v grantovém programu HGŘ 202</w:t>
      </w:r>
      <w:r>
        <w:rPr>
          <w:rFonts w:ascii="Arial" w:hAnsi="Arial" w:cs="Arial"/>
        </w:rPr>
        <w:t>3</w:t>
      </w:r>
      <w:r w:rsidRPr="00F103B7">
        <w:rPr>
          <w:rFonts w:ascii="Arial" w:hAnsi="Arial" w:cs="Arial"/>
        </w:rPr>
        <w:t xml:space="preserve"> – Vzdělávání a přístup k informacím)</w:t>
      </w:r>
    </w:p>
    <w:p w:rsidR="00132F9B" w:rsidRDefault="00132F9B" w:rsidP="00AC5236">
      <w:pPr>
        <w:pStyle w:val="Bezmezer"/>
        <w:numPr>
          <w:ilvl w:val="0"/>
          <w:numId w:val="28"/>
        </w:numPr>
        <w:spacing w:after="120"/>
        <w:ind w:left="284" w:hanging="284"/>
        <w:contextualSpacing/>
        <w:jc w:val="both"/>
        <w:rPr>
          <w:rFonts w:ascii="Arial" w:hAnsi="Arial" w:cs="Arial"/>
        </w:rPr>
      </w:pPr>
      <w:r w:rsidRPr="00F103B7">
        <w:rPr>
          <w:rFonts w:ascii="Arial" w:hAnsi="Arial" w:cs="Arial"/>
          <w:b/>
        </w:rPr>
        <w:t>Statutární město Ostrava</w:t>
      </w:r>
      <w:r w:rsidRPr="00F103B7">
        <w:rPr>
          <w:rFonts w:ascii="Arial" w:hAnsi="Arial" w:cs="Arial"/>
        </w:rPr>
        <w:t xml:space="preserve"> (projekt: Sociální rehabilitace zrakově znevýhodněných osob)</w:t>
      </w:r>
    </w:p>
    <w:p w:rsidR="00132F9B" w:rsidRDefault="00132F9B" w:rsidP="005522EC">
      <w:pPr>
        <w:pStyle w:val="Nadpis3"/>
        <w:contextualSpacing/>
      </w:pPr>
      <w:r w:rsidRPr="00652D7E">
        <w:t xml:space="preserve">Děkujeme za </w:t>
      </w:r>
      <w:r>
        <w:t>pořízení služebního auta pro zajištění terénní formy poskytování služeb</w:t>
      </w:r>
    </w:p>
    <w:p w:rsidR="00132F9B" w:rsidRPr="00FC732F" w:rsidRDefault="00132F9B" w:rsidP="00AC5236">
      <w:pPr>
        <w:pStyle w:val="Odstavecseseznamem"/>
        <w:numPr>
          <w:ilvl w:val="0"/>
          <w:numId w:val="9"/>
        </w:numPr>
        <w:spacing w:after="120" w:line="240" w:lineRule="auto"/>
        <w:ind w:left="284" w:hanging="284"/>
        <w:jc w:val="both"/>
        <w:rPr>
          <w:b/>
          <w:iCs/>
          <w:sz w:val="24"/>
          <w:szCs w:val="24"/>
        </w:rPr>
      </w:pPr>
      <w:r w:rsidRPr="00EC0E43">
        <w:rPr>
          <w:b/>
        </w:rPr>
        <w:t>Nadační fond</w:t>
      </w:r>
      <w:r>
        <w:rPr>
          <w:b/>
        </w:rPr>
        <w:t xml:space="preserve"> Mathilda</w:t>
      </w:r>
    </w:p>
    <w:p w:rsidR="00132F9B" w:rsidRPr="00BD3AA5" w:rsidRDefault="00132F9B" w:rsidP="00132F9B">
      <w:pPr>
        <w:pStyle w:val="Nadpis3"/>
        <w:ind w:left="284" w:hanging="284"/>
        <w:contextualSpacing/>
      </w:pPr>
      <w:r>
        <w:t>Děkujeme</w:t>
      </w:r>
      <w:r w:rsidRPr="00BD3AA5">
        <w:t xml:space="preserve"> za finanční a další podporu</w:t>
      </w:r>
    </w:p>
    <w:p w:rsidR="00132F9B" w:rsidRPr="00EC0E43" w:rsidRDefault="00132F9B" w:rsidP="00AC5236">
      <w:pPr>
        <w:pStyle w:val="Bezmezer"/>
        <w:numPr>
          <w:ilvl w:val="0"/>
          <w:numId w:val="27"/>
        </w:numPr>
        <w:spacing w:after="120"/>
        <w:ind w:left="284" w:hanging="284"/>
        <w:contextualSpacing/>
        <w:rPr>
          <w:rFonts w:ascii="Arial" w:hAnsi="Arial" w:cs="Arial"/>
        </w:rPr>
      </w:pPr>
      <w:r w:rsidRPr="00EC0E43">
        <w:rPr>
          <w:rFonts w:ascii="Arial" w:hAnsi="Arial" w:cs="Arial"/>
        </w:rPr>
        <w:t>anonymní dárc</w:t>
      </w:r>
      <w:r>
        <w:rPr>
          <w:rFonts w:ascii="Arial" w:hAnsi="Arial" w:cs="Arial"/>
        </w:rPr>
        <w:t>i</w:t>
      </w:r>
    </w:p>
    <w:p w:rsidR="00132F9B" w:rsidRPr="00EC0E43" w:rsidRDefault="00132F9B" w:rsidP="00AC5236">
      <w:pPr>
        <w:pStyle w:val="Bezmezer"/>
        <w:numPr>
          <w:ilvl w:val="0"/>
          <w:numId w:val="27"/>
        </w:numPr>
        <w:spacing w:after="120"/>
        <w:ind w:left="284" w:hanging="284"/>
        <w:contextualSpacing/>
        <w:rPr>
          <w:rFonts w:ascii="Arial" w:hAnsi="Arial" w:cs="Arial"/>
        </w:rPr>
      </w:pPr>
      <w:r w:rsidRPr="00EC0E43">
        <w:rPr>
          <w:rFonts w:ascii="Arial" w:hAnsi="Arial" w:cs="Arial"/>
        </w:rPr>
        <w:t>Československ</w:t>
      </w:r>
      <w:r>
        <w:rPr>
          <w:rFonts w:ascii="Arial" w:hAnsi="Arial" w:cs="Arial"/>
        </w:rPr>
        <w:t>á</w:t>
      </w:r>
      <w:r w:rsidRPr="00EC0E43">
        <w:rPr>
          <w:rFonts w:ascii="Arial" w:hAnsi="Arial" w:cs="Arial"/>
        </w:rPr>
        <w:t xml:space="preserve"> obchodní ban</w:t>
      </w:r>
      <w:r>
        <w:rPr>
          <w:rFonts w:ascii="Arial" w:hAnsi="Arial" w:cs="Arial"/>
        </w:rPr>
        <w:t>ka</w:t>
      </w:r>
      <w:r w:rsidRPr="00EC0E43">
        <w:rPr>
          <w:rFonts w:ascii="Arial" w:hAnsi="Arial" w:cs="Arial"/>
        </w:rPr>
        <w:t>, a. s.</w:t>
      </w:r>
    </w:p>
    <w:p w:rsidR="00132F9B" w:rsidRPr="00EC0E43" w:rsidRDefault="00132F9B" w:rsidP="00AC5236">
      <w:pPr>
        <w:pStyle w:val="Bezmezer"/>
        <w:numPr>
          <w:ilvl w:val="0"/>
          <w:numId w:val="27"/>
        </w:numPr>
        <w:spacing w:after="120"/>
        <w:ind w:left="284" w:hanging="284"/>
        <w:contextualSpacing/>
        <w:rPr>
          <w:rFonts w:ascii="Arial" w:hAnsi="Arial" w:cs="Arial"/>
        </w:rPr>
      </w:pPr>
      <w:r w:rsidRPr="00EC0E43">
        <w:rPr>
          <w:rFonts w:ascii="Arial" w:hAnsi="Arial" w:cs="Arial"/>
        </w:rPr>
        <w:t>Nadační fond Mathilda</w:t>
      </w:r>
    </w:p>
    <w:p w:rsidR="00132F9B" w:rsidRPr="00202878" w:rsidRDefault="00132F9B" w:rsidP="00AC5236">
      <w:pPr>
        <w:pStyle w:val="Bezmezer"/>
        <w:numPr>
          <w:ilvl w:val="0"/>
          <w:numId w:val="27"/>
        </w:numPr>
        <w:spacing w:after="120"/>
        <w:ind w:left="284" w:hanging="284"/>
        <w:contextualSpacing/>
        <w:rPr>
          <w:rFonts w:ascii="Arial" w:hAnsi="Arial" w:cs="Arial"/>
        </w:rPr>
      </w:pPr>
      <w:r w:rsidRPr="00EC0E43">
        <w:rPr>
          <w:rFonts w:ascii="Arial" w:hAnsi="Arial" w:cs="Arial"/>
          <w:lang w:eastAsia="cs-CZ"/>
        </w:rPr>
        <w:t>vš</w:t>
      </w:r>
      <w:r>
        <w:rPr>
          <w:rFonts w:ascii="Arial" w:hAnsi="Arial" w:cs="Arial"/>
          <w:lang w:eastAsia="cs-CZ"/>
        </w:rPr>
        <w:t>ichni</w:t>
      </w:r>
      <w:r w:rsidRPr="00EC0E43">
        <w:rPr>
          <w:rFonts w:ascii="Arial" w:hAnsi="Arial" w:cs="Arial"/>
          <w:lang w:eastAsia="cs-CZ"/>
        </w:rPr>
        <w:t xml:space="preserve">, kteří přispívají na sbírku Bílá pastelka </w:t>
      </w:r>
      <w:r>
        <w:rPr>
          <w:rFonts w:ascii="Arial" w:hAnsi="Arial" w:cs="Arial"/>
        </w:rPr>
        <w:t>koupí pastelky a do pokladniček vodicí pes</w:t>
      </w:r>
    </w:p>
    <w:p w:rsidR="00132F9B" w:rsidRPr="00EC0E43" w:rsidRDefault="00132F9B" w:rsidP="00132F9B">
      <w:pPr>
        <w:pStyle w:val="Nadpis3"/>
        <w:ind w:left="284" w:hanging="284"/>
        <w:contextualSpacing/>
      </w:pPr>
      <w:r w:rsidRPr="00EC0E43">
        <w:t>Děkujeme za dobrou spolupráci</w:t>
      </w:r>
    </w:p>
    <w:p w:rsidR="00132F9B" w:rsidRPr="00537D65" w:rsidRDefault="00132F9B" w:rsidP="00AC5236">
      <w:pPr>
        <w:pStyle w:val="Odstavecseseznamem"/>
        <w:numPr>
          <w:ilvl w:val="0"/>
          <w:numId w:val="11"/>
        </w:numPr>
        <w:spacing w:after="120" w:line="240" w:lineRule="auto"/>
        <w:ind w:left="284" w:hanging="284"/>
        <w:jc w:val="both"/>
        <w:rPr>
          <w:rFonts w:eastAsia="Arial"/>
          <w:b/>
        </w:rPr>
      </w:pPr>
      <w:r>
        <w:rPr>
          <w:rFonts w:eastAsia="Arial"/>
          <w:b/>
        </w:rPr>
        <w:t>lékařům a zdravotnickým zařízením</w:t>
      </w:r>
    </w:p>
    <w:p w:rsidR="00132F9B" w:rsidRDefault="00132F9B" w:rsidP="00132F9B">
      <w:pPr>
        <w:ind w:left="284" w:hanging="284"/>
        <w:contextualSpacing/>
        <w:jc w:val="both"/>
        <w:rPr>
          <w:rFonts w:eastAsia="Arial"/>
        </w:rPr>
      </w:pPr>
      <w:r w:rsidRPr="00D21536">
        <w:t xml:space="preserve">oftalmolog S4 </w:t>
      </w:r>
      <w:r>
        <w:t xml:space="preserve">- </w:t>
      </w:r>
      <w:r w:rsidRPr="00D21536">
        <w:t>MUDr. Marcel</w:t>
      </w:r>
      <w:r>
        <w:t>a Sobotková</w:t>
      </w:r>
    </w:p>
    <w:p w:rsidR="00132F9B" w:rsidRPr="00202878" w:rsidRDefault="00132F9B" w:rsidP="00132F9B">
      <w:pPr>
        <w:ind w:left="284" w:hanging="284"/>
        <w:contextualSpacing/>
        <w:jc w:val="both"/>
      </w:pPr>
      <w:r>
        <w:t>o</w:t>
      </w:r>
      <w:r w:rsidRPr="00D21536">
        <w:t>ční</w:t>
      </w:r>
      <w:r>
        <w:t xml:space="preserve"> lékaři</w:t>
      </w:r>
      <w:r w:rsidRPr="00D21536">
        <w:t xml:space="preserve"> v Moravskoslezském kraji</w:t>
      </w:r>
    </w:p>
    <w:p w:rsidR="00132F9B" w:rsidRPr="00BB4B17" w:rsidRDefault="00132F9B" w:rsidP="00AC5236">
      <w:pPr>
        <w:pStyle w:val="Odstavecseseznamem"/>
        <w:numPr>
          <w:ilvl w:val="0"/>
          <w:numId w:val="11"/>
        </w:numPr>
        <w:spacing w:after="120" w:line="240" w:lineRule="auto"/>
        <w:ind w:left="284" w:hanging="284"/>
        <w:jc w:val="both"/>
        <w:rPr>
          <w:rFonts w:eastAsia="Arial"/>
          <w:b/>
        </w:rPr>
      </w:pPr>
      <w:r w:rsidRPr="00BB4B17">
        <w:rPr>
          <w:rFonts w:eastAsia="Arial"/>
          <w:b/>
        </w:rPr>
        <w:t>optikám</w:t>
      </w:r>
    </w:p>
    <w:p w:rsidR="00132F9B" w:rsidRDefault="00132F9B" w:rsidP="00132F9B">
      <w:pPr>
        <w:ind w:left="284" w:hanging="284"/>
        <w:contextualSpacing/>
        <w:jc w:val="both"/>
        <w:rPr>
          <w:rFonts w:eastAsia="Arial"/>
          <w:b/>
        </w:rPr>
      </w:pPr>
      <w:proofErr w:type="spellStart"/>
      <w:r w:rsidRPr="00D21536">
        <w:t>Falhar</w:t>
      </w:r>
      <w:proofErr w:type="spellEnd"/>
      <w:r w:rsidRPr="00D21536">
        <w:t xml:space="preserve"> Optik s.r.o</w:t>
      </w:r>
      <w:r>
        <w:t>.</w:t>
      </w:r>
    </w:p>
    <w:p w:rsidR="00132F9B" w:rsidRDefault="00132F9B" w:rsidP="00AC5236">
      <w:pPr>
        <w:pStyle w:val="Odstavecseseznamem"/>
        <w:numPr>
          <w:ilvl w:val="0"/>
          <w:numId w:val="11"/>
        </w:numPr>
        <w:spacing w:after="120" w:line="240" w:lineRule="auto"/>
        <w:ind w:left="284" w:hanging="284"/>
        <w:jc w:val="both"/>
        <w:rPr>
          <w:rFonts w:eastAsia="Arial"/>
        </w:rPr>
      </w:pPr>
      <w:r w:rsidRPr="00537D65">
        <w:rPr>
          <w:rFonts w:eastAsia="Arial"/>
          <w:b/>
        </w:rPr>
        <w:t>organizacím</w:t>
      </w:r>
    </w:p>
    <w:p w:rsidR="00132F9B" w:rsidRDefault="00132F9B" w:rsidP="00132F9B">
      <w:pPr>
        <w:contextualSpacing/>
        <w:jc w:val="both"/>
        <w:rPr>
          <w:rFonts w:eastAsia="Arial"/>
        </w:rPr>
      </w:pPr>
      <w:r w:rsidRPr="00294756">
        <w:t xml:space="preserve">Sjednocená organizace nevidomých a slabozrakých České republiky, </w:t>
      </w:r>
      <w:proofErr w:type="spellStart"/>
      <w:r>
        <w:t>z.s</w:t>
      </w:r>
      <w:proofErr w:type="spellEnd"/>
      <w:r>
        <w:t>. (oblastní odbočky</w:t>
      </w:r>
      <w:r w:rsidRPr="00EA43C5">
        <w:t xml:space="preserve"> Frýdek-Místek, Nový Jičín, Opava, Ostrava a Třinec)</w:t>
      </w:r>
    </w:p>
    <w:p w:rsidR="00132F9B" w:rsidRDefault="00132F9B" w:rsidP="00132F9B">
      <w:pPr>
        <w:contextualSpacing/>
        <w:jc w:val="both"/>
        <w:rPr>
          <w:rFonts w:eastAsia="Arial"/>
        </w:rPr>
      </w:pPr>
      <w:r>
        <w:t>Společnost pro ranou péči, z. s. (pobočka</w:t>
      </w:r>
      <w:r w:rsidRPr="00EA43C5">
        <w:t xml:space="preserve"> Ostrava)</w:t>
      </w:r>
    </w:p>
    <w:p w:rsidR="00132F9B" w:rsidRDefault="00132F9B" w:rsidP="00132F9B">
      <w:pPr>
        <w:ind w:left="284" w:hanging="284"/>
        <w:contextualSpacing/>
        <w:jc w:val="both"/>
        <w:rPr>
          <w:rFonts w:eastAsia="Arial"/>
        </w:rPr>
      </w:pPr>
      <w:r w:rsidRPr="00EA43C5">
        <w:lastRenderedPageBreak/>
        <w:t>TyfloCentru</w:t>
      </w:r>
      <w:r>
        <w:t>m</w:t>
      </w:r>
      <w:r w:rsidRPr="00EA43C5">
        <w:t xml:space="preserve"> Ostrava, o.p.s.</w:t>
      </w:r>
    </w:p>
    <w:p w:rsidR="00132F9B" w:rsidRPr="00537D65" w:rsidRDefault="00132F9B" w:rsidP="00AC5236">
      <w:pPr>
        <w:pStyle w:val="Odstavecseseznamem"/>
        <w:numPr>
          <w:ilvl w:val="0"/>
          <w:numId w:val="11"/>
        </w:numPr>
        <w:spacing w:after="120" w:line="240" w:lineRule="auto"/>
        <w:ind w:left="284" w:hanging="284"/>
        <w:jc w:val="both"/>
        <w:rPr>
          <w:rFonts w:eastAsia="Arial"/>
          <w:b/>
        </w:rPr>
      </w:pPr>
      <w:r>
        <w:rPr>
          <w:rFonts w:eastAsia="Arial"/>
          <w:b/>
        </w:rPr>
        <w:t xml:space="preserve">úřadům </w:t>
      </w:r>
    </w:p>
    <w:p w:rsidR="00132F9B" w:rsidRDefault="00132F9B" w:rsidP="00132F9B">
      <w:pPr>
        <w:ind w:left="284" w:hanging="284"/>
        <w:contextualSpacing/>
        <w:jc w:val="both"/>
        <w:rPr>
          <w:rFonts w:eastAsia="Arial"/>
        </w:rPr>
      </w:pPr>
      <w:r>
        <w:t>Statutární město</w:t>
      </w:r>
      <w:r w:rsidRPr="00EA43C5">
        <w:t xml:space="preserve"> Ostrava (</w:t>
      </w:r>
      <w:r>
        <w:t>odbor</w:t>
      </w:r>
      <w:r w:rsidRPr="00EA43C5">
        <w:t xml:space="preserve"> sociálních věcí a zdravotnictví)</w:t>
      </w:r>
    </w:p>
    <w:p w:rsidR="00132F9B" w:rsidRDefault="00132F9B" w:rsidP="00132F9B">
      <w:pPr>
        <w:ind w:left="284" w:hanging="284"/>
        <w:contextualSpacing/>
        <w:jc w:val="both"/>
        <w:rPr>
          <w:rFonts w:eastAsia="Arial"/>
        </w:rPr>
      </w:pPr>
      <w:r>
        <w:t>Úřad práce ČR – krajská pobočka</w:t>
      </w:r>
      <w:r w:rsidRPr="00EA43C5">
        <w:t xml:space="preserve"> v Ostravě</w:t>
      </w:r>
    </w:p>
    <w:p w:rsidR="00132F9B" w:rsidRPr="00D22681" w:rsidRDefault="00132F9B" w:rsidP="00AC5236">
      <w:pPr>
        <w:pStyle w:val="Odstavecseseznamem"/>
        <w:numPr>
          <w:ilvl w:val="0"/>
          <w:numId w:val="11"/>
        </w:numPr>
        <w:spacing w:after="120" w:line="240" w:lineRule="auto"/>
        <w:ind w:left="284" w:hanging="284"/>
        <w:jc w:val="both"/>
        <w:rPr>
          <w:rFonts w:eastAsia="Arial"/>
          <w:b/>
        </w:rPr>
      </w:pPr>
      <w:r>
        <w:rPr>
          <w:rFonts w:eastAsia="Arial"/>
          <w:b/>
        </w:rPr>
        <w:t>v</w:t>
      </w:r>
      <w:r w:rsidRPr="00D22681">
        <w:rPr>
          <w:rFonts w:eastAsia="Arial"/>
          <w:b/>
        </w:rPr>
        <w:t>zdělávací</w:t>
      </w:r>
      <w:r>
        <w:rPr>
          <w:rFonts w:eastAsia="Arial"/>
          <w:b/>
        </w:rPr>
        <w:t>m</w:t>
      </w:r>
      <w:r w:rsidRPr="00D22681">
        <w:rPr>
          <w:rFonts w:eastAsia="Arial"/>
          <w:b/>
        </w:rPr>
        <w:t xml:space="preserve"> instituc</w:t>
      </w:r>
      <w:r>
        <w:rPr>
          <w:rFonts w:eastAsia="Arial"/>
          <w:b/>
        </w:rPr>
        <w:t>ím</w:t>
      </w:r>
    </w:p>
    <w:p w:rsidR="00132F9B" w:rsidRDefault="00132F9B" w:rsidP="00132F9B">
      <w:pPr>
        <w:ind w:left="284" w:hanging="284"/>
        <w:contextualSpacing/>
        <w:jc w:val="both"/>
      </w:pPr>
      <w:r>
        <w:t>Knihovna města Ostravy – Zvuková knihovna</w:t>
      </w:r>
      <w:r w:rsidRPr="00D21536">
        <w:t xml:space="preserve"> pro nevidomé a slabozraké</w:t>
      </w:r>
    </w:p>
    <w:p w:rsidR="00132F9B" w:rsidRDefault="00132F9B" w:rsidP="00132F9B">
      <w:pPr>
        <w:ind w:left="284" w:hanging="284"/>
        <w:contextualSpacing/>
        <w:jc w:val="both"/>
      </w:pPr>
      <w:r>
        <w:t xml:space="preserve">Lékařská fakulta </w:t>
      </w:r>
      <w:r w:rsidRPr="00D21536">
        <w:t>Ostravské univerzit</w:t>
      </w:r>
      <w:r>
        <w:t>y</w:t>
      </w:r>
    </w:p>
    <w:p w:rsidR="00132F9B" w:rsidRPr="00202878" w:rsidRDefault="00132F9B" w:rsidP="00132F9B">
      <w:pPr>
        <w:ind w:left="284" w:hanging="284"/>
        <w:contextualSpacing/>
        <w:jc w:val="both"/>
      </w:pPr>
      <w:r>
        <w:t>Moravskoslezská vědecká knihovna</w:t>
      </w:r>
      <w:r w:rsidRPr="00D21536">
        <w:t xml:space="preserve"> v</w:t>
      </w:r>
      <w:r>
        <w:t> </w:t>
      </w:r>
      <w:r w:rsidRPr="00D21536">
        <w:t>Ostravě</w:t>
      </w:r>
    </w:p>
    <w:p w:rsidR="00132F9B" w:rsidRPr="00EC0E43" w:rsidRDefault="00132F9B" w:rsidP="00132F9B">
      <w:pPr>
        <w:pStyle w:val="Nadpis3"/>
        <w:ind w:left="284" w:hanging="284"/>
        <w:contextualSpacing/>
      </w:pPr>
      <w:r w:rsidRPr="00EC0E43">
        <w:t xml:space="preserve">Děkujeme za </w:t>
      </w:r>
      <w:r>
        <w:t>pomoc při realizaci sbírky Bílá pastelka</w:t>
      </w:r>
    </w:p>
    <w:p w:rsidR="00132F9B" w:rsidRPr="0046111C" w:rsidRDefault="00132F9B" w:rsidP="00AC5236">
      <w:pPr>
        <w:pStyle w:val="Odstavecseseznamem"/>
        <w:numPr>
          <w:ilvl w:val="0"/>
          <w:numId w:val="11"/>
        </w:numPr>
        <w:spacing w:after="120" w:line="240" w:lineRule="auto"/>
        <w:ind w:left="284" w:hanging="284"/>
        <w:jc w:val="both"/>
        <w:rPr>
          <w:rFonts w:eastAsia="Arial"/>
        </w:rPr>
      </w:pPr>
      <w:r w:rsidRPr="0046111C">
        <w:rPr>
          <w:rFonts w:eastAsia="Arial"/>
          <w:b/>
        </w:rPr>
        <w:t>školám</w:t>
      </w:r>
      <w:r>
        <w:rPr>
          <w:rFonts w:eastAsia="Arial"/>
          <w:b/>
        </w:rPr>
        <w:t>, jejich pedagogům a dobrovolníkům</w:t>
      </w:r>
    </w:p>
    <w:p w:rsidR="00132F9B" w:rsidRPr="008464E3" w:rsidRDefault="00132F9B" w:rsidP="00132F9B">
      <w:pPr>
        <w:ind w:left="284" w:hanging="284"/>
        <w:contextualSpacing/>
        <w:jc w:val="both"/>
      </w:pPr>
      <w:r>
        <w:t>AHOL, Střední škola gastronomie, turismu a lázeňství</w:t>
      </w:r>
    </w:p>
    <w:p w:rsidR="00132F9B" w:rsidRPr="0046111C" w:rsidRDefault="00132F9B" w:rsidP="00132F9B">
      <w:pPr>
        <w:contextualSpacing/>
        <w:jc w:val="both"/>
      </w:pPr>
      <w:r>
        <w:t>Obchodní akademie</w:t>
      </w:r>
      <w:r w:rsidRPr="00D21536">
        <w:t xml:space="preserve"> a Vyšší odborn</w:t>
      </w:r>
      <w:r>
        <w:t>á škola</w:t>
      </w:r>
      <w:r w:rsidRPr="00D21536">
        <w:t xml:space="preserve"> sociální, Ostrava-Mariánské Hory</w:t>
      </w:r>
      <w:r>
        <w:t>, příspěvková organizace</w:t>
      </w:r>
    </w:p>
    <w:p w:rsidR="00132F9B" w:rsidRDefault="00132F9B" w:rsidP="00132F9B">
      <w:pPr>
        <w:contextualSpacing/>
        <w:jc w:val="both"/>
        <w:rPr>
          <w:rFonts w:eastAsia="Arial"/>
        </w:rPr>
      </w:pPr>
      <w:r>
        <w:t>Polské</w:t>
      </w:r>
      <w:r w:rsidRPr="00D21536">
        <w:t xml:space="preserve"> Gymnáziu</w:t>
      </w:r>
      <w:r>
        <w:t>m</w:t>
      </w:r>
      <w:r w:rsidRPr="00D21536">
        <w:t xml:space="preserve"> – </w:t>
      </w:r>
      <w:proofErr w:type="spellStart"/>
      <w:r w:rsidRPr="00D21536">
        <w:t>Polskie</w:t>
      </w:r>
      <w:proofErr w:type="spellEnd"/>
      <w:r w:rsidRPr="00D21536">
        <w:t xml:space="preserve"> </w:t>
      </w:r>
      <w:proofErr w:type="spellStart"/>
      <w:r w:rsidRPr="00D21536">
        <w:t>Gimnazjum</w:t>
      </w:r>
      <w:proofErr w:type="spellEnd"/>
      <w:r w:rsidRPr="00D21536">
        <w:t xml:space="preserve"> </w:t>
      </w:r>
      <w:proofErr w:type="spellStart"/>
      <w:r w:rsidRPr="00D21536">
        <w:t>im</w:t>
      </w:r>
      <w:proofErr w:type="spellEnd"/>
      <w:r w:rsidRPr="00D21536">
        <w:t xml:space="preserve">. </w:t>
      </w:r>
      <w:proofErr w:type="spellStart"/>
      <w:r w:rsidRPr="00D21536">
        <w:t>Juliusza</w:t>
      </w:r>
      <w:proofErr w:type="spellEnd"/>
      <w:r w:rsidRPr="00D21536">
        <w:t xml:space="preserve"> </w:t>
      </w:r>
      <w:proofErr w:type="spellStart"/>
      <w:r w:rsidRPr="00D21536">
        <w:t>Słowackiego</w:t>
      </w:r>
      <w:proofErr w:type="spellEnd"/>
      <w:r w:rsidRPr="00D21536">
        <w:t>, Český Těšín</w:t>
      </w:r>
      <w:r>
        <w:t>, příspěvková organizace</w:t>
      </w:r>
    </w:p>
    <w:p w:rsidR="00132F9B" w:rsidRDefault="00132F9B" w:rsidP="00132F9B">
      <w:pPr>
        <w:contextualSpacing/>
        <w:jc w:val="both"/>
      </w:pPr>
      <w:r>
        <w:t>Soukromá obchodní akademie Opava</w:t>
      </w:r>
      <w:r w:rsidRPr="0046111C">
        <w:t xml:space="preserve"> </w:t>
      </w:r>
      <w:r>
        <w:t>s.r.o.</w:t>
      </w:r>
    </w:p>
    <w:p w:rsidR="00132F9B" w:rsidRDefault="00132F9B" w:rsidP="00132F9B">
      <w:pPr>
        <w:contextualSpacing/>
        <w:jc w:val="both"/>
        <w:rPr>
          <w:rFonts w:eastAsia="Arial"/>
        </w:rPr>
      </w:pPr>
      <w:r>
        <w:t>Střední škola</w:t>
      </w:r>
      <w:r w:rsidRPr="00EA43C5">
        <w:t>, Havířov-Prostřední Suchá</w:t>
      </w:r>
      <w:r>
        <w:t>, příspěvková organizace</w:t>
      </w:r>
    </w:p>
    <w:p w:rsidR="00132F9B" w:rsidRPr="00890C52" w:rsidRDefault="00132F9B" w:rsidP="00132F9B">
      <w:pPr>
        <w:ind w:left="284" w:hanging="284"/>
        <w:contextualSpacing/>
        <w:jc w:val="both"/>
        <w:rPr>
          <w:rFonts w:eastAsia="Arial"/>
        </w:rPr>
      </w:pPr>
      <w:r>
        <w:t>Střední škola</w:t>
      </w:r>
      <w:r w:rsidRPr="00EA43C5">
        <w:t xml:space="preserve"> společného stravování Ostrava – Hrabůvka</w:t>
      </w:r>
      <w:r>
        <w:t>, příspěvková organizace</w:t>
      </w:r>
    </w:p>
    <w:p w:rsidR="00132F9B" w:rsidRPr="009006FE" w:rsidRDefault="00132F9B" w:rsidP="00AC5236">
      <w:pPr>
        <w:pStyle w:val="Odstavecseseznamem"/>
        <w:numPr>
          <w:ilvl w:val="0"/>
          <w:numId w:val="11"/>
        </w:numPr>
        <w:spacing w:after="120" w:line="240" w:lineRule="auto"/>
        <w:ind w:left="284" w:hanging="284"/>
        <w:jc w:val="both"/>
        <w:rPr>
          <w:rFonts w:eastAsia="Arial"/>
          <w:b/>
        </w:rPr>
      </w:pPr>
      <w:r>
        <w:rPr>
          <w:rFonts w:eastAsia="Arial"/>
          <w:b/>
        </w:rPr>
        <w:t>organizacím a dalším dobrovolníkům</w:t>
      </w:r>
    </w:p>
    <w:p w:rsidR="00132F9B" w:rsidRDefault="00132F9B" w:rsidP="00132F9B">
      <w:pPr>
        <w:ind w:left="284" w:hanging="284"/>
        <w:contextualSpacing/>
        <w:jc w:val="both"/>
      </w:pPr>
      <w:r w:rsidRPr="0074594B">
        <w:t>Seznam.cz, a.s.</w:t>
      </w:r>
    </w:p>
    <w:p w:rsidR="00132F9B" w:rsidRDefault="00132F9B" w:rsidP="00132F9B">
      <w:pPr>
        <w:ind w:left="284" w:hanging="284"/>
        <w:contextualSpacing/>
        <w:jc w:val="both"/>
      </w:pPr>
      <w:r>
        <w:t>S-O-D Holding s.r.o.</w:t>
      </w:r>
    </w:p>
    <w:p w:rsidR="00132F9B" w:rsidRDefault="00132F9B" w:rsidP="00132F9B">
      <w:pPr>
        <w:ind w:left="284" w:hanging="284"/>
        <w:contextualSpacing/>
        <w:jc w:val="both"/>
      </w:pPr>
      <w:r>
        <w:t>U</w:t>
      </w:r>
      <w:r w:rsidRPr="00A47880">
        <w:t xml:space="preserve"> &amp;</w:t>
      </w:r>
      <w:r>
        <w:t xml:space="preserve"> </w:t>
      </w:r>
      <w:proofErr w:type="spellStart"/>
      <w:r>
        <w:t>Sluno</w:t>
      </w:r>
      <w:proofErr w:type="spellEnd"/>
      <w:r>
        <w:t xml:space="preserve"> a.s.</w:t>
      </w:r>
    </w:p>
    <w:p w:rsidR="00132F9B" w:rsidRPr="009006FE" w:rsidRDefault="00132F9B" w:rsidP="00AC5236">
      <w:pPr>
        <w:pStyle w:val="Odstavecseseznamem"/>
        <w:numPr>
          <w:ilvl w:val="0"/>
          <w:numId w:val="11"/>
        </w:numPr>
        <w:spacing w:after="120" w:line="240" w:lineRule="auto"/>
        <w:ind w:left="284" w:hanging="284"/>
        <w:jc w:val="both"/>
        <w:rPr>
          <w:rFonts w:eastAsia="Arial"/>
          <w:b/>
        </w:rPr>
      </w:pPr>
      <w:r w:rsidRPr="009006FE">
        <w:rPr>
          <w:rFonts w:eastAsia="Arial"/>
          <w:b/>
        </w:rPr>
        <w:t>organizacím za umístění sbírkových kas</w:t>
      </w:r>
    </w:p>
    <w:p w:rsidR="00132F9B" w:rsidRDefault="00132F9B" w:rsidP="00132F9B">
      <w:pPr>
        <w:ind w:left="284" w:hanging="284"/>
        <w:contextualSpacing/>
        <w:jc w:val="both"/>
      </w:pPr>
      <w:r w:rsidRPr="0020192A">
        <w:t>COOP Beskydy, spotřební družstvo – prodejna COOP TUTY Havířov</w:t>
      </w:r>
    </w:p>
    <w:p w:rsidR="00132F9B" w:rsidRPr="003A2D6E" w:rsidRDefault="00132F9B" w:rsidP="00132F9B">
      <w:pPr>
        <w:ind w:left="284" w:hanging="284"/>
        <w:contextualSpacing/>
        <w:jc w:val="both"/>
      </w:pPr>
      <w:r w:rsidRPr="003A2D6E">
        <w:t xml:space="preserve">Dolní oblast VÍTKOVICE, </w:t>
      </w:r>
      <w:proofErr w:type="spellStart"/>
      <w:r w:rsidRPr="003A2D6E">
        <w:t>z.s</w:t>
      </w:r>
      <w:proofErr w:type="spellEnd"/>
      <w:r w:rsidRPr="003A2D6E">
        <w:t>.</w:t>
      </w:r>
      <w:r>
        <w:t xml:space="preserve"> -</w:t>
      </w:r>
      <w:r w:rsidRPr="003A2D6E">
        <w:t xml:space="preserve"> </w:t>
      </w:r>
      <w:r>
        <w:t>Velký svět techniky</w:t>
      </w:r>
    </w:p>
    <w:p w:rsidR="00132F9B" w:rsidRDefault="00132F9B" w:rsidP="00132F9B">
      <w:pPr>
        <w:ind w:left="284" w:hanging="284"/>
        <w:contextualSpacing/>
        <w:jc w:val="both"/>
      </w:pPr>
      <w:r w:rsidRPr="0020192A">
        <w:t>Maloobchodní síť HRUŠKA, spol. s r.o. – prodejna 17. listopadu, Havířov – Podlesí</w:t>
      </w:r>
    </w:p>
    <w:p w:rsidR="00132F9B" w:rsidRDefault="00132F9B" w:rsidP="00132F9B">
      <w:pPr>
        <w:ind w:left="284" w:hanging="284"/>
        <w:contextualSpacing/>
        <w:jc w:val="both"/>
      </w:pPr>
      <w:r>
        <w:t>Nehtové Pink Studio, Orlová – Lutyně</w:t>
      </w:r>
    </w:p>
    <w:p w:rsidR="00132F9B" w:rsidRPr="003A2D6E" w:rsidRDefault="00132F9B" w:rsidP="00132F9B">
      <w:pPr>
        <w:contextualSpacing/>
        <w:jc w:val="both"/>
      </w:pPr>
      <w:r w:rsidRPr="003A2D6E">
        <w:t>Obchodní akademie a Vyšší odborná škola sociální, Ostrava-Mariánské Hory, příspěvková organizace</w:t>
      </w:r>
    </w:p>
    <w:p w:rsidR="00132F9B" w:rsidRPr="003A2D6E" w:rsidRDefault="00132F9B" w:rsidP="00132F9B">
      <w:pPr>
        <w:contextualSpacing/>
        <w:jc w:val="both"/>
      </w:pPr>
      <w:r w:rsidRPr="003A2D6E">
        <w:t>Rychvaldská pekárna s.r.o.</w:t>
      </w:r>
    </w:p>
    <w:p w:rsidR="00132F9B" w:rsidRDefault="00132F9B" w:rsidP="00132F9B">
      <w:pPr>
        <w:ind w:left="284" w:hanging="284"/>
        <w:contextualSpacing/>
        <w:jc w:val="both"/>
      </w:pPr>
      <w:r w:rsidRPr="003A2D6E">
        <w:t>Soukromá obchodní akademie Opava s.r.o.</w:t>
      </w:r>
    </w:p>
    <w:p w:rsidR="00132F9B" w:rsidRDefault="00132F9B" w:rsidP="00132F9B">
      <w:pPr>
        <w:ind w:left="284" w:hanging="284"/>
        <w:contextualSpacing/>
        <w:jc w:val="both"/>
      </w:pPr>
      <w:r w:rsidRPr="00667F8E">
        <w:t xml:space="preserve">STOMA FOL, s. r. </w:t>
      </w:r>
      <w:r w:rsidRPr="00C81EEB">
        <w:t>o.</w:t>
      </w:r>
    </w:p>
    <w:p w:rsidR="00132F9B" w:rsidRDefault="00132F9B" w:rsidP="00132F9B">
      <w:pPr>
        <w:ind w:left="284" w:hanging="284"/>
        <w:contextualSpacing/>
        <w:jc w:val="both"/>
      </w:pPr>
      <w:r w:rsidRPr="003A2D6E">
        <w:t>Zubní ordinace MUDr. Ivany Chudobové</w:t>
      </w:r>
    </w:p>
    <w:p w:rsidR="00CE2C61" w:rsidRDefault="00CE2C61" w:rsidP="00CE2C61">
      <w:pPr>
        <w:tabs>
          <w:tab w:val="left" w:pos="1134"/>
        </w:tabs>
        <w:spacing w:after="0"/>
      </w:pPr>
    </w:p>
    <w:p w:rsidR="00CE2C61" w:rsidRDefault="00CE2C61" w:rsidP="00CE2C61">
      <w:r>
        <w:br w:type="page"/>
      </w:r>
    </w:p>
    <w:p w:rsidR="00CE2C61" w:rsidRDefault="00CE2C61" w:rsidP="00CE2C61">
      <w:pPr>
        <w:tabs>
          <w:tab w:val="left" w:pos="1134"/>
        </w:tabs>
        <w:spacing w:after="0"/>
      </w:pPr>
      <w:r>
        <w:lastRenderedPageBreak/>
        <w:t>krajské středisko</w:t>
      </w:r>
    </w:p>
    <w:p w:rsidR="00CE2C61" w:rsidRDefault="00CE2C61" w:rsidP="00CE2C61">
      <w:pPr>
        <w:pStyle w:val="VZ20213"/>
      </w:pPr>
      <w:bookmarkStart w:id="89" w:name="_Toc107495318"/>
      <w:bookmarkStart w:id="90" w:name="_Toc169878762"/>
      <w:r>
        <w:t>PARDUBICE</w:t>
      </w:r>
      <w:bookmarkEnd w:id="89"/>
      <w:bookmarkEnd w:id="90"/>
    </w:p>
    <w:p w:rsidR="00CE2C61" w:rsidRDefault="00CE2C61" w:rsidP="00CE2C61">
      <w:pPr>
        <w:tabs>
          <w:tab w:val="left" w:pos="1134"/>
        </w:tabs>
        <w:spacing w:after="0"/>
        <w:rPr>
          <w:b/>
        </w:rPr>
      </w:pPr>
      <w:r>
        <w:rPr>
          <w:b/>
        </w:rPr>
        <w:t>Kontakty:</w:t>
      </w:r>
    </w:p>
    <w:p w:rsidR="00CE2C61" w:rsidRDefault="00CE2C61" w:rsidP="00CE2C61">
      <w:pPr>
        <w:tabs>
          <w:tab w:val="left" w:pos="1134"/>
        </w:tabs>
        <w:spacing w:after="0"/>
      </w:pPr>
      <w:r>
        <w:t>M. Horákové 549/53, 500 06 Hradec Králové</w:t>
      </w:r>
    </w:p>
    <w:p w:rsidR="00CE2C61" w:rsidRDefault="00CE2C61" w:rsidP="00CE2C61">
      <w:pPr>
        <w:tabs>
          <w:tab w:val="left" w:pos="1134"/>
        </w:tabs>
        <w:spacing w:after="0"/>
      </w:pPr>
      <w:r>
        <w:t xml:space="preserve">tel.: 495 273 636, mail: pardubice@tyfloservis.cz </w:t>
      </w:r>
    </w:p>
    <w:p w:rsidR="00CE2C61" w:rsidRDefault="00CE2C61" w:rsidP="00CE2C61">
      <w:pPr>
        <w:tabs>
          <w:tab w:val="left" w:pos="1134"/>
        </w:tabs>
        <w:spacing w:after="0"/>
        <w:rPr>
          <w:b/>
        </w:rPr>
      </w:pPr>
      <w:r>
        <w:rPr>
          <w:b/>
        </w:rPr>
        <w:t>Pracovníci:</w:t>
      </w:r>
    </w:p>
    <w:p w:rsidR="00CE2C61" w:rsidRDefault="00CE2C61" w:rsidP="00CE2C61">
      <w:pPr>
        <w:tabs>
          <w:tab w:val="left" w:pos="1134"/>
        </w:tabs>
        <w:spacing w:after="0"/>
      </w:pPr>
      <w:r>
        <w:t xml:space="preserve">vedoucí: </w:t>
      </w:r>
      <w:r>
        <w:tab/>
        <w:t>Mgr. et Mgr. Daniela Morávková</w:t>
      </w:r>
    </w:p>
    <w:p w:rsidR="00CE2C61" w:rsidRDefault="00CE2C61" w:rsidP="00CE2C61">
      <w:pPr>
        <w:tabs>
          <w:tab w:val="left" w:pos="1134"/>
        </w:tabs>
        <w:spacing w:after="0"/>
      </w:pPr>
      <w:r>
        <w:t xml:space="preserve">instruktoři: </w:t>
      </w:r>
      <w:r>
        <w:tab/>
        <w:t xml:space="preserve">Bc. et Mgr. Kristýna </w:t>
      </w:r>
      <w:proofErr w:type="spellStart"/>
      <w:r>
        <w:t>Drtílková</w:t>
      </w:r>
      <w:proofErr w:type="spellEnd"/>
    </w:p>
    <w:p w:rsidR="00CE2C61" w:rsidRDefault="00CE2C61" w:rsidP="00CE2C61">
      <w:pPr>
        <w:tabs>
          <w:tab w:val="left" w:pos="1134"/>
        </w:tabs>
        <w:spacing w:after="0"/>
      </w:pPr>
      <w:r>
        <w:tab/>
        <w:t xml:space="preserve">Bc. Vlasta </w:t>
      </w:r>
      <w:proofErr w:type="spellStart"/>
      <w:r>
        <w:t>Kobulská</w:t>
      </w:r>
      <w:proofErr w:type="spellEnd"/>
    </w:p>
    <w:p w:rsidR="00CE2C61" w:rsidRDefault="00CE2C61" w:rsidP="00CE2C61">
      <w:pPr>
        <w:tabs>
          <w:tab w:val="left" w:pos="1134"/>
        </w:tabs>
        <w:spacing w:after="0"/>
      </w:pPr>
      <w:r>
        <w:tab/>
        <w:t xml:space="preserve">Bc. Vladislava </w:t>
      </w:r>
      <w:proofErr w:type="spellStart"/>
      <w:r>
        <w:t>Mušinská</w:t>
      </w:r>
      <w:proofErr w:type="spellEnd"/>
    </w:p>
    <w:p w:rsidR="00CE2C61" w:rsidRDefault="00CE2C61" w:rsidP="00CE2C61">
      <w:pPr>
        <w:tabs>
          <w:tab w:val="left" w:pos="1134"/>
        </w:tabs>
        <w:spacing w:after="0"/>
      </w:pPr>
      <w:r w:rsidRPr="006174CD">
        <w:tab/>
      </w:r>
      <w:r w:rsidRPr="00061403">
        <w:t xml:space="preserve">Bc. Romana Schejbalová </w:t>
      </w:r>
      <w:r w:rsidRPr="00061403">
        <w:rPr>
          <w:i/>
        </w:rPr>
        <w:t>(od 20. 4. 2023)</w:t>
      </w:r>
    </w:p>
    <w:p w:rsidR="00CE2C61" w:rsidRDefault="00CE2C61" w:rsidP="00CE2C61">
      <w:pPr>
        <w:tabs>
          <w:tab w:val="left" w:pos="1134"/>
        </w:tabs>
        <w:spacing w:after="0"/>
      </w:pPr>
      <w:r>
        <w:tab/>
        <w:t xml:space="preserve">Bc. et Mgr. </w:t>
      </w:r>
      <w:proofErr w:type="spellStart"/>
      <w:r>
        <w:t>Oľga</w:t>
      </w:r>
      <w:proofErr w:type="spellEnd"/>
      <w:r>
        <w:t xml:space="preserve"> </w:t>
      </w:r>
      <w:proofErr w:type="spellStart"/>
      <w:r>
        <w:t>Šintáková</w:t>
      </w:r>
      <w:proofErr w:type="spellEnd"/>
    </w:p>
    <w:p w:rsidR="00CE2C61" w:rsidRDefault="00CE2C61" w:rsidP="00CE2C61">
      <w:pPr>
        <w:tabs>
          <w:tab w:val="left" w:pos="1134"/>
        </w:tabs>
        <w:spacing w:after="0"/>
        <w:rPr>
          <w:b/>
        </w:rPr>
      </w:pPr>
      <w:r>
        <w:rPr>
          <w:b/>
        </w:rPr>
        <w:t>Registr poskytovatelů soc. služeb:</w:t>
      </w:r>
    </w:p>
    <w:p w:rsidR="00CE2C61" w:rsidRDefault="00CE2C61" w:rsidP="00CE2C61">
      <w:pPr>
        <w:tabs>
          <w:tab w:val="left" w:pos="1134"/>
        </w:tabs>
        <w:spacing w:after="0"/>
      </w:pPr>
      <w:r>
        <w:t xml:space="preserve">Název zařízení: Tyfloservis, o.p.s. </w:t>
      </w:r>
    </w:p>
    <w:p w:rsidR="00CE2C61" w:rsidRDefault="00CE2C61" w:rsidP="00CE2C61">
      <w:pPr>
        <w:tabs>
          <w:tab w:val="left" w:pos="1134"/>
        </w:tabs>
        <w:spacing w:after="0"/>
      </w:pPr>
      <w:r>
        <w:t>– Krajské ambulantní středisko Pardubice</w:t>
      </w:r>
    </w:p>
    <w:p w:rsidR="00CE2C61" w:rsidRDefault="00CE2C61" w:rsidP="00CE2C61">
      <w:pPr>
        <w:tabs>
          <w:tab w:val="left" w:pos="1134"/>
        </w:tabs>
        <w:spacing w:after="0"/>
      </w:pPr>
      <w:r>
        <w:t xml:space="preserve">Registrovaná sociální služba (identifikátor): </w:t>
      </w:r>
    </w:p>
    <w:p w:rsidR="00CE2C61" w:rsidRDefault="00CE2C61" w:rsidP="00CE2C61">
      <w:pPr>
        <w:tabs>
          <w:tab w:val="left" w:pos="1134"/>
        </w:tabs>
        <w:spacing w:after="0"/>
      </w:pPr>
      <w:r>
        <w:t>sociální rehabilitace (4382685)</w:t>
      </w:r>
    </w:p>
    <w:p w:rsidR="00CE2C61" w:rsidRDefault="00CE2C61" w:rsidP="00CE2C61">
      <w:pPr>
        <w:tabs>
          <w:tab w:val="left" w:pos="1134"/>
        </w:tabs>
        <w:spacing w:after="0"/>
      </w:pPr>
    </w:p>
    <w:p w:rsidR="00132F9B" w:rsidRPr="00EC0E43" w:rsidRDefault="00132F9B" w:rsidP="00132F9B">
      <w:pPr>
        <w:pStyle w:val="Nadpis3"/>
        <w:contextualSpacing/>
      </w:pPr>
      <w:r w:rsidRPr="00EC0E43">
        <w:t>Děkujeme za podporu zdravotně-edukačních služeb (rehabilitace zraku)</w:t>
      </w:r>
    </w:p>
    <w:p w:rsidR="00132F9B" w:rsidRPr="00EC0E43" w:rsidRDefault="00132F9B" w:rsidP="00AC5236">
      <w:pPr>
        <w:pStyle w:val="Odstavecseseznamem"/>
        <w:numPr>
          <w:ilvl w:val="0"/>
          <w:numId w:val="16"/>
        </w:numPr>
        <w:spacing w:after="120" w:line="240" w:lineRule="auto"/>
        <w:ind w:left="284" w:hanging="284"/>
      </w:pPr>
      <w:r w:rsidRPr="00EC0E43">
        <w:rPr>
          <w:b/>
        </w:rPr>
        <w:t>Ministerst</w:t>
      </w:r>
      <w:r>
        <w:rPr>
          <w:b/>
        </w:rPr>
        <w:t xml:space="preserve">vo </w:t>
      </w:r>
      <w:r w:rsidRPr="00EC0E43">
        <w:rPr>
          <w:b/>
        </w:rPr>
        <w:t>zdravotnictví</w:t>
      </w:r>
    </w:p>
    <w:p w:rsidR="00132F9B" w:rsidRPr="00EC0E43" w:rsidRDefault="00132F9B" w:rsidP="00AC5236">
      <w:pPr>
        <w:pStyle w:val="Odstavecseseznamem"/>
        <w:numPr>
          <w:ilvl w:val="0"/>
          <w:numId w:val="16"/>
        </w:numPr>
        <w:spacing w:after="120" w:line="240" w:lineRule="auto"/>
        <w:ind w:left="284" w:hanging="284"/>
        <w:rPr>
          <w:b/>
        </w:rPr>
      </w:pPr>
      <w:r w:rsidRPr="00EC0E43">
        <w:rPr>
          <w:b/>
        </w:rPr>
        <w:t>NADAC</w:t>
      </w:r>
      <w:r>
        <w:rPr>
          <w:b/>
        </w:rPr>
        <w:t>E</w:t>
      </w:r>
      <w:r w:rsidRPr="00EC0E43">
        <w:rPr>
          <w:b/>
        </w:rPr>
        <w:t xml:space="preserve"> LEONTINKA</w:t>
      </w:r>
    </w:p>
    <w:p w:rsidR="00132F9B" w:rsidRPr="00361A3C" w:rsidRDefault="00132F9B" w:rsidP="00AC5236">
      <w:pPr>
        <w:pStyle w:val="Odstavecseseznamem"/>
        <w:numPr>
          <w:ilvl w:val="0"/>
          <w:numId w:val="9"/>
        </w:numPr>
        <w:spacing w:after="120" w:line="240" w:lineRule="auto"/>
        <w:ind w:left="284" w:hanging="284"/>
        <w:jc w:val="both"/>
        <w:rPr>
          <w:b/>
          <w:iCs/>
        </w:rPr>
      </w:pPr>
      <w:r w:rsidRPr="00EC0E43">
        <w:rPr>
          <w:b/>
        </w:rPr>
        <w:t xml:space="preserve">Nadační fond Českého rozhlasu </w:t>
      </w:r>
      <w:r w:rsidRPr="00EC0E43">
        <w:t>(projekty v grantových programech HGŘ 202</w:t>
      </w:r>
      <w:r>
        <w:t>2</w:t>
      </w:r>
      <w:r w:rsidRPr="00EC0E43">
        <w:t xml:space="preserve"> a FK – Mobilita a sebeobsluha)</w:t>
      </w:r>
    </w:p>
    <w:p w:rsidR="00132F9B" w:rsidRPr="001B458D" w:rsidRDefault="00132F9B" w:rsidP="00AC5236">
      <w:pPr>
        <w:pStyle w:val="Odstavecseseznamem"/>
        <w:numPr>
          <w:ilvl w:val="0"/>
          <w:numId w:val="17"/>
        </w:numPr>
        <w:spacing w:after="120" w:line="240" w:lineRule="auto"/>
        <w:ind w:left="284" w:hanging="284"/>
      </w:pPr>
      <w:r w:rsidRPr="00EC0E43">
        <w:rPr>
          <w:rFonts w:eastAsia="Times New Roman"/>
          <w:b/>
          <w:bCs/>
          <w:lang w:eastAsia="cs-CZ"/>
        </w:rPr>
        <w:t>Statutární měst</w:t>
      </w:r>
      <w:r>
        <w:rPr>
          <w:rFonts w:eastAsia="Times New Roman"/>
          <w:b/>
          <w:bCs/>
          <w:lang w:eastAsia="cs-CZ"/>
        </w:rPr>
        <w:t>o</w:t>
      </w:r>
      <w:r w:rsidRPr="00EC0E43">
        <w:rPr>
          <w:rFonts w:eastAsia="Times New Roman"/>
          <w:b/>
          <w:bCs/>
          <w:lang w:eastAsia="cs-CZ"/>
        </w:rPr>
        <w:t xml:space="preserve"> Pardubice</w:t>
      </w:r>
      <w:r>
        <w:rPr>
          <w:rFonts w:eastAsia="Times New Roman"/>
          <w:b/>
          <w:bCs/>
          <w:lang w:eastAsia="cs-CZ"/>
        </w:rPr>
        <w:t xml:space="preserve"> </w:t>
      </w:r>
      <w:r w:rsidRPr="001B458D">
        <w:rPr>
          <w:rFonts w:eastAsia="Times New Roman"/>
          <w:bCs/>
          <w:lang w:eastAsia="cs-CZ"/>
        </w:rPr>
        <w:t>(projekt: Zdravotně-edukační služby a osvětová činnost)</w:t>
      </w:r>
    </w:p>
    <w:p w:rsidR="00132F9B" w:rsidRPr="00EC0E43" w:rsidRDefault="00132F9B" w:rsidP="00132F9B">
      <w:pPr>
        <w:pStyle w:val="Nadpis3"/>
        <w:ind w:left="284" w:hanging="284"/>
        <w:contextualSpacing/>
      </w:pPr>
      <w:r w:rsidRPr="00EC0E43">
        <w:t>Děkujeme za podporu služby sociální rehabilitace</w:t>
      </w:r>
    </w:p>
    <w:p w:rsidR="00132F9B" w:rsidRPr="00FC732F" w:rsidRDefault="00132F9B" w:rsidP="00AC5236">
      <w:pPr>
        <w:pStyle w:val="Odstavecseseznamem"/>
        <w:numPr>
          <w:ilvl w:val="0"/>
          <w:numId w:val="30"/>
        </w:numPr>
        <w:spacing w:after="120" w:line="240" w:lineRule="auto"/>
        <w:ind w:left="284" w:hanging="284"/>
        <w:rPr>
          <w:rFonts w:eastAsia="Times New Roman"/>
          <w:lang w:eastAsia="cs-CZ"/>
        </w:rPr>
      </w:pPr>
      <w:r w:rsidRPr="00EC0E43">
        <w:rPr>
          <w:rFonts w:eastAsia="Times New Roman"/>
          <w:b/>
          <w:bCs/>
          <w:lang w:eastAsia="cs-CZ"/>
        </w:rPr>
        <w:t>Ministerstv</w:t>
      </w:r>
      <w:r>
        <w:rPr>
          <w:rFonts w:eastAsia="Times New Roman"/>
          <w:b/>
          <w:bCs/>
          <w:lang w:eastAsia="cs-CZ"/>
        </w:rPr>
        <w:t>o</w:t>
      </w:r>
      <w:r w:rsidRPr="00EC0E43">
        <w:rPr>
          <w:rFonts w:eastAsia="Times New Roman"/>
          <w:b/>
          <w:bCs/>
          <w:lang w:eastAsia="cs-CZ"/>
        </w:rPr>
        <w:t xml:space="preserve"> práce a sociálních věcí</w:t>
      </w:r>
    </w:p>
    <w:p w:rsidR="00132F9B" w:rsidRDefault="00132F9B" w:rsidP="00AC5236">
      <w:pPr>
        <w:pStyle w:val="Odstavecseseznamem"/>
        <w:numPr>
          <w:ilvl w:val="0"/>
          <w:numId w:val="30"/>
        </w:numPr>
        <w:spacing w:after="120" w:line="240" w:lineRule="auto"/>
        <w:ind w:left="284" w:hanging="284"/>
        <w:jc w:val="both"/>
        <w:rPr>
          <w:rFonts w:eastAsia="Times New Roman"/>
          <w:lang w:eastAsia="cs-CZ"/>
        </w:rPr>
      </w:pPr>
      <w:r w:rsidRPr="00EC0E43">
        <w:rPr>
          <w:rFonts w:eastAsia="Times New Roman"/>
          <w:b/>
          <w:bCs/>
          <w:lang w:eastAsia="cs-CZ"/>
        </w:rPr>
        <w:t>Pardubick</w:t>
      </w:r>
      <w:r>
        <w:rPr>
          <w:rFonts w:eastAsia="Times New Roman"/>
          <w:b/>
          <w:bCs/>
          <w:lang w:eastAsia="cs-CZ"/>
        </w:rPr>
        <w:t>ý</w:t>
      </w:r>
      <w:r w:rsidRPr="00EC0E43">
        <w:rPr>
          <w:rFonts w:eastAsia="Times New Roman"/>
          <w:b/>
          <w:bCs/>
          <w:lang w:eastAsia="cs-CZ"/>
        </w:rPr>
        <w:t xml:space="preserve"> kraj</w:t>
      </w:r>
      <w:r w:rsidRPr="00EC0E43">
        <w:rPr>
          <w:rFonts w:eastAsia="Times New Roman"/>
          <w:lang w:eastAsia="cs-CZ"/>
        </w:rPr>
        <w:t xml:space="preserve"> </w:t>
      </w:r>
      <w:r>
        <w:rPr>
          <w:rFonts w:eastAsia="Times New Roman"/>
          <w:lang w:eastAsia="cs-CZ"/>
        </w:rPr>
        <w:t>(projekt Tepelná reliéfní tiskárna pro nevidomé a projekt v Programu víceleté podpory sociálních služeb zařazených do sítě sociálních služeb Pardubického kraje)</w:t>
      </w:r>
    </w:p>
    <w:p w:rsidR="00132F9B" w:rsidRPr="001D0B4C" w:rsidRDefault="00132F9B" w:rsidP="00AC5236">
      <w:pPr>
        <w:pStyle w:val="Odstavecseseznamem"/>
        <w:numPr>
          <w:ilvl w:val="0"/>
          <w:numId w:val="30"/>
        </w:numPr>
        <w:spacing w:after="120" w:line="240" w:lineRule="auto"/>
        <w:ind w:left="284" w:hanging="284"/>
        <w:rPr>
          <w:rFonts w:eastAsia="Times New Roman"/>
          <w:lang w:eastAsia="cs-CZ"/>
        </w:rPr>
      </w:pPr>
      <w:r w:rsidRPr="00EC0E43">
        <w:rPr>
          <w:rFonts w:eastAsia="Times New Roman"/>
          <w:b/>
          <w:bCs/>
          <w:lang w:eastAsia="cs-CZ"/>
        </w:rPr>
        <w:t>Statutární měst</w:t>
      </w:r>
      <w:r>
        <w:rPr>
          <w:rFonts w:eastAsia="Times New Roman"/>
          <w:b/>
          <w:bCs/>
          <w:lang w:eastAsia="cs-CZ"/>
        </w:rPr>
        <w:t>o</w:t>
      </w:r>
      <w:r w:rsidRPr="00EC0E43">
        <w:rPr>
          <w:rFonts w:eastAsia="Times New Roman"/>
          <w:b/>
          <w:bCs/>
          <w:lang w:eastAsia="cs-CZ"/>
        </w:rPr>
        <w:t xml:space="preserve"> Pardubice</w:t>
      </w:r>
      <w:r>
        <w:rPr>
          <w:rFonts w:eastAsia="Times New Roman"/>
          <w:b/>
          <w:bCs/>
          <w:lang w:eastAsia="cs-CZ"/>
        </w:rPr>
        <w:t xml:space="preserve"> </w:t>
      </w:r>
      <w:r w:rsidRPr="001D0B4C">
        <w:rPr>
          <w:rFonts w:eastAsia="Times New Roman"/>
          <w:bCs/>
          <w:lang w:eastAsia="cs-CZ"/>
        </w:rPr>
        <w:t>(projekt: Tyfloservis, o.p.s. – Krajské středisko Pardubice)</w:t>
      </w:r>
    </w:p>
    <w:p w:rsidR="00132F9B" w:rsidRPr="00EC0E43" w:rsidRDefault="00132F9B" w:rsidP="00132F9B">
      <w:pPr>
        <w:pStyle w:val="Nadpis3"/>
        <w:ind w:left="284" w:hanging="284"/>
        <w:contextualSpacing/>
        <w:rPr>
          <w:rFonts w:eastAsia="Times New Roman"/>
          <w:bCs/>
          <w:lang w:eastAsia="cs-CZ"/>
        </w:rPr>
      </w:pPr>
      <w:r>
        <w:t>Děkujeme</w:t>
      </w:r>
      <w:r w:rsidRPr="00EC0E43">
        <w:t xml:space="preserve"> za finanční a další podporu</w:t>
      </w:r>
    </w:p>
    <w:p w:rsidR="00132F9B" w:rsidRPr="00EC0E43" w:rsidRDefault="00132F9B" w:rsidP="00AC5236">
      <w:pPr>
        <w:pStyle w:val="Bezmezer"/>
        <w:numPr>
          <w:ilvl w:val="0"/>
          <w:numId w:val="29"/>
        </w:numPr>
        <w:spacing w:after="120"/>
        <w:ind w:left="284" w:hanging="284"/>
        <w:contextualSpacing/>
        <w:rPr>
          <w:rFonts w:ascii="Arial" w:hAnsi="Arial" w:cs="Arial"/>
          <w:lang w:eastAsia="cs-CZ"/>
        </w:rPr>
      </w:pPr>
      <w:r w:rsidRPr="00EC0E43">
        <w:rPr>
          <w:rFonts w:ascii="Arial" w:hAnsi="Arial" w:cs="Arial"/>
          <w:lang w:eastAsia="cs-CZ"/>
        </w:rPr>
        <w:t>Československ</w:t>
      </w:r>
      <w:r>
        <w:rPr>
          <w:rFonts w:ascii="Arial" w:hAnsi="Arial" w:cs="Arial"/>
          <w:lang w:eastAsia="cs-CZ"/>
        </w:rPr>
        <w:t>á</w:t>
      </w:r>
      <w:r w:rsidRPr="00EC0E43">
        <w:rPr>
          <w:rFonts w:ascii="Arial" w:hAnsi="Arial" w:cs="Arial"/>
          <w:lang w:eastAsia="cs-CZ"/>
        </w:rPr>
        <w:t xml:space="preserve"> obchodní ban</w:t>
      </w:r>
      <w:r>
        <w:rPr>
          <w:rFonts w:ascii="Arial" w:hAnsi="Arial" w:cs="Arial"/>
          <w:lang w:eastAsia="cs-CZ"/>
        </w:rPr>
        <w:t>ka</w:t>
      </w:r>
      <w:r w:rsidRPr="00EC0E43">
        <w:rPr>
          <w:rFonts w:ascii="Arial" w:hAnsi="Arial" w:cs="Arial"/>
          <w:lang w:eastAsia="cs-CZ"/>
        </w:rPr>
        <w:t>, a. s.</w:t>
      </w:r>
    </w:p>
    <w:p w:rsidR="00132F9B" w:rsidRPr="00FF0236" w:rsidRDefault="00132F9B" w:rsidP="00AC5236">
      <w:pPr>
        <w:pStyle w:val="Bezmezer"/>
        <w:numPr>
          <w:ilvl w:val="0"/>
          <w:numId w:val="29"/>
        </w:numPr>
        <w:spacing w:after="120"/>
        <w:ind w:left="284" w:hanging="284"/>
        <w:contextualSpacing/>
        <w:rPr>
          <w:rFonts w:ascii="Arial" w:hAnsi="Arial" w:cs="Arial"/>
          <w:lang w:eastAsia="cs-CZ"/>
        </w:rPr>
      </w:pPr>
      <w:r w:rsidRPr="00FF0236">
        <w:rPr>
          <w:rFonts w:ascii="Arial" w:hAnsi="Arial" w:cs="Arial"/>
          <w:lang w:eastAsia="cs-CZ"/>
        </w:rPr>
        <w:t>Nadační fond Mathilda</w:t>
      </w:r>
    </w:p>
    <w:p w:rsidR="00132F9B" w:rsidRPr="008D0945" w:rsidRDefault="00132F9B" w:rsidP="00AC5236">
      <w:pPr>
        <w:pStyle w:val="Bezmezer"/>
        <w:numPr>
          <w:ilvl w:val="0"/>
          <w:numId w:val="29"/>
        </w:numPr>
        <w:spacing w:after="120"/>
        <w:ind w:left="284" w:hanging="284"/>
        <w:contextualSpacing/>
        <w:jc w:val="both"/>
        <w:rPr>
          <w:rFonts w:ascii="Arial" w:hAnsi="Arial" w:cs="Arial"/>
          <w:lang w:eastAsia="cs-CZ"/>
        </w:rPr>
      </w:pPr>
      <w:r w:rsidRPr="008D0945">
        <w:rPr>
          <w:rFonts w:ascii="Arial" w:hAnsi="Arial" w:cs="Arial"/>
          <w:lang w:eastAsia="cs-CZ"/>
        </w:rPr>
        <w:t xml:space="preserve">náměstek primátora Statutárního města Pardubice Mgr. Jakub </w:t>
      </w:r>
      <w:proofErr w:type="spellStart"/>
      <w:r w:rsidRPr="008D0945">
        <w:rPr>
          <w:rFonts w:ascii="Arial" w:hAnsi="Arial" w:cs="Arial"/>
          <w:lang w:eastAsia="cs-CZ"/>
        </w:rPr>
        <w:t>Rychtecký</w:t>
      </w:r>
      <w:proofErr w:type="spellEnd"/>
    </w:p>
    <w:p w:rsidR="00132F9B" w:rsidRPr="008D0945" w:rsidRDefault="00132F9B" w:rsidP="00AC5236">
      <w:pPr>
        <w:pStyle w:val="Bezmezer"/>
        <w:numPr>
          <w:ilvl w:val="0"/>
          <w:numId w:val="29"/>
        </w:numPr>
        <w:spacing w:after="120"/>
        <w:ind w:left="284" w:hanging="284"/>
        <w:contextualSpacing/>
        <w:jc w:val="both"/>
        <w:rPr>
          <w:rFonts w:ascii="Arial" w:hAnsi="Arial" w:cs="Arial"/>
          <w:lang w:eastAsia="cs-CZ"/>
        </w:rPr>
      </w:pPr>
      <w:r w:rsidRPr="008D0945">
        <w:rPr>
          <w:rFonts w:ascii="Arial" w:hAnsi="Arial" w:cs="Arial"/>
          <w:lang w:eastAsia="cs-CZ"/>
        </w:rPr>
        <w:t xml:space="preserve">všichni, kteří přispívají na sbírku Bílá pastelka </w:t>
      </w:r>
      <w:r>
        <w:rPr>
          <w:rFonts w:ascii="Arial" w:hAnsi="Arial" w:cs="Arial"/>
          <w:lang w:eastAsia="cs-CZ"/>
        </w:rPr>
        <w:t>koupí pastelky a do pokladniček vodicí pes</w:t>
      </w:r>
    </w:p>
    <w:p w:rsidR="00132F9B" w:rsidRPr="00EC0E43" w:rsidRDefault="00132F9B" w:rsidP="00132F9B">
      <w:pPr>
        <w:pStyle w:val="Nadpis3"/>
        <w:ind w:left="284" w:hanging="284"/>
        <w:contextualSpacing/>
      </w:pPr>
      <w:bookmarkStart w:id="91" w:name="_Hlk166658363"/>
      <w:r w:rsidRPr="00EC0E43">
        <w:t xml:space="preserve">Děkujeme za dobrou spolupráci </w:t>
      </w:r>
    </w:p>
    <w:p w:rsidR="00132F9B" w:rsidRPr="00537D65" w:rsidRDefault="00132F9B" w:rsidP="00AC5236">
      <w:pPr>
        <w:pStyle w:val="Odstavecseseznamem"/>
        <w:numPr>
          <w:ilvl w:val="0"/>
          <w:numId w:val="11"/>
        </w:numPr>
        <w:spacing w:after="120" w:line="240" w:lineRule="auto"/>
        <w:ind w:left="284" w:hanging="284"/>
        <w:jc w:val="both"/>
        <w:rPr>
          <w:rFonts w:eastAsia="Arial"/>
          <w:b/>
        </w:rPr>
      </w:pPr>
      <w:r>
        <w:rPr>
          <w:rFonts w:eastAsia="Arial"/>
          <w:b/>
        </w:rPr>
        <w:t>lékařům a zdravotnickým zařízením</w:t>
      </w:r>
    </w:p>
    <w:p w:rsidR="00132F9B" w:rsidRDefault="00132F9B" w:rsidP="00132F9B">
      <w:pPr>
        <w:ind w:left="284" w:hanging="284"/>
        <w:contextualSpacing/>
        <w:jc w:val="both"/>
      </w:pPr>
      <w:r>
        <w:t>oftalmoložka</w:t>
      </w:r>
      <w:r w:rsidRPr="00D21536">
        <w:t xml:space="preserve"> S4 </w:t>
      </w:r>
      <w:r>
        <w:t>doc. MUDr. Jana Nekolová</w:t>
      </w:r>
      <w:r w:rsidRPr="00D21536">
        <w:t>, Ph.D</w:t>
      </w:r>
      <w:r>
        <w:t>.</w:t>
      </w:r>
    </w:p>
    <w:p w:rsidR="00132F9B" w:rsidRDefault="00132F9B" w:rsidP="00132F9B">
      <w:pPr>
        <w:ind w:left="284" w:hanging="284"/>
        <w:contextualSpacing/>
        <w:jc w:val="both"/>
      </w:pPr>
      <w:proofErr w:type="spellStart"/>
      <w:r w:rsidRPr="00D54C52">
        <w:t>Oftex</w:t>
      </w:r>
      <w:proofErr w:type="spellEnd"/>
      <w:r w:rsidRPr="00D54C52">
        <w:t>, s.r.o.</w:t>
      </w:r>
    </w:p>
    <w:p w:rsidR="00132F9B" w:rsidRPr="00FC732F" w:rsidRDefault="00132F9B" w:rsidP="00132F9B">
      <w:pPr>
        <w:ind w:left="284" w:hanging="284"/>
        <w:contextualSpacing/>
        <w:jc w:val="both"/>
      </w:pPr>
      <w:r w:rsidRPr="00D21536">
        <w:t>o</w:t>
      </w:r>
      <w:r>
        <w:t>ční lékaři</w:t>
      </w:r>
      <w:r w:rsidRPr="00D21536">
        <w:t xml:space="preserve"> v Pardubickém kraji</w:t>
      </w:r>
    </w:p>
    <w:p w:rsidR="00132F9B" w:rsidRPr="00BB4B17" w:rsidRDefault="00132F9B" w:rsidP="00AC5236">
      <w:pPr>
        <w:pStyle w:val="Odstavecseseznamem"/>
        <w:numPr>
          <w:ilvl w:val="0"/>
          <w:numId w:val="11"/>
        </w:numPr>
        <w:spacing w:after="120" w:line="240" w:lineRule="auto"/>
        <w:ind w:left="284" w:hanging="284"/>
        <w:jc w:val="both"/>
        <w:rPr>
          <w:rFonts w:eastAsia="Arial"/>
          <w:b/>
        </w:rPr>
      </w:pPr>
      <w:r w:rsidRPr="00BB4B17">
        <w:rPr>
          <w:rFonts w:eastAsia="Arial"/>
          <w:b/>
        </w:rPr>
        <w:t>optikám</w:t>
      </w:r>
    </w:p>
    <w:p w:rsidR="00132F9B" w:rsidRPr="00FC732F" w:rsidRDefault="00132F9B" w:rsidP="00132F9B">
      <w:pPr>
        <w:ind w:left="284" w:hanging="284"/>
        <w:contextualSpacing/>
        <w:jc w:val="both"/>
      </w:pPr>
      <w:r w:rsidRPr="00D21536">
        <w:t>Adámek O</w:t>
      </w:r>
      <w:r w:rsidRPr="00D21536">
        <w:noBreakHyphen/>
        <w:t>O, s.r.o.</w:t>
      </w:r>
    </w:p>
    <w:p w:rsidR="00132F9B" w:rsidRDefault="00132F9B" w:rsidP="00AC5236">
      <w:pPr>
        <w:pStyle w:val="Odstavecseseznamem"/>
        <w:numPr>
          <w:ilvl w:val="0"/>
          <w:numId w:val="11"/>
        </w:numPr>
        <w:spacing w:after="120" w:line="240" w:lineRule="auto"/>
        <w:ind w:left="284" w:hanging="284"/>
        <w:jc w:val="both"/>
        <w:rPr>
          <w:rFonts w:eastAsia="Arial"/>
        </w:rPr>
      </w:pPr>
      <w:r w:rsidRPr="00537D65">
        <w:rPr>
          <w:rFonts w:eastAsia="Arial"/>
          <w:b/>
        </w:rPr>
        <w:t>organizacím</w:t>
      </w:r>
    </w:p>
    <w:p w:rsidR="00132F9B" w:rsidRDefault="00132F9B" w:rsidP="00132F9B">
      <w:pPr>
        <w:ind w:left="284" w:hanging="284"/>
        <w:contextualSpacing/>
        <w:jc w:val="both"/>
      </w:pPr>
      <w:r w:rsidRPr="00D21536">
        <w:t>Asociac</w:t>
      </w:r>
      <w:r>
        <w:t>e</w:t>
      </w:r>
      <w:r w:rsidRPr="00D21536">
        <w:t xml:space="preserve"> zrakových terapeutů, </w:t>
      </w:r>
      <w:proofErr w:type="spellStart"/>
      <w:r w:rsidRPr="00D21536">
        <w:t>z.s</w:t>
      </w:r>
      <w:proofErr w:type="spellEnd"/>
      <w:r w:rsidRPr="00D21536">
        <w:t>.</w:t>
      </w:r>
    </w:p>
    <w:p w:rsidR="00132F9B" w:rsidRPr="009D74D9" w:rsidRDefault="00132F9B" w:rsidP="00132F9B">
      <w:pPr>
        <w:ind w:left="284" w:hanging="284"/>
        <w:contextualSpacing/>
        <w:jc w:val="both"/>
        <w:rPr>
          <w:b/>
          <w:bCs/>
        </w:rPr>
      </w:pPr>
      <w:proofErr w:type="spellStart"/>
      <w:r w:rsidRPr="009D74D9">
        <w:rPr>
          <w:rStyle w:val="Siln"/>
          <w:b w:val="0"/>
        </w:rPr>
        <w:t>Bausch</w:t>
      </w:r>
      <w:proofErr w:type="spellEnd"/>
      <w:r w:rsidRPr="009D74D9">
        <w:rPr>
          <w:rStyle w:val="Siln"/>
          <w:b w:val="0"/>
        </w:rPr>
        <w:t xml:space="preserve"> </w:t>
      </w:r>
      <w:r w:rsidR="00925073">
        <w:rPr>
          <w:rStyle w:val="Siln"/>
          <w:b w:val="0"/>
        </w:rPr>
        <w:t>+</w:t>
      </w:r>
      <w:r w:rsidRPr="009D74D9">
        <w:rPr>
          <w:rStyle w:val="Siln"/>
          <w:b w:val="0"/>
        </w:rPr>
        <w:t xml:space="preserve"> </w:t>
      </w:r>
      <w:proofErr w:type="spellStart"/>
      <w:r w:rsidRPr="009D74D9">
        <w:rPr>
          <w:rStyle w:val="Siln"/>
          <w:b w:val="0"/>
        </w:rPr>
        <w:t>Lomb</w:t>
      </w:r>
      <w:proofErr w:type="spellEnd"/>
    </w:p>
    <w:p w:rsidR="00132F9B" w:rsidRDefault="00132F9B" w:rsidP="00132F9B">
      <w:pPr>
        <w:ind w:left="284" w:hanging="284"/>
        <w:contextualSpacing/>
        <w:jc w:val="both"/>
      </w:pPr>
      <w:r w:rsidRPr="00D21536">
        <w:t>CEDR Pardubice o.p.s</w:t>
      </w:r>
      <w:r>
        <w:t>.</w:t>
      </w:r>
    </w:p>
    <w:p w:rsidR="00132F9B" w:rsidRDefault="00132F9B" w:rsidP="00132F9B">
      <w:pPr>
        <w:ind w:left="284" w:hanging="284"/>
        <w:contextualSpacing/>
        <w:jc w:val="both"/>
      </w:pPr>
      <w:r w:rsidRPr="00D21536">
        <w:t>Centru</w:t>
      </w:r>
      <w:r>
        <w:t>m</w:t>
      </w:r>
      <w:r w:rsidRPr="00D21536">
        <w:t xml:space="preserve"> pro zdravotně postižené a seniory Pardubického kraje, o.p.s.</w:t>
      </w:r>
    </w:p>
    <w:p w:rsidR="00132F9B" w:rsidRDefault="00132F9B" w:rsidP="00132F9B">
      <w:pPr>
        <w:ind w:left="284" w:hanging="284"/>
        <w:contextualSpacing/>
        <w:jc w:val="both"/>
      </w:pPr>
      <w:r w:rsidRPr="00D21536">
        <w:lastRenderedPageBreak/>
        <w:t>KŘIŽOVATKA handicap centrum, o.p.s.</w:t>
      </w:r>
    </w:p>
    <w:p w:rsidR="00132F9B" w:rsidRDefault="00132F9B" w:rsidP="00132F9B">
      <w:pPr>
        <w:contextualSpacing/>
        <w:jc w:val="both"/>
      </w:pPr>
      <w:r>
        <w:t>Oblastní charita Pardubice</w:t>
      </w:r>
    </w:p>
    <w:p w:rsidR="00C314D6" w:rsidRDefault="00132F9B" w:rsidP="00132F9B">
      <w:pPr>
        <w:contextualSpacing/>
        <w:jc w:val="both"/>
      </w:pPr>
      <w:r w:rsidRPr="00294756">
        <w:t xml:space="preserve">Sjednocená organizace nevidomých a slabozrakých České republiky, </w:t>
      </w:r>
      <w:proofErr w:type="spellStart"/>
      <w:r>
        <w:t>z.s</w:t>
      </w:r>
      <w:proofErr w:type="spellEnd"/>
      <w:r>
        <w:t xml:space="preserve">. </w:t>
      </w:r>
    </w:p>
    <w:p w:rsidR="00132F9B" w:rsidRDefault="00132F9B" w:rsidP="00132F9B">
      <w:pPr>
        <w:contextualSpacing/>
        <w:jc w:val="both"/>
      </w:pPr>
      <w:r w:rsidRPr="00D21536">
        <w:t>TyfloCentrum Pardubice, o.p.s.</w:t>
      </w:r>
    </w:p>
    <w:p w:rsidR="00132F9B" w:rsidRPr="00FC732F" w:rsidRDefault="00132F9B" w:rsidP="00132F9B">
      <w:pPr>
        <w:contextualSpacing/>
        <w:jc w:val="both"/>
      </w:pPr>
      <w:r w:rsidRPr="00D21536">
        <w:t>Úklidov</w:t>
      </w:r>
      <w:r>
        <w:t>á</w:t>
      </w:r>
      <w:r w:rsidRPr="00D21536">
        <w:t xml:space="preserve"> firm</w:t>
      </w:r>
      <w:r>
        <w:t>a</w:t>
      </w:r>
      <w:r w:rsidRPr="00D21536">
        <w:t xml:space="preserve"> LENA, s.r.o.</w:t>
      </w:r>
    </w:p>
    <w:p w:rsidR="00132F9B" w:rsidRPr="00537D65" w:rsidRDefault="00132F9B" w:rsidP="00AC5236">
      <w:pPr>
        <w:pStyle w:val="Odstavecseseznamem"/>
        <w:numPr>
          <w:ilvl w:val="0"/>
          <w:numId w:val="11"/>
        </w:numPr>
        <w:spacing w:after="120" w:line="240" w:lineRule="auto"/>
        <w:ind w:left="284" w:hanging="284"/>
        <w:jc w:val="both"/>
        <w:rPr>
          <w:rFonts w:eastAsia="Arial"/>
          <w:b/>
        </w:rPr>
      </w:pPr>
      <w:r>
        <w:rPr>
          <w:rFonts w:eastAsia="Arial"/>
          <w:b/>
        </w:rPr>
        <w:t xml:space="preserve">úřadům </w:t>
      </w:r>
    </w:p>
    <w:p w:rsidR="00132F9B" w:rsidRDefault="00132F9B" w:rsidP="00132F9B">
      <w:pPr>
        <w:ind w:left="284" w:hanging="284"/>
        <w:contextualSpacing/>
        <w:jc w:val="both"/>
      </w:pPr>
      <w:r>
        <w:t>Krajský úřad Pardubického kraje (odbor</w:t>
      </w:r>
      <w:r w:rsidRPr="00D21536">
        <w:t xml:space="preserve"> sociálních </w:t>
      </w:r>
      <w:r w:rsidRPr="00EA43C5">
        <w:t>věcí)</w:t>
      </w:r>
    </w:p>
    <w:p w:rsidR="00132F9B" w:rsidRDefault="00132F9B" w:rsidP="00132F9B">
      <w:pPr>
        <w:ind w:left="284" w:hanging="284"/>
        <w:contextualSpacing/>
        <w:jc w:val="both"/>
      </w:pPr>
      <w:r w:rsidRPr="00EA43C5">
        <w:t>Magistr</w:t>
      </w:r>
      <w:r>
        <w:t>át města Pardubic (odbor</w:t>
      </w:r>
      <w:r w:rsidRPr="00D21536">
        <w:t xml:space="preserve"> sociálních věcí)</w:t>
      </w:r>
    </w:p>
    <w:p w:rsidR="00132F9B" w:rsidRPr="00FC732F" w:rsidRDefault="00132F9B" w:rsidP="00132F9B">
      <w:pPr>
        <w:ind w:left="284" w:hanging="284"/>
        <w:contextualSpacing/>
        <w:jc w:val="both"/>
      </w:pPr>
      <w:r w:rsidRPr="00D21536">
        <w:t>další</w:t>
      </w:r>
      <w:r>
        <w:t xml:space="preserve"> obce</w:t>
      </w:r>
      <w:r w:rsidRPr="00D21536">
        <w:t xml:space="preserve"> v</w:t>
      </w:r>
      <w:r>
        <w:t> </w:t>
      </w:r>
      <w:r w:rsidRPr="00D21536">
        <w:t>kraji</w:t>
      </w:r>
    </w:p>
    <w:p w:rsidR="00132F9B" w:rsidRPr="00D22681" w:rsidRDefault="00132F9B" w:rsidP="00AC5236">
      <w:pPr>
        <w:pStyle w:val="Odstavecseseznamem"/>
        <w:numPr>
          <w:ilvl w:val="0"/>
          <w:numId w:val="11"/>
        </w:numPr>
        <w:spacing w:after="120" w:line="240" w:lineRule="auto"/>
        <w:ind w:left="284" w:hanging="284"/>
        <w:jc w:val="both"/>
        <w:rPr>
          <w:rFonts w:eastAsia="Arial"/>
          <w:b/>
        </w:rPr>
      </w:pPr>
      <w:r>
        <w:rPr>
          <w:rFonts w:eastAsia="Arial"/>
          <w:b/>
        </w:rPr>
        <w:t>v</w:t>
      </w:r>
      <w:r w:rsidRPr="00D22681">
        <w:rPr>
          <w:rFonts w:eastAsia="Arial"/>
          <w:b/>
        </w:rPr>
        <w:t>zdělávací</w:t>
      </w:r>
      <w:r>
        <w:rPr>
          <w:rFonts w:eastAsia="Arial"/>
          <w:b/>
        </w:rPr>
        <w:t>m</w:t>
      </w:r>
      <w:r w:rsidRPr="00D22681">
        <w:rPr>
          <w:rFonts w:eastAsia="Arial"/>
          <w:b/>
        </w:rPr>
        <w:t xml:space="preserve"> instituc</w:t>
      </w:r>
      <w:r>
        <w:rPr>
          <w:rFonts w:eastAsia="Arial"/>
          <w:b/>
        </w:rPr>
        <w:t>ím</w:t>
      </w:r>
    </w:p>
    <w:p w:rsidR="00132F9B" w:rsidRDefault="00132F9B" w:rsidP="00132F9B">
      <w:pPr>
        <w:ind w:left="284" w:hanging="284"/>
        <w:contextualSpacing/>
        <w:jc w:val="both"/>
      </w:pPr>
      <w:r>
        <w:t xml:space="preserve">Středisko </w:t>
      </w:r>
      <w:proofErr w:type="spellStart"/>
      <w:r>
        <w:t>Teiresiás</w:t>
      </w:r>
      <w:proofErr w:type="spellEnd"/>
      <w:r>
        <w:t xml:space="preserve"> Masarykovy univerzity v Brně</w:t>
      </w:r>
    </w:p>
    <w:p w:rsidR="00132F9B" w:rsidRDefault="00132F9B" w:rsidP="00132F9B">
      <w:pPr>
        <w:ind w:left="284" w:hanging="284"/>
        <w:contextualSpacing/>
        <w:jc w:val="both"/>
      </w:pPr>
      <w:r>
        <w:t>Univerzita Pardubice</w:t>
      </w:r>
    </w:p>
    <w:p w:rsidR="00132F9B" w:rsidRPr="00EC0E43" w:rsidRDefault="00132F9B" w:rsidP="00132F9B">
      <w:pPr>
        <w:pStyle w:val="Nadpis3"/>
        <w:ind w:left="284" w:hanging="284"/>
        <w:contextualSpacing/>
      </w:pPr>
      <w:r w:rsidRPr="00EC0E43">
        <w:t xml:space="preserve">Děkujeme za </w:t>
      </w:r>
      <w:r>
        <w:t>pomoc při realizaci sbírky Bílá pastelka</w:t>
      </w:r>
    </w:p>
    <w:p w:rsidR="00132F9B" w:rsidRPr="0046111C" w:rsidRDefault="00132F9B" w:rsidP="00AC5236">
      <w:pPr>
        <w:pStyle w:val="Odstavecseseznamem"/>
        <w:numPr>
          <w:ilvl w:val="0"/>
          <w:numId w:val="11"/>
        </w:numPr>
        <w:spacing w:after="120" w:line="240" w:lineRule="auto"/>
        <w:ind w:left="284" w:hanging="284"/>
        <w:jc w:val="both"/>
        <w:rPr>
          <w:rFonts w:eastAsia="Arial"/>
        </w:rPr>
      </w:pPr>
      <w:r w:rsidRPr="0046111C">
        <w:rPr>
          <w:rFonts w:eastAsia="Arial"/>
          <w:b/>
        </w:rPr>
        <w:t>školám</w:t>
      </w:r>
      <w:r>
        <w:rPr>
          <w:rFonts w:eastAsia="Arial"/>
          <w:b/>
        </w:rPr>
        <w:t>, jejich pedagogům a dobrovolníkům</w:t>
      </w:r>
    </w:p>
    <w:p w:rsidR="00132F9B" w:rsidRPr="00D567A3" w:rsidRDefault="00132F9B" w:rsidP="00132F9B">
      <w:pPr>
        <w:ind w:left="284" w:hanging="284"/>
        <w:contextualSpacing/>
        <w:jc w:val="both"/>
      </w:pPr>
      <w:r w:rsidRPr="00D567A3">
        <w:t>Gymnázium Dr. Emila Holuba, Holice, Na Mušce 1110</w:t>
      </w:r>
    </w:p>
    <w:p w:rsidR="00132F9B" w:rsidRPr="00D567A3" w:rsidRDefault="00132F9B" w:rsidP="00132F9B">
      <w:pPr>
        <w:ind w:left="284" w:hanging="284"/>
        <w:contextualSpacing/>
        <w:jc w:val="both"/>
      </w:pPr>
      <w:r w:rsidRPr="00D567A3">
        <w:t>Gymnázium, Polička, nábřeží Svobody 306</w:t>
      </w:r>
    </w:p>
    <w:p w:rsidR="00132F9B" w:rsidRPr="00D567A3" w:rsidRDefault="00132F9B" w:rsidP="00132F9B">
      <w:pPr>
        <w:ind w:left="284" w:hanging="284"/>
        <w:contextualSpacing/>
        <w:jc w:val="both"/>
      </w:pPr>
      <w:r w:rsidRPr="00D567A3">
        <w:t>Střední škola podnikání Vysoké Mýto, s.r.o.</w:t>
      </w:r>
    </w:p>
    <w:p w:rsidR="00132F9B" w:rsidRPr="00D567A3" w:rsidRDefault="00132F9B" w:rsidP="00132F9B">
      <w:pPr>
        <w:ind w:left="284" w:hanging="284"/>
        <w:contextualSpacing/>
        <w:jc w:val="both"/>
      </w:pPr>
      <w:r w:rsidRPr="00D567A3">
        <w:t>Střední zdravotnická škola, Svitavy, Purkyňova 256</w:t>
      </w:r>
    </w:p>
    <w:p w:rsidR="00132F9B" w:rsidRPr="009006FE" w:rsidRDefault="00132F9B" w:rsidP="00AC5236">
      <w:pPr>
        <w:pStyle w:val="Odstavecseseznamem"/>
        <w:numPr>
          <w:ilvl w:val="0"/>
          <w:numId w:val="11"/>
        </w:numPr>
        <w:spacing w:after="120" w:line="240" w:lineRule="auto"/>
        <w:ind w:left="284" w:hanging="284"/>
        <w:jc w:val="both"/>
        <w:rPr>
          <w:rFonts w:eastAsia="Arial"/>
          <w:b/>
        </w:rPr>
      </w:pPr>
      <w:r w:rsidRPr="009006FE">
        <w:rPr>
          <w:rFonts w:eastAsia="Arial"/>
          <w:b/>
        </w:rPr>
        <w:t xml:space="preserve">organizacím za umístění sbírkových kas </w:t>
      </w:r>
    </w:p>
    <w:p w:rsidR="00132F9B" w:rsidRDefault="00132F9B" w:rsidP="00132F9B">
      <w:pPr>
        <w:ind w:left="284" w:hanging="284"/>
        <w:contextualSpacing/>
        <w:rPr>
          <w:rStyle w:val="Siln"/>
          <w:b w:val="0"/>
        </w:rPr>
      </w:pPr>
      <w:r w:rsidRPr="009F2E40">
        <w:rPr>
          <w:rStyle w:val="Siln"/>
          <w:b w:val="0"/>
        </w:rPr>
        <w:t>Albert Če</w:t>
      </w:r>
      <w:r>
        <w:rPr>
          <w:rStyle w:val="Siln"/>
          <w:b w:val="0"/>
        </w:rPr>
        <w:t>ská republika, s.r.o. – Hypermarket</w:t>
      </w:r>
      <w:r w:rsidRPr="009F2E40">
        <w:rPr>
          <w:rStyle w:val="Siln"/>
          <w:b w:val="0"/>
        </w:rPr>
        <w:t xml:space="preserve"> Pardubice (Poděbradská 297)</w:t>
      </w:r>
    </w:p>
    <w:p w:rsidR="00132F9B" w:rsidRDefault="00132F9B" w:rsidP="00132F9B">
      <w:pPr>
        <w:ind w:left="284" w:hanging="284"/>
        <w:contextualSpacing/>
        <w:rPr>
          <w:rStyle w:val="Siln"/>
          <w:b w:val="0"/>
        </w:rPr>
      </w:pPr>
      <w:r w:rsidRPr="00C66257">
        <w:rPr>
          <w:rStyle w:val="Siln"/>
          <w:b w:val="0"/>
        </w:rPr>
        <w:t xml:space="preserve">Česká pošta, </w:t>
      </w:r>
      <w:proofErr w:type="spellStart"/>
      <w:r w:rsidRPr="00C66257">
        <w:rPr>
          <w:rStyle w:val="Siln"/>
          <w:b w:val="0"/>
        </w:rPr>
        <w:t>s.p</w:t>
      </w:r>
      <w:proofErr w:type="spellEnd"/>
      <w:r w:rsidRPr="00C66257">
        <w:rPr>
          <w:rStyle w:val="Siln"/>
          <w:b w:val="0"/>
        </w:rPr>
        <w:t xml:space="preserve">. – pobočka </w:t>
      </w:r>
      <w:r w:rsidRPr="009F2E40">
        <w:rPr>
          <w:rStyle w:val="Siln"/>
          <w:b w:val="0"/>
        </w:rPr>
        <w:t>Palackého 1233, Pardubice</w:t>
      </w:r>
    </w:p>
    <w:p w:rsidR="00132F9B" w:rsidRDefault="00132F9B" w:rsidP="00132F9B">
      <w:pPr>
        <w:ind w:left="284" w:hanging="284"/>
        <w:contextualSpacing/>
        <w:rPr>
          <w:rStyle w:val="Siln"/>
          <w:b w:val="0"/>
        </w:rPr>
      </w:pPr>
      <w:r>
        <w:rPr>
          <w:rStyle w:val="Siln"/>
          <w:b w:val="0"/>
        </w:rPr>
        <w:t>Obchodní centrum Grand</w:t>
      </w:r>
    </w:p>
    <w:bookmarkEnd w:id="91"/>
    <w:p w:rsidR="00CE2C61" w:rsidRDefault="00CE2C61" w:rsidP="00CE2C61">
      <w:pPr>
        <w:tabs>
          <w:tab w:val="left" w:pos="1134"/>
        </w:tabs>
        <w:spacing w:after="0"/>
      </w:pPr>
    </w:p>
    <w:p w:rsidR="00CE2C61" w:rsidRDefault="00CE2C61" w:rsidP="00CE2C61">
      <w:r>
        <w:br w:type="page"/>
      </w:r>
    </w:p>
    <w:p w:rsidR="00CE2C61" w:rsidRDefault="00CE2C61" w:rsidP="00CE2C61">
      <w:pPr>
        <w:tabs>
          <w:tab w:val="left" w:pos="1134"/>
        </w:tabs>
        <w:spacing w:after="0"/>
      </w:pPr>
      <w:r>
        <w:lastRenderedPageBreak/>
        <w:t>krajské středisko</w:t>
      </w:r>
    </w:p>
    <w:p w:rsidR="00CE2C61" w:rsidRDefault="00CE2C61" w:rsidP="00CE2C61">
      <w:pPr>
        <w:pStyle w:val="VZ20213"/>
      </w:pPr>
      <w:bookmarkStart w:id="92" w:name="_Toc107495319"/>
      <w:bookmarkStart w:id="93" w:name="_Toc169878763"/>
      <w:r>
        <w:t>PLZEŇ</w:t>
      </w:r>
      <w:bookmarkEnd w:id="92"/>
      <w:bookmarkEnd w:id="93"/>
    </w:p>
    <w:p w:rsidR="00CE2C61" w:rsidRDefault="00CE2C61" w:rsidP="00CE2C61">
      <w:pPr>
        <w:tabs>
          <w:tab w:val="left" w:pos="1134"/>
        </w:tabs>
        <w:spacing w:after="0"/>
        <w:rPr>
          <w:b/>
        </w:rPr>
      </w:pPr>
      <w:r>
        <w:rPr>
          <w:b/>
        </w:rPr>
        <w:t>Kontakty:</w:t>
      </w:r>
    </w:p>
    <w:p w:rsidR="00CE2C61" w:rsidRDefault="00CE2C61" w:rsidP="00CE2C61">
      <w:pPr>
        <w:tabs>
          <w:tab w:val="left" w:pos="1134"/>
        </w:tabs>
        <w:spacing w:after="0"/>
      </w:pPr>
      <w:r>
        <w:t>Tomanova 2645/5, 301 00 Plzeň</w:t>
      </w:r>
    </w:p>
    <w:p w:rsidR="00CE2C61" w:rsidRDefault="00CE2C61" w:rsidP="00CE2C61">
      <w:pPr>
        <w:tabs>
          <w:tab w:val="left" w:pos="1134"/>
        </w:tabs>
        <w:spacing w:after="0"/>
      </w:pPr>
      <w:r>
        <w:t xml:space="preserve">tel.: 377 423 596, mail: plzen@tyfloservis.cz </w:t>
      </w:r>
    </w:p>
    <w:p w:rsidR="00CE2C61" w:rsidRDefault="00CE2C61" w:rsidP="00CE2C61">
      <w:pPr>
        <w:tabs>
          <w:tab w:val="left" w:pos="1134"/>
        </w:tabs>
        <w:spacing w:after="0"/>
        <w:rPr>
          <w:b/>
        </w:rPr>
      </w:pPr>
      <w:r>
        <w:rPr>
          <w:b/>
        </w:rPr>
        <w:t>Pracovníci:</w:t>
      </w:r>
    </w:p>
    <w:p w:rsidR="00CE2C61" w:rsidRDefault="00CE2C61" w:rsidP="00CE2C61">
      <w:pPr>
        <w:tabs>
          <w:tab w:val="left" w:pos="1134"/>
        </w:tabs>
        <w:spacing w:after="0"/>
      </w:pPr>
      <w:r>
        <w:t xml:space="preserve">vedoucí: </w:t>
      </w:r>
      <w:r>
        <w:tab/>
        <w:t xml:space="preserve">Bc. Martina </w:t>
      </w:r>
      <w:proofErr w:type="spellStart"/>
      <w:r>
        <w:t>Hrdonková</w:t>
      </w:r>
      <w:proofErr w:type="spellEnd"/>
    </w:p>
    <w:p w:rsidR="00CE2C61" w:rsidRDefault="00CE2C61" w:rsidP="00CE2C61">
      <w:pPr>
        <w:tabs>
          <w:tab w:val="left" w:pos="1134"/>
        </w:tabs>
        <w:spacing w:after="0"/>
      </w:pPr>
      <w:r>
        <w:t xml:space="preserve">instruktoři: </w:t>
      </w:r>
      <w:r>
        <w:tab/>
        <w:t>PhDr. Linda Albrechtová, Ph.D.</w:t>
      </w:r>
    </w:p>
    <w:p w:rsidR="00CE2C61" w:rsidRDefault="00CE2C61" w:rsidP="00CE2C61">
      <w:pPr>
        <w:tabs>
          <w:tab w:val="left" w:pos="1134"/>
        </w:tabs>
        <w:spacing w:after="0"/>
      </w:pPr>
      <w:r>
        <w:tab/>
        <w:t>Bc. Tereza Jánská, DiS.</w:t>
      </w:r>
    </w:p>
    <w:p w:rsidR="00CE2C61" w:rsidRDefault="00CE2C61" w:rsidP="00CE2C61">
      <w:pPr>
        <w:tabs>
          <w:tab w:val="left" w:pos="1134"/>
        </w:tabs>
        <w:spacing w:after="0"/>
      </w:pPr>
      <w:r>
        <w:tab/>
        <w:t>Aneta Kubíková, DiS.</w:t>
      </w:r>
    </w:p>
    <w:p w:rsidR="00CE2C61" w:rsidRDefault="00CE2C61" w:rsidP="00CE2C61">
      <w:pPr>
        <w:tabs>
          <w:tab w:val="left" w:pos="1134"/>
        </w:tabs>
        <w:spacing w:after="0"/>
        <w:rPr>
          <w:b/>
        </w:rPr>
      </w:pPr>
      <w:r>
        <w:rPr>
          <w:b/>
        </w:rPr>
        <w:t>Registr poskytovatelů soc. služeb:</w:t>
      </w:r>
    </w:p>
    <w:p w:rsidR="00CE2C61" w:rsidRDefault="00CE2C61" w:rsidP="00CE2C61">
      <w:pPr>
        <w:tabs>
          <w:tab w:val="left" w:pos="1134"/>
        </w:tabs>
        <w:spacing w:after="0"/>
      </w:pPr>
      <w:r>
        <w:t xml:space="preserve">Název zařízení: Tyfloservis, o.p.s. </w:t>
      </w:r>
    </w:p>
    <w:p w:rsidR="00CE2C61" w:rsidRDefault="00CE2C61" w:rsidP="00CE2C61">
      <w:pPr>
        <w:tabs>
          <w:tab w:val="left" w:pos="1134"/>
        </w:tabs>
        <w:spacing w:after="0"/>
      </w:pPr>
      <w:r>
        <w:t>– Krajské ambulantní středisko Plzeň</w:t>
      </w:r>
    </w:p>
    <w:p w:rsidR="00CE2C61" w:rsidRDefault="00CE2C61" w:rsidP="00CE2C61">
      <w:pPr>
        <w:tabs>
          <w:tab w:val="left" w:pos="1134"/>
        </w:tabs>
        <w:spacing w:after="0"/>
      </w:pPr>
      <w:r>
        <w:t xml:space="preserve">Registrovaná sociální služba (identifikátor): </w:t>
      </w:r>
    </w:p>
    <w:p w:rsidR="00CE2C61" w:rsidRDefault="00CE2C61" w:rsidP="00CE2C61">
      <w:pPr>
        <w:tabs>
          <w:tab w:val="left" w:pos="1134"/>
        </w:tabs>
        <w:spacing w:after="0"/>
      </w:pPr>
      <w:r>
        <w:t>sociální rehabilitace (4504456)</w:t>
      </w:r>
    </w:p>
    <w:p w:rsidR="00CE2C61" w:rsidRDefault="00CE2C61" w:rsidP="00CE2C61">
      <w:pPr>
        <w:tabs>
          <w:tab w:val="left" w:pos="1134"/>
        </w:tabs>
        <w:spacing w:after="0"/>
      </w:pPr>
    </w:p>
    <w:p w:rsidR="00132F9B" w:rsidRPr="00EC0E43" w:rsidRDefault="00132F9B" w:rsidP="00132F9B">
      <w:pPr>
        <w:pStyle w:val="Nadpis3"/>
        <w:contextualSpacing/>
      </w:pPr>
      <w:r w:rsidRPr="00EC0E43">
        <w:t>Děkujeme za podporu zdravotně-edukačních služeb (rehabilitace zraku)</w:t>
      </w:r>
    </w:p>
    <w:p w:rsidR="00132F9B" w:rsidRPr="00EC0E43" w:rsidRDefault="00132F9B" w:rsidP="00AC5236">
      <w:pPr>
        <w:pStyle w:val="Bezmezer"/>
        <w:numPr>
          <w:ilvl w:val="0"/>
          <w:numId w:val="32"/>
        </w:numPr>
        <w:spacing w:after="120"/>
        <w:ind w:left="284" w:hanging="284"/>
        <w:contextualSpacing/>
        <w:rPr>
          <w:rFonts w:ascii="Arial" w:hAnsi="Arial" w:cs="Arial"/>
          <w:b/>
        </w:rPr>
      </w:pPr>
      <w:r w:rsidRPr="00EC0E43">
        <w:rPr>
          <w:rFonts w:ascii="Arial" w:hAnsi="Arial" w:cs="Arial"/>
          <w:b/>
        </w:rPr>
        <w:t>Ministerstv</w:t>
      </w:r>
      <w:r>
        <w:rPr>
          <w:rFonts w:ascii="Arial" w:hAnsi="Arial" w:cs="Arial"/>
          <w:b/>
        </w:rPr>
        <w:t>o</w:t>
      </w:r>
      <w:r w:rsidRPr="00EC0E43">
        <w:rPr>
          <w:rFonts w:ascii="Arial" w:hAnsi="Arial" w:cs="Arial"/>
          <w:b/>
        </w:rPr>
        <w:t xml:space="preserve"> zdravotnictví</w:t>
      </w:r>
    </w:p>
    <w:p w:rsidR="00132F9B" w:rsidRPr="00EC0E43" w:rsidRDefault="00132F9B" w:rsidP="00AC5236">
      <w:pPr>
        <w:pStyle w:val="Bezmezer"/>
        <w:numPr>
          <w:ilvl w:val="0"/>
          <w:numId w:val="32"/>
        </w:numPr>
        <w:spacing w:after="120"/>
        <w:ind w:left="284" w:hanging="284"/>
        <w:contextualSpacing/>
        <w:rPr>
          <w:rFonts w:ascii="Arial" w:hAnsi="Arial" w:cs="Arial"/>
          <w:b/>
        </w:rPr>
      </w:pPr>
      <w:r w:rsidRPr="00EC0E43">
        <w:rPr>
          <w:rFonts w:ascii="Arial" w:hAnsi="Arial" w:cs="Arial"/>
          <w:b/>
        </w:rPr>
        <w:t>městsk</w:t>
      </w:r>
      <w:r>
        <w:rPr>
          <w:rFonts w:ascii="Arial" w:hAnsi="Arial" w:cs="Arial"/>
          <w:b/>
        </w:rPr>
        <w:t>ý</w:t>
      </w:r>
      <w:r w:rsidRPr="00EC0E43">
        <w:rPr>
          <w:rFonts w:ascii="Arial" w:hAnsi="Arial" w:cs="Arial"/>
          <w:b/>
        </w:rPr>
        <w:t xml:space="preserve"> obvod Plzeň 2 - Slovany</w:t>
      </w:r>
    </w:p>
    <w:p w:rsidR="00132F9B" w:rsidRPr="00351D79" w:rsidRDefault="00132F9B" w:rsidP="00AC5236">
      <w:pPr>
        <w:pStyle w:val="Bezmezer"/>
        <w:numPr>
          <w:ilvl w:val="0"/>
          <w:numId w:val="32"/>
        </w:numPr>
        <w:spacing w:after="120"/>
        <w:ind w:left="284" w:hanging="284"/>
        <w:contextualSpacing/>
        <w:rPr>
          <w:rFonts w:ascii="Arial" w:hAnsi="Arial" w:cs="Arial"/>
          <w:b/>
        </w:rPr>
      </w:pPr>
      <w:r w:rsidRPr="00351D79">
        <w:rPr>
          <w:rFonts w:ascii="Arial" w:hAnsi="Arial" w:cs="Arial"/>
          <w:b/>
        </w:rPr>
        <w:t>městský obvod Plzeň 3</w:t>
      </w:r>
    </w:p>
    <w:p w:rsidR="00132F9B" w:rsidRPr="00351D79" w:rsidRDefault="00132F9B" w:rsidP="00AC5236">
      <w:pPr>
        <w:pStyle w:val="Bezmezer"/>
        <w:numPr>
          <w:ilvl w:val="0"/>
          <w:numId w:val="32"/>
        </w:numPr>
        <w:spacing w:after="120"/>
        <w:ind w:left="284" w:hanging="284"/>
        <w:contextualSpacing/>
        <w:rPr>
          <w:rFonts w:ascii="Arial" w:hAnsi="Arial" w:cs="Arial"/>
          <w:b/>
        </w:rPr>
      </w:pPr>
      <w:r w:rsidRPr="00351D79">
        <w:rPr>
          <w:rFonts w:ascii="Arial" w:hAnsi="Arial" w:cs="Arial"/>
          <w:b/>
          <w:color w:val="000000" w:themeColor="text1"/>
        </w:rPr>
        <w:t xml:space="preserve">NADACE LEONTINKA </w:t>
      </w:r>
    </w:p>
    <w:p w:rsidR="00132F9B" w:rsidRPr="00351D79" w:rsidRDefault="00132F9B" w:rsidP="00AC5236">
      <w:pPr>
        <w:pStyle w:val="Bezmezer"/>
        <w:numPr>
          <w:ilvl w:val="0"/>
          <w:numId w:val="32"/>
        </w:numPr>
        <w:spacing w:after="120"/>
        <w:ind w:left="284" w:hanging="284"/>
        <w:contextualSpacing/>
        <w:rPr>
          <w:rFonts w:ascii="Arial" w:hAnsi="Arial" w:cs="Arial"/>
          <w:b/>
        </w:rPr>
      </w:pPr>
      <w:r w:rsidRPr="00351D79">
        <w:rPr>
          <w:rFonts w:ascii="Arial" w:hAnsi="Arial" w:cs="Arial"/>
          <w:b/>
          <w:color w:val="000000" w:themeColor="text1"/>
        </w:rPr>
        <w:t xml:space="preserve">Nadační fond Českého rozhlasu </w:t>
      </w:r>
      <w:r w:rsidRPr="00351D79">
        <w:rPr>
          <w:rFonts w:ascii="Arial" w:hAnsi="Arial" w:cs="Arial"/>
        </w:rPr>
        <w:t>(projekty v grantových programech HGŘ 2022 a</w:t>
      </w:r>
      <w:r w:rsidR="00E97E46">
        <w:rPr>
          <w:rFonts w:ascii="Arial" w:hAnsi="Arial" w:cs="Arial"/>
        </w:rPr>
        <w:t> </w:t>
      </w:r>
      <w:r w:rsidRPr="00351D79">
        <w:rPr>
          <w:rFonts w:ascii="Arial" w:hAnsi="Arial" w:cs="Arial"/>
        </w:rPr>
        <w:t>FK – Mobilita a sebeobsluha)</w:t>
      </w:r>
    </w:p>
    <w:p w:rsidR="00132F9B" w:rsidRPr="00EC0E43" w:rsidRDefault="00132F9B" w:rsidP="00132F9B">
      <w:pPr>
        <w:pStyle w:val="Nadpis3"/>
        <w:contextualSpacing/>
      </w:pPr>
      <w:r w:rsidRPr="00EC0E43">
        <w:t>Děkujeme za podporu služby sociální rehabilitace</w:t>
      </w:r>
    </w:p>
    <w:p w:rsidR="00132F9B" w:rsidRPr="00351D79" w:rsidRDefault="00132F9B" w:rsidP="00AC5236">
      <w:pPr>
        <w:pStyle w:val="Bezmezer"/>
        <w:numPr>
          <w:ilvl w:val="0"/>
          <w:numId w:val="33"/>
        </w:numPr>
        <w:spacing w:after="120"/>
        <w:ind w:left="284" w:hanging="284"/>
        <w:contextualSpacing/>
        <w:rPr>
          <w:rFonts w:ascii="Arial" w:hAnsi="Arial" w:cs="Arial"/>
        </w:rPr>
      </w:pPr>
      <w:r w:rsidRPr="00351D79">
        <w:rPr>
          <w:rFonts w:ascii="Arial" w:hAnsi="Arial" w:cs="Arial"/>
          <w:b/>
        </w:rPr>
        <w:t>Ministerstvo práce a sociálních věcí</w:t>
      </w:r>
    </w:p>
    <w:p w:rsidR="00132F9B" w:rsidRPr="00351D79" w:rsidRDefault="00132F9B" w:rsidP="00AC5236">
      <w:pPr>
        <w:pStyle w:val="Bezmezer"/>
        <w:numPr>
          <w:ilvl w:val="0"/>
          <w:numId w:val="33"/>
        </w:numPr>
        <w:spacing w:after="120"/>
        <w:ind w:left="284" w:hanging="284"/>
        <w:contextualSpacing/>
        <w:rPr>
          <w:rFonts w:ascii="Arial" w:hAnsi="Arial" w:cs="Arial"/>
        </w:rPr>
      </w:pPr>
      <w:r w:rsidRPr="00351D79">
        <w:rPr>
          <w:rFonts w:ascii="Arial" w:hAnsi="Arial" w:cs="Arial"/>
          <w:b/>
        </w:rPr>
        <w:t xml:space="preserve">Nadační fond Českého rozhlasu </w:t>
      </w:r>
      <w:r w:rsidRPr="00351D79">
        <w:rPr>
          <w:rFonts w:ascii="Arial" w:hAnsi="Arial" w:cs="Arial"/>
        </w:rPr>
        <w:t>(projekt v grantovém programu HGŘ 2023 – Vzdělávání a přístup k informacím)</w:t>
      </w:r>
    </w:p>
    <w:p w:rsidR="00132F9B" w:rsidRPr="00351D79" w:rsidRDefault="00132F9B" w:rsidP="00AC5236">
      <w:pPr>
        <w:pStyle w:val="Bezmezer"/>
        <w:numPr>
          <w:ilvl w:val="0"/>
          <w:numId w:val="33"/>
        </w:numPr>
        <w:spacing w:after="120"/>
        <w:ind w:left="284" w:hanging="284"/>
        <w:contextualSpacing/>
        <w:rPr>
          <w:rFonts w:ascii="Arial" w:hAnsi="Arial" w:cs="Arial"/>
        </w:rPr>
      </w:pPr>
      <w:r w:rsidRPr="00351D79">
        <w:rPr>
          <w:rFonts w:ascii="Arial" w:hAnsi="Arial" w:cs="Arial"/>
          <w:b/>
        </w:rPr>
        <w:t>Plzeňský kraj</w:t>
      </w:r>
    </w:p>
    <w:p w:rsidR="00132F9B" w:rsidRPr="00351D79" w:rsidRDefault="00132F9B" w:rsidP="00AC5236">
      <w:pPr>
        <w:pStyle w:val="Bezmezer"/>
        <w:numPr>
          <w:ilvl w:val="0"/>
          <w:numId w:val="33"/>
        </w:numPr>
        <w:spacing w:after="120"/>
        <w:ind w:left="284" w:hanging="284"/>
        <w:contextualSpacing/>
        <w:rPr>
          <w:rFonts w:ascii="Arial" w:hAnsi="Arial" w:cs="Arial"/>
        </w:rPr>
      </w:pPr>
      <w:r w:rsidRPr="00351D79">
        <w:rPr>
          <w:rFonts w:ascii="Arial" w:hAnsi="Arial" w:cs="Arial"/>
          <w:b/>
          <w:color w:val="000000" w:themeColor="text1"/>
        </w:rPr>
        <w:t>Statutární město Plzeň</w:t>
      </w:r>
    </w:p>
    <w:p w:rsidR="00132F9B" w:rsidRPr="00EC0E43" w:rsidRDefault="00132F9B" w:rsidP="00132F9B">
      <w:pPr>
        <w:pStyle w:val="Nadpis3"/>
        <w:contextualSpacing/>
      </w:pPr>
      <w:r>
        <w:t>Děkujeme</w:t>
      </w:r>
      <w:r w:rsidRPr="00EC0E43">
        <w:t xml:space="preserve"> za finanční a další podporu</w:t>
      </w:r>
    </w:p>
    <w:p w:rsidR="00132F9B" w:rsidRPr="00EC0E43" w:rsidRDefault="00132F9B" w:rsidP="00AC5236">
      <w:pPr>
        <w:pStyle w:val="Odstavecseseznamem"/>
        <w:numPr>
          <w:ilvl w:val="0"/>
          <w:numId w:val="34"/>
        </w:numPr>
        <w:spacing w:after="120" w:line="240" w:lineRule="auto"/>
        <w:ind w:left="284" w:hanging="284"/>
        <w:jc w:val="both"/>
      </w:pPr>
      <w:r w:rsidRPr="00EC0E43">
        <w:t>anonymní dárc</w:t>
      </w:r>
      <w:r>
        <w:t>i</w:t>
      </w:r>
      <w:r w:rsidRPr="00EC0E43">
        <w:t xml:space="preserve"> </w:t>
      </w:r>
    </w:p>
    <w:p w:rsidR="00132F9B" w:rsidRPr="00EC0E43" w:rsidRDefault="00132F9B" w:rsidP="00AC5236">
      <w:pPr>
        <w:pStyle w:val="Odstavecseseznamem"/>
        <w:numPr>
          <w:ilvl w:val="0"/>
          <w:numId w:val="34"/>
        </w:numPr>
        <w:spacing w:after="120" w:line="240" w:lineRule="auto"/>
        <w:ind w:left="284" w:hanging="284"/>
        <w:jc w:val="both"/>
      </w:pPr>
      <w:r w:rsidRPr="00EC0E43">
        <w:t>Československ</w:t>
      </w:r>
      <w:r>
        <w:t>á</w:t>
      </w:r>
      <w:r w:rsidRPr="00EC0E43">
        <w:t xml:space="preserve"> obchodní ban</w:t>
      </w:r>
      <w:r>
        <w:t>ka</w:t>
      </w:r>
      <w:r w:rsidRPr="00EC0E43">
        <w:t>, a. s.</w:t>
      </w:r>
    </w:p>
    <w:p w:rsidR="00132F9B" w:rsidRDefault="00132F9B" w:rsidP="00AC5236">
      <w:pPr>
        <w:pStyle w:val="Odstavecseseznamem"/>
        <w:numPr>
          <w:ilvl w:val="0"/>
          <w:numId w:val="31"/>
        </w:numPr>
        <w:spacing w:after="120" w:line="240" w:lineRule="auto"/>
        <w:ind w:left="284" w:hanging="284"/>
        <w:jc w:val="both"/>
      </w:pPr>
      <w:r w:rsidRPr="00EC0E43">
        <w:t>Nadační fond Mathilda</w:t>
      </w:r>
    </w:p>
    <w:p w:rsidR="00132F9B" w:rsidRPr="00487192" w:rsidRDefault="00132F9B" w:rsidP="00AC5236">
      <w:pPr>
        <w:pStyle w:val="Odstavecseseznamem"/>
        <w:numPr>
          <w:ilvl w:val="0"/>
          <w:numId w:val="31"/>
        </w:numPr>
        <w:spacing w:after="120" w:line="240" w:lineRule="auto"/>
        <w:ind w:left="284" w:hanging="284"/>
        <w:jc w:val="both"/>
      </w:pPr>
      <w:r w:rsidRPr="00487192">
        <w:t xml:space="preserve">paní Mgr. MUDr. Jana </w:t>
      </w:r>
      <w:proofErr w:type="spellStart"/>
      <w:r w:rsidRPr="00487192">
        <w:t>Kollrossová</w:t>
      </w:r>
      <w:proofErr w:type="spellEnd"/>
    </w:p>
    <w:p w:rsidR="00132F9B" w:rsidRPr="00EC0E43" w:rsidRDefault="00132F9B" w:rsidP="00AC5236">
      <w:pPr>
        <w:pStyle w:val="Odstavecseseznamem"/>
        <w:numPr>
          <w:ilvl w:val="0"/>
          <w:numId w:val="31"/>
        </w:numPr>
        <w:spacing w:after="120" w:line="240" w:lineRule="auto"/>
        <w:ind w:left="284" w:hanging="284"/>
        <w:jc w:val="both"/>
        <w:rPr>
          <w:b/>
        </w:rPr>
      </w:pPr>
      <w:r w:rsidRPr="00EC0E43">
        <w:t>Spol</w:t>
      </w:r>
      <w:r>
        <w:t>ek</w:t>
      </w:r>
      <w:r w:rsidRPr="00EC0E43">
        <w:t xml:space="preserve"> </w:t>
      </w:r>
      <w:proofErr w:type="spellStart"/>
      <w:r w:rsidRPr="00EC0E43">
        <w:t>Lions</w:t>
      </w:r>
      <w:proofErr w:type="spellEnd"/>
      <w:r w:rsidRPr="00EC0E43">
        <w:t xml:space="preserve"> Club Plzeň – City</w:t>
      </w:r>
    </w:p>
    <w:p w:rsidR="00132F9B" w:rsidRPr="00866E56" w:rsidRDefault="00132F9B" w:rsidP="00AC5236">
      <w:pPr>
        <w:pStyle w:val="Odstavecseseznamem"/>
        <w:numPr>
          <w:ilvl w:val="0"/>
          <w:numId w:val="31"/>
        </w:numPr>
        <w:spacing w:after="120" w:line="240" w:lineRule="auto"/>
        <w:ind w:left="284" w:hanging="284"/>
        <w:jc w:val="both"/>
      </w:pPr>
      <w:r w:rsidRPr="00EC0E43">
        <w:t>vš</w:t>
      </w:r>
      <w:r>
        <w:t>ichni</w:t>
      </w:r>
      <w:r w:rsidRPr="00EC0E43">
        <w:t xml:space="preserve">, kteří přispívají na sbírku Bílá pastelka </w:t>
      </w:r>
      <w:r>
        <w:t>koupí pastelky a do pokladniček vodicí pes</w:t>
      </w:r>
    </w:p>
    <w:p w:rsidR="00132F9B" w:rsidRPr="00EC0E43" w:rsidRDefault="00132F9B" w:rsidP="00132F9B">
      <w:pPr>
        <w:pStyle w:val="Nadpis3"/>
        <w:ind w:left="284" w:hanging="284"/>
        <w:contextualSpacing/>
      </w:pPr>
      <w:r w:rsidRPr="00EC0E43">
        <w:t>Děkujeme za dobrou spolupráci</w:t>
      </w:r>
    </w:p>
    <w:p w:rsidR="00132F9B" w:rsidRPr="00537D65" w:rsidRDefault="00132F9B" w:rsidP="00AC5236">
      <w:pPr>
        <w:pStyle w:val="Odstavecseseznamem"/>
        <w:numPr>
          <w:ilvl w:val="0"/>
          <w:numId w:val="11"/>
        </w:numPr>
        <w:spacing w:after="120" w:line="240" w:lineRule="auto"/>
        <w:ind w:left="142" w:hanging="142"/>
        <w:jc w:val="both"/>
        <w:rPr>
          <w:rFonts w:eastAsia="Arial"/>
          <w:b/>
        </w:rPr>
      </w:pPr>
      <w:r>
        <w:rPr>
          <w:rFonts w:eastAsia="Arial"/>
          <w:b/>
        </w:rPr>
        <w:t>lékařům a zdravotnickým zařízením</w:t>
      </w:r>
    </w:p>
    <w:p w:rsidR="00132F9B" w:rsidRDefault="00132F9B" w:rsidP="00132F9B">
      <w:pPr>
        <w:contextualSpacing/>
        <w:jc w:val="both"/>
      </w:pPr>
      <w:r>
        <w:t>Oční klinika FN Plzeň</w:t>
      </w:r>
    </w:p>
    <w:p w:rsidR="00132F9B" w:rsidRDefault="00132F9B" w:rsidP="00132F9B">
      <w:pPr>
        <w:contextualSpacing/>
        <w:jc w:val="both"/>
      </w:pPr>
      <w:r>
        <w:t>oftalmolog S4 MUDr. David Toufar</w:t>
      </w:r>
    </w:p>
    <w:p w:rsidR="00132F9B" w:rsidRPr="00351D79" w:rsidRDefault="00132F9B" w:rsidP="00132F9B">
      <w:pPr>
        <w:contextualSpacing/>
        <w:jc w:val="both"/>
      </w:pPr>
      <w:r>
        <w:t>oční lékaři Plzeňského kraje</w:t>
      </w:r>
    </w:p>
    <w:p w:rsidR="00132F9B" w:rsidRPr="00BB4B17" w:rsidRDefault="00132F9B" w:rsidP="00AC5236">
      <w:pPr>
        <w:pStyle w:val="Odstavecseseznamem"/>
        <w:numPr>
          <w:ilvl w:val="0"/>
          <w:numId w:val="11"/>
        </w:numPr>
        <w:spacing w:after="120" w:line="240" w:lineRule="auto"/>
        <w:ind w:left="142" w:hanging="142"/>
        <w:jc w:val="both"/>
        <w:rPr>
          <w:rFonts w:eastAsia="Arial"/>
          <w:b/>
        </w:rPr>
      </w:pPr>
      <w:r w:rsidRPr="00BB4B17">
        <w:rPr>
          <w:rFonts w:eastAsia="Arial"/>
          <w:b/>
        </w:rPr>
        <w:t>optikám</w:t>
      </w:r>
    </w:p>
    <w:p w:rsidR="00132F9B" w:rsidRPr="00351D79" w:rsidRDefault="00132F9B" w:rsidP="00132F9B">
      <w:pPr>
        <w:contextualSpacing/>
        <w:jc w:val="both"/>
      </w:pPr>
      <w:r>
        <w:t>OPTIK STUDIO Josefa Švarce</w:t>
      </w:r>
    </w:p>
    <w:p w:rsidR="00132F9B" w:rsidRDefault="00132F9B" w:rsidP="00AC5236">
      <w:pPr>
        <w:pStyle w:val="Odstavecseseznamem"/>
        <w:numPr>
          <w:ilvl w:val="0"/>
          <w:numId w:val="11"/>
        </w:numPr>
        <w:spacing w:after="120" w:line="240" w:lineRule="auto"/>
        <w:ind w:left="142" w:hanging="142"/>
        <w:jc w:val="both"/>
        <w:rPr>
          <w:rFonts w:eastAsia="Arial"/>
        </w:rPr>
      </w:pPr>
      <w:r w:rsidRPr="00537D65">
        <w:rPr>
          <w:rFonts w:eastAsia="Arial"/>
          <w:b/>
        </w:rPr>
        <w:t>organizacím</w:t>
      </w:r>
    </w:p>
    <w:p w:rsidR="00132F9B" w:rsidRDefault="00132F9B" w:rsidP="00132F9B">
      <w:pPr>
        <w:contextualSpacing/>
        <w:jc w:val="both"/>
      </w:pPr>
      <w:r w:rsidRPr="00294756">
        <w:t xml:space="preserve">Sjednocená organizace nevidomých a slabozrakých České republiky, </w:t>
      </w:r>
      <w:proofErr w:type="spellStart"/>
      <w:r>
        <w:t>z.s</w:t>
      </w:r>
      <w:proofErr w:type="spellEnd"/>
      <w:r>
        <w:t>. (oblastní odbočky v Plzeňském kraji)</w:t>
      </w:r>
    </w:p>
    <w:p w:rsidR="00132F9B" w:rsidRDefault="00132F9B" w:rsidP="00132F9B">
      <w:pPr>
        <w:contextualSpacing/>
        <w:jc w:val="both"/>
      </w:pPr>
      <w:r>
        <w:t xml:space="preserve">spolek </w:t>
      </w:r>
      <w:proofErr w:type="spellStart"/>
      <w:r>
        <w:t>Lions</w:t>
      </w:r>
      <w:proofErr w:type="spellEnd"/>
      <w:r>
        <w:t xml:space="preserve"> Club Plzeň – City</w:t>
      </w:r>
    </w:p>
    <w:p w:rsidR="00132F9B" w:rsidRDefault="00132F9B" w:rsidP="00132F9B">
      <w:pPr>
        <w:contextualSpacing/>
        <w:jc w:val="both"/>
      </w:pPr>
      <w:r>
        <w:lastRenderedPageBreak/>
        <w:t>TyfloCentrum Plzeň, o.p.s.</w:t>
      </w:r>
    </w:p>
    <w:p w:rsidR="00132F9B" w:rsidRPr="00537D65" w:rsidRDefault="00132F9B" w:rsidP="00AC5236">
      <w:pPr>
        <w:pStyle w:val="Odstavecseseznamem"/>
        <w:numPr>
          <w:ilvl w:val="0"/>
          <w:numId w:val="11"/>
        </w:numPr>
        <w:spacing w:after="120" w:line="240" w:lineRule="auto"/>
        <w:ind w:left="142" w:hanging="142"/>
        <w:jc w:val="both"/>
        <w:rPr>
          <w:rFonts w:eastAsia="Arial"/>
          <w:b/>
        </w:rPr>
      </w:pPr>
      <w:r>
        <w:rPr>
          <w:rFonts w:eastAsia="Arial"/>
          <w:b/>
        </w:rPr>
        <w:t xml:space="preserve">úřadům </w:t>
      </w:r>
    </w:p>
    <w:p w:rsidR="00132F9B" w:rsidRDefault="00132F9B" w:rsidP="00132F9B">
      <w:pPr>
        <w:contextualSpacing/>
        <w:jc w:val="both"/>
      </w:pPr>
      <w:r>
        <w:t>Krajský úřad Plzeňského kraje</w:t>
      </w:r>
    </w:p>
    <w:p w:rsidR="00132F9B" w:rsidRDefault="00132F9B" w:rsidP="00132F9B">
      <w:pPr>
        <w:contextualSpacing/>
        <w:jc w:val="both"/>
      </w:pPr>
      <w:r>
        <w:t>Magistrát města Plzně (odbor sociálních služeb)</w:t>
      </w:r>
    </w:p>
    <w:p w:rsidR="00132F9B" w:rsidRPr="00351D79" w:rsidRDefault="00132F9B" w:rsidP="00132F9B">
      <w:pPr>
        <w:contextualSpacing/>
        <w:jc w:val="both"/>
      </w:pPr>
      <w:r w:rsidRPr="00746451">
        <w:rPr>
          <w:rFonts w:hint="eastAsia"/>
        </w:rPr>
        <w:t>Úř</w:t>
      </w:r>
      <w:r>
        <w:t>ad</w:t>
      </w:r>
      <w:r w:rsidRPr="00746451">
        <w:t xml:space="preserve"> pr</w:t>
      </w:r>
      <w:r w:rsidRPr="00746451">
        <w:rPr>
          <w:rFonts w:hint="eastAsia"/>
        </w:rPr>
        <w:t>á</w:t>
      </w:r>
      <w:r w:rsidRPr="00746451">
        <w:t xml:space="preserve">ce </w:t>
      </w:r>
      <w:r w:rsidRPr="00746451">
        <w:rPr>
          <w:rFonts w:hint="eastAsia"/>
        </w:rPr>
        <w:t>Č</w:t>
      </w:r>
      <w:r w:rsidRPr="00746451">
        <w:t xml:space="preserve">R </w:t>
      </w:r>
      <w:r>
        <w:t>– p</w:t>
      </w:r>
      <w:r w:rsidRPr="00746451">
        <w:t>obo</w:t>
      </w:r>
      <w:r w:rsidRPr="00746451">
        <w:rPr>
          <w:rFonts w:hint="eastAsia"/>
        </w:rPr>
        <w:t>č</w:t>
      </w:r>
      <w:r w:rsidRPr="00746451">
        <w:t>k</w:t>
      </w:r>
      <w:r>
        <w:t>y v Plzeňském kraji</w:t>
      </w:r>
    </w:p>
    <w:p w:rsidR="00132F9B" w:rsidRPr="00D22681" w:rsidRDefault="00132F9B" w:rsidP="00AC5236">
      <w:pPr>
        <w:pStyle w:val="Odstavecseseznamem"/>
        <w:numPr>
          <w:ilvl w:val="0"/>
          <w:numId w:val="11"/>
        </w:numPr>
        <w:spacing w:after="120" w:line="240" w:lineRule="auto"/>
        <w:ind w:left="142" w:hanging="142"/>
        <w:jc w:val="both"/>
        <w:rPr>
          <w:rFonts w:eastAsia="Arial"/>
          <w:b/>
        </w:rPr>
      </w:pPr>
      <w:r>
        <w:rPr>
          <w:rFonts w:eastAsia="Arial"/>
          <w:b/>
        </w:rPr>
        <w:t>v</w:t>
      </w:r>
      <w:r w:rsidRPr="00D22681">
        <w:rPr>
          <w:rFonts w:eastAsia="Arial"/>
          <w:b/>
        </w:rPr>
        <w:t>zdělávací</w:t>
      </w:r>
      <w:r>
        <w:rPr>
          <w:rFonts w:eastAsia="Arial"/>
          <w:b/>
        </w:rPr>
        <w:t>m</w:t>
      </w:r>
      <w:r w:rsidRPr="00D22681">
        <w:rPr>
          <w:rFonts w:eastAsia="Arial"/>
          <w:b/>
        </w:rPr>
        <w:t xml:space="preserve"> instituc</w:t>
      </w:r>
      <w:r>
        <w:rPr>
          <w:rFonts w:eastAsia="Arial"/>
          <w:b/>
        </w:rPr>
        <w:t>ím</w:t>
      </w:r>
    </w:p>
    <w:p w:rsidR="00132F9B" w:rsidRDefault="00132F9B" w:rsidP="00132F9B">
      <w:pPr>
        <w:contextualSpacing/>
        <w:jc w:val="both"/>
      </w:pPr>
      <w:r>
        <w:t>Knihovna města Plzně, příspěvková organizace</w:t>
      </w:r>
    </w:p>
    <w:p w:rsidR="00132F9B" w:rsidRPr="007A7DB7" w:rsidRDefault="00132F9B" w:rsidP="00132F9B">
      <w:pPr>
        <w:contextualSpacing/>
        <w:jc w:val="both"/>
      </w:pPr>
      <w:r w:rsidRPr="007A7DB7">
        <w:t xml:space="preserve">Obvodní knihovna </w:t>
      </w:r>
      <w:proofErr w:type="spellStart"/>
      <w:r w:rsidRPr="007A7DB7">
        <w:t>Skvrňany</w:t>
      </w:r>
      <w:proofErr w:type="spellEnd"/>
    </w:p>
    <w:p w:rsidR="00132F9B" w:rsidRPr="00351D79" w:rsidRDefault="00132F9B" w:rsidP="00132F9B">
      <w:pPr>
        <w:contextualSpacing/>
        <w:jc w:val="both"/>
      </w:pPr>
      <w:r>
        <w:t>Západočeská univerzita v Plzni</w:t>
      </w:r>
    </w:p>
    <w:p w:rsidR="00132F9B" w:rsidRPr="00EC0E43" w:rsidRDefault="00132F9B" w:rsidP="00132F9B">
      <w:pPr>
        <w:pStyle w:val="Nadpis3"/>
        <w:ind w:left="284" w:hanging="284"/>
        <w:contextualSpacing/>
      </w:pPr>
      <w:r w:rsidRPr="00EC0E43">
        <w:t xml:space="preserve">Děkujeme za </w:t>
      </w:r>
      <w:r>
        <w:t>pomoc při realizaci sbírky Bílá pastelka</w:t>
      </w:r>
    </w:p>
    <w:p w:rsidR="00132F9B" w:rsidRPr="009C3C8A" w:rsidRDefault="00132F9B" w:rsidP="00AC5236">
      <w:pPr>
        <w:pStyle w:val="Odstavecseseznamem"/>
        <w:numPr>
          <w:ilvl w:val="0"/>
          <w:numId w:val="11"/>
        </w:numPr>
        <w:spacing w:after="120" w:line="240" w:lineRule="auto"/>
        <w:ind w:left="142" w:hanging="142"/>
        <w:jc w:val="both"/>
        <w:rPr>
          <w:rFonts w:eastAsia="Arial"/>
          <w:b/>
        </w:rPr>
      </w:pPr>
      <w:r w:rsidRPr="0046111C">
        <w:rPr>
          <w:rFonts w:eastAsia="Arial"/>
          <w:b/>
        </w:rPr>
        <w:t>školám</w:t>
      </w:r>
      <w:r>
        <w:rPr>
          <w:rFonts w:eastAsia="Arial"/>
          <w:b/>
        </w:rPr>
        <w:t>, jejich pedagogům a dobrovolníkům</w:t>
      </w:r>
    </w:p>
    <w:p w:rsidR="00132F9B" w:rsidRDefault="00132F9B" w:rsidP="00132F9B">
      <w:pPr>
        <w:contextualSpacing/>
        <w:jc w:val="both"/>
      </w:pPr>
      <w:r w:rsidRPr="00196B64">
        <w:t>Církevní základní škola a střední škola Plzeň</w:t>
      </w:r>
    </w:p>
    <w:p w:rsidR="00132F9B" w:rsidRDefault="00132F9B" w:rsidP="00132F9B">
      <w:pPr>
        <w:contextualSpacing/>
        <w:jc w:val="both"/>
      </w:pPr>
      <w:r w:rsidRPr="009C3C8A">
        <w:t>Gymnázium Františka Křižíka a základní škola, s.r.o.</w:t>
      </w:r>
    </w:p>
    <w:p w:rsidR="00132F9B" w:rsidRDefault="00132F9B" w:rsidP="00132F9B">
      <w:pPr>
        <w:contextualSpacing/>
        <w:jc w:val="both"/>
      </w:pPr>
      <w:r w:rsidRPr="009C3C8A">
        <w:t>Gymnázium Luďka Pika, Plzeň, Opavská 21</w:t>
      </w:r>
      <w:r>
        <w:t xml:space="preserve"> </w:t>
      </w:r>
    </w:p>
    <w:p w:rsidR="00132F9B" w:rsidRDefault="00132F9B" w:rsidP="00132F9B">
      <w:pPr>
        <w:contextualSpacing/>
        <w:jc w:val="both"/>
      </w:pPr>
      <w:r w:rsidRPr="009C3C8A">
        <w:t>Gymnázium, Plzeň, Mikulášské nám. 23</w:t>
      </w:r>
    </w:p>
    <w:p w:rsidR="00132F9B" w:rsidRDefault="00132F9B" w:rsidP="00132F9B">
      <w:pPr>
        <w:contextualSpacing/>
        <w:jc w:val="both"/>
      </w:pPr>
      <w:r w:rsidRPr="00196B64">
        <w:t>Střední odborné učiliště, Domažlice, Prokopa Velikého 640</w:t>
      </w:r>
    </w:p>
    <w:p w:rsidR="00132F9B" w:rsidRPr="00196B64" w:rsidRDefault="00132F9B" w:rsidP="00132F9B">
      <w:pPr>
        <w:contextualSpacing/>
        <w:jc w:val="both"/>
      </w:pPr>
      <w:r w:rsidRPr="00196B64">
        <w:t>Vyšší odborná škola, Obchodní akademie, Střední zdravotnická škola a Jazyková škola s</w:t>
      </w:r>
      <w:r w:rsidR="004038D9">
        <w:t> </w:t>
      </w:r>
      <w:r w:rsidRPr="00196B64">
        <w:t>právem státní jazykové zkoušky, Klatovy, Plánická 196</w:t>
      </w:r>
    </w:p>
    <w:p w:rsidR="00132F9B" w:rsidRDefault="00132F9B" w:rsidP="00132F9B">
      <w:pPr>
        <w:contextualSpacing/>
        <w:jc w:val="both"/>
      </w:pPr>
      <w:r w:rsidRPr="00196B64">
        <w:t>Základní škola a mateřská škola Stod, příspěvková organizace</w:t>
      </w:r>
    </w:p>
    <w:p w:rsidR="00132F9B" w:rsidRPr="009006FE" w:rsidRDefault="00132F9B" w:rsidP="00AC5236">
      <w:pPr>
        <w:pStyle w:val="Odstavecseseznamem"/>
        <w:numPr>
          <w:ilvl w:val="0"/>
          <w:numId w:val="11"/>
        </w:numPr>
        <w:spacing w:after="120" w:line="240" w:lineRule="auto"/>
        <w:ind w:left="142" w:hanging="142"/>
        <w:jc w:val="both"/>
        <w:rPr>
          <w:rFonts w:eastAsia="Arial"/>
          <w:b/>
        </w:rPr>
      </w:pPr>
      <w:r w:rsidRPr="009006FE">
        <w:rPr>
          <w:rFonts w:eastAsia="Arial"/>
          <w:b/>
        </w:rPr>
        <w:t xml:space="preserve">organizacím za umístění sbírkových kas </w:t>
      </w:r>
    </w:p>
    <w:p w:rsidR="00132F9B" w:rsidRPr="00196B64" w:rsidRDefault="00132F9B" w:rsidP="00132F9B">
      <w:pPr>
        <w:contextualSpacing/>
        <w:jc w:val="both"/>
        <w:rPr>
          <w:bCs/>
        </w:rPr>
      </w:pPr>
      <w:r w:rsidRPr="005504C1">
        <w:rPr>
          <w:bCs/>
        </w:rPr>
        <w:t>Albert Česká republika, s.r.o. – Hypermarket Plzeň, Rokycanská</w:t>
      </w:r>
    </w:p>
    <w:p w:rsidR="00132F9B" w:rsidRPr="00196B64" w:rsidRDefault="00132F9B" w:rsidP="00132F9B">
      <w:pPr>
        <w:contextualSpacing/>
        <w:jc w:val="both"/>
      </w:pPr>
      <w:r w:rsidRPr="00196B64">
        <w:t>BAUHAUS k.s., prodejna Stavební 1, Plzeň</w:t>
      </w:r>
    </w:p>
    <w:p w:rsidR="00132F9B" w:rsidRPr="00196B64" w:rsidRDefault="00132F9B" w:rsidP="00132F9B">
      <w:pPr>
        <w:contextualSpacing/>
      </w:pPr>
      <w:r w:rsidRPr="004F3257">
        <w:rPr>
          <w:rFonts w:cs="Arial"/>
        </w:rPr>
        <w:t>MAKRO Cash &amp; Carry ČR s.r.o.</w:t>
      </w:r>
      <w:r>
        <w:rPr>
          <w:rFonts w:cs="Arial"/>
        </w:rPr>
        <w:t xml:space="preserve"> – prodejna Plzeň, Rokycanská 2</w:t>
      </w:r>
    </w:p>
    <w:p w:rsidR="00132F9B" w:rsidRDefault="00132F9B" w:rsidP="00132F9B">
      <w:pPr>
        <w:contextualSpacing/>
        <w:jc w:val="both"/>
      </w:pPr>
      <w:r w:rsidRPr="00196B64">
        <w:t>ZEMAN maso – uzeniny, a.s.</w:t>
      </w:r>
      <w:r>
        <w:t xml:space="preserve"> – prodejna Holýšov a Klatovy</w:t>
      </w:r>
    </w:p>
    <w:p w:rsidR="00CE2C61" w:rsidRDefault="00CE2C61" w:rsidP="00CE2C61">
      <w:pPr>
        <w:tabs>
          <w:tab w:val="left" w:pos="1134"/>
        </w:tabs>
        <w:spacing w:after="0"/>
      </w:pPr>
    </w:p>
    <w:p w:rsidR="00CE2C61" w:rsidRDefault="00CE2C61" w:rsidP="00CE2C61">
      <w:pPr>
        <w:tabs>
          <w:tab w:val="left" w:pos="1134"/>
        </w:tabs>
        <w:spacing w:after="0"/>
      </w:pPr>
    </w:p>
    <w:p w:rsidR="00CE2C61" w:rsidRDefault="00CE2C61" w:rsidP="00CE2C61">
      <w:r>
        <w:br w:type="page"/>
      </w:r>
    </w:p>
    <w:p w:rsidR="00CE2C61" w:rsidRDefault="00CE2C61" w:rsidP="00CE2C61">
      <w:pPr>
        <w:tabs>
          <w:tab w:val="left" w:pos="1134"/>
        </w:tabs>
        <w:spacing w:after="0"/>
      </w:pPr>
      <w:r>
        <w:lastRenderedPageBreak/>
        <w:t>krajské středisko</w:t>
      </w:r>
    </w:p>
    <w:p w:rsidR="00CE2C61" w:rsidRDefault="00CE2C61" w:rsidP="00CE2C61">
      <w:pPr>
        <w:pStyle w:val="VZ20213"/>
      </w:pPr>
      <w:bookmarkStart w:id="94" w:name="_Toc107495320"/>
      <w:bookmarkStart w:id="95" w:name="_Toc169878764"/>
      <w:r>
        <w:t>PRAHA A STŘEDNÍ ČECHY</w:t>
      </w:r>
      <w:bookmarkEnd w:id="94"/>
      <w:bookmarkEnd w:id="95"/>
    </w:p>
    <w:p w:rsidR="00CE2C61" w:rsidRDefault="00CE2C61" w:rsidP="00CE2C61">
      <w:pPr>
        <w:tabs>
          <w:tab w:val="left" w:pos="1134"/>
        </w:tabs>
        <w:spacing w:after="0"/>
        <w:rPr>
          <w:b/>
        </w:rPr>
      </w:pPr>
      <w:r>
        <w:rPr>
          <w:b/>
        </w:rPr>
        <w:t>Kontakty:</w:t>
      </w:r>
    </w:p>
    <w:p w:rsidR="00CE2C61" w:rsidRDefault="00CE2C61" w:rsidP="00CE2C61">
      <w:pPr>
        <w:tabs>
          <w:tab w:val="left" w:pos="1134"/>
        </w:tabs>
        <w:spacing w:after="0"/>
      </w:pPr>
      <w:r>
        <w:t>Krakovská 1695/21, 110 00 Praha 1</w:t>
      </w:r>
    </w:p>
    <w:p w:rsidR="00CE2C61" w:rsidRDefault="00CE2C61" w:rsidP="00CE2C61">
      <w:pPr>
        <w:tabs>
          <w:tab w:val="left" w:pos="1134"/>
        </w:tabs>
        <w:spacing w:after="0"/>
      </w:pPr>
      <w:r>
        <w:t xml:space="preserve">tel.: 221 462 362, mail: praha@tyfloservis.cz </w:t>
      </w:r>
    </w:p>
    <w:p w:rsidR="00CE2C61" w:rsidRDefault="00CE2C61" w:rsidP="00CE2C61">
      <w:pPr>
        <w:tabs>
          <w:tab w:val="left" w:pos="1134"/>
        </w:tabs>
        <w:spacing w:after="0"/>
        <w:rPr>
          <w:b/>
        </w:rPr>
      </w:pPr>
      <w:r>
        <w:rPr>
          <w:b/>
        </w:rPr>
        <w:t>Pracovníci:</w:t>
      </w:r>
    </w:p>
    <w:p w:rsidR="00CE2C61" w:rsidRDefault="00CE2C61" w:rsidP="00CE2C61">
      <w:pPr>
        <w:tabs>
          <w:tab w:val="left" w:pos="1134"/>
        </w:tabs>
        <w:spacing w:after="0"/>
      </w:pPr>
      <w:r>
        <w:t xml:space="preserve">vedením pověřen: </w:t>
      </w:r>
      <w:r>
        <w:tab/>
        <w:t>Michal Šíma</w:t>
      </w:r>
      <w:r>
        <w:tab/>
      </w:r>
    </w:p>
    <w:p w:rsidR="00CE2C61" w:rsidRDefault="00CE2C61" w:rsidP="00CE2C61">
      <w:pPr>
        <w:spacing w:after="0"/>
      </w:pPr>
      <w:r>
        <w:t>instruktoři:</w:t>
      </w:r>
      <w:r>
        <w:tab/>
      </w:r>
      <w:r>
        <w:tab/>
        <w:t xml:space="preserve">Bc. Kira </w:t>
      </w:r>
      <w:proofErr w:type="spellStart"/>
      <w:r>
        <w:t>Harvánková</w:t>
      </w:r>
      <w:proofErr w:type="spellEnd"/>
      <w:r>
        <w:t xml:space="preserve"> </w:t>
      </w:r>
      <w:r>
        <w:rPr>
          <w:i/>
        </w:rPr>
        <w:t>(do 30. 6. 2023)</w:t>
      </w:r>
    </w:p>
    <w:p w:rsidR="00CE2C61" w:rsidRDefault="00CE2C61" w:rsidP="00CE2C61">
      <w:pPr>
        <w:tabs>
          <w:tab w:val="left" w:pos="1134"/>
        </w:tabs>
        <w:spacing w:after="0"/>
      </w:pPr>
      <w:r>
        <w:tab/>
      </w:r>
      <w:r>
        <w:tab/>
      </w:r>
      <w:r>
        <w:tab/>
        <w:t xml:space="preserve">Mgr. Kristýna Hofmanová </w:t>
      </w:r>
      <w:r>
        <w:rPr>
          <w:i/>
        </w:rPr>
        <w:t>(do 30. 9. 2023)</w:t>
      </w:r>
    </w:p>
    <w:p w:rsidR="00CE2C61" w:rsidRDefault="00CE2C61" w:rsidP="00CE2C61">
      <w:pPr>
        <w:tabs>
          <w:tab w:val="left" w:pos="1134"/>
        </w:tabs>
        <w:spacing w:after="0"/>
      </w:pPr>
      <w:r>
        <w:tab/>
      </w:r>
      <w:r>
        <w:tab/>
      </w:r>
      <w:r>
        <w:tab/>
        <w:t xml:space="preserve">Bc. Tereza </w:t>
      </w:r>
      <w:proofErr w:type="spellStart"/>
      <w:r>
        <w:t>Miklášová</w:t>
      </w:r>
      <w:proofErr w:type="spellEnd"/>
      <w:r>
        <w:t xml:space="preserve"> </w:t>
      </w:r>
      <w:r>
        <w:rPr>
          <w:i/>
          <w:iCs/>
        </w:rPr>
        <w:t>(od 28. 8. 2023)</w:t>
      </w:r>
    </w:p>
    <w:p w:rsidR="00CE2C61" w:rsidRDefault="00CE2C61" w:rsidP="00CE2C61">
      <w:pPr>
        <w:tabs>
          <w:tab w:val="left" w:pos="1134"/>
        </w:tabs>
        <w:spacing w:after="0"/>
      </w:pPr>
      <w:r>
        <w:tab/>
      </w:r>
      <w:r>
        <w:tab/>
      </w:r>
      <w:r>
        <w:tab/>
        <w:t>Bc. Marcela Běla Petrů</w:t>
      </w:r>
    </w:p>
    <w:p w:rsidR="00CE2C61" w:rsidRDefault="00CE2C61" w:rsidP="00CE2C61">
      <w:pPr>
        <w:tabs>
          <w:tab w:val="left" w:pos="1134"/>
        </w:tabs>
        <w:spacing w:after="0"/>
      </w:pPr>
      <w:r>
        <w:tab/>
      </w:r>
      <w:r>
        <w:tab/>
      </w:r>
      <w:r>
        <w:tab/>
        <w:t xml:space="preserve">Bc. Pavla Provazníková </w:t>
      </w:r>
      <w:r>
        <w:rPr>
          <w:i/>
          <w:iCs/>
        </w:rPr>
        <w:t>(od 24. 3. 2023 do 6. 4. 2023)</w:t>
      </w:r>
    </w:p>
    <w:p w:rsidR="00CE2C61" w:rsidRDefault="00CE2C61" w:rsidP="00CE2C61">
      <w:pPr>
        <w:tabs>
          <w:tab w:val="left" w:pos="1134"/>
        </w:tabs>
        <w:spacing w:after="0"/>
      </w:pPr>
      <w:r>
        <w:tab/>
      </w:r>
      <w:r>
        <w:tab/>
      </w:r>
      <w:r>
        <w:tab/>
        <w:t>Bc. Markéta Šoltysová</w:t>
      </w:r>
    </w:p>
    <w:p w:rsidR="00CE2C61" w:rsidRDefault="00CE2C61" w:rsidP="00CE2C61">
      <w:pPr>
        <w:tabs>
          <w:tab w:val="left" w:pos="1134"/>
        </w:tabs>
        <w:spacing w:after="0"/>
        <w:rPr>
          <w:b/>
        </w:rPr>
      </w:pPr>
      <w:r>
        <w:rPr>
          <w:b/>
        </w:rPr>
        <w:t>Registr poskytovatelů soc. služeb:</w:t>
      </w:r>
    </w:p>
    <w:p w:rsidR="00CE2C61" w:rsidRDefault="00CE2C61" w:rsidP="00CE2C61">
      <w:pPr>
        <w:tabs>
          <w:tab w:val="left" w:pos="1134"/>
        </w:tabs>
        <w:spacing w:after="0"/>
      </w:pPr>
      <w:r>
        <w:t xml:space="preserve">Název zařízení: Tyfloservis, o.p.s. </w:t>
      </w:r>
    </w:p>
    <w:p w:rsidR="00CE2C61" w:rsidRDefault="00CE2C61" w:rsidP="00CE2C61">
      <w:pPr>
        <w:tabs>
          <w:tab w:val="left" w:pos="1134"/>
        </w:tabs>
        <w:spacing w:after="0"/>
      </w:pPr>
      <w:r>
        <w:t>– Krajské ambulantní středisko Praha a střední Čechy</w:t>
      </w:r>
    </w:p>
    <w:p w:rsidR="00CE2C61" w:rsidRDefault="00CE2C61" w:rsidP="00CE2C61">
      <w:pPr>
        <w:tabs>
          <w:tab w:val="left" w:pos="1134"/>
        </w:tabs>
        <w:spacing w:after="0"/>
      </w:pPr>
      <w:r>
        <w:t xml:space="preserve">Registrovaná sociální služba (identifikátor): </w:t>
      </w:r>
    </w:p>
    <w:p w:rsidR="00CE2C61" w:rsidRDefault="00CE2C61" w:rsidP="00CE2C61">
      <w:pPr>
        <w:tabs>
          <w:tab w:val="left" w:pos="1134"/>
        </w:tabs>
        <w:spacing w:after="0"/>
      </w:pPr>
      <w:r>
        <w:t>sociální rehabilitace</w:t>
      </w:r>
      <w:r>
        <w:rPr>
          <w:b/>
        </w:rPr>
        <w:t xml:space="preserve"> </w:t>
      </w:r>
      <w:r>
        <w:t>(1492747)</w:t>
      </w:r>
    </w:p>
    <w:p w:rsidR="00CE2C61" w:rsidRDefault="00CE2C61" w:rsidP="00CE2C61">
      <w:pPr>
        <w:tabs>
          <w:tab w:val="left" w:pos="1134"/>
        </w:tabs>
        <w:spacing w:after="0"/>
      </w:pPr>
    </w:p>
    <w:p w:rsidR="00132F9B" w:rsidRPr="009B65DE" w:rsidRDefault="00132F9B" w:rsidP="00132F9B">
      <w:pPr>
        <w:pStyle w:val="Nadpis3"/>
        <w:ind w:left="284" w:hanging="284"/>
        <w:contextualSpacing/>
        <w:rPr>
          <w:rFonts w:eastAsia="Times New Roman"/>
        </w:rPr>
      </w:pPr>
      <w:r w:rsidRPr="009B65DE">
        <w:t>Děkujeme za podporu zdravotně-edukačních služeb (rehabilitace zraku)</w:t>
      </w:r>
    </w:p>
    <w:p w:rsidR="00132F9B" w:rsidRPr="00D437CC" w:rsidRDefault="00132F9B" w:rsidP="00AC5236">
      <w:pPr>
        <w:pStyle w:val="Odstavecseseznamem"/>
        <w:numPr>
          <w:ilvl w:val="0"/>
          <w:numId w:val="36"/>
        </w:numPr>
        <w:spacing w:after="120" w:line="240" w:lineRule="auto"/>
        <w:ind w:left="284" w:hanging="284"/>
        <w:rPr>
          <w:b/>
        </w:rPr>
      </w:pPr>
      <w:r w:rsidRPr="00D437CC">
        <w:rPr>
          <w:b/>
        </w:rPr>
        <w:t>Ministerstv</w:t>
      </w:r>
      <w:r>
        <w:rPr>
          <w:b/>
        </w:rPr>
        <w:t>o</w:t>
      </w:r>
      <w:r w:rsidRPr="00D437CC">
        <w:rPr>
          <w:b/>
        </w:rPr>
        <w:t xml:space="preserve"> zdravotnictví</w:t>
      </w:r>
    </w:p>
    <w:p w:rsidR="00132F9B" w:rsidRPr="005D76D6" w:rsidRDefault="00132F9B" w:rsidP="00AC5236">
      <w:pPr>
        <w:pStyle w:val="Odstavecseseznamem"/>
        <w:numPr>
          <w:ilvl w:val="0"/>
          <w:numId w:val="36"/>
        </w:numPr>
        <w:spacing w:after="120" w:line="240" w:lineRule="auto"/>
        <w:ind w:left="284" w:hanging="284"/>
      </w:pPr>
      <w:r w:rsidRPr="00D437CC">
        <w:rPr>
          <w:b/>
        </w:rPr>
        <w:t>Magistrát hlavního města Prahy</w:t>
      </w:r>
      <w:r>
        <w:rPr>
          <w:b/>
        </w:rPr>
        <w:t xml:space="preserve"> </w:t>
      </w:r>
      <w:r w:rsidRPr="005D76D6">
        <w:t>(projekt: Tyfloservis, o.p.s. – zdravotně-edukační služby pro osoby s těžkým postižením zraku)</w:t>
      </w:r>
    </w:p>
    <w:p w:rsidR="00132F9B" w:rsidRDefault="00132F9B" w:rsidP="00AC5236">
      <w:pPr>
        <w:pStyle w:val="Odstavecseseznamem"/>
        <w:numPr>
          <w:ilvl w:val="0"/>
          <w:numId w:val="36"/>
        </w:numPr>
        <w:spacing w:after="120" w:line="240" w:lineRule="auto"/>
        <w:ind w:left="284" w:hanging="284"/>
        <w:rPr>
          <w:b/>
        </w:rPr>
      </w:pPr>
      <w:r w:rsidRPr="00D437CC">
        <w:rPr>
          <w:b/>
        </w:rPr>
        <w:t>NADAC</w:t>
      </w:r>
      <w:r>
        <w:rPr>
          <w:b/>
        </w:rPr>
        <w:t>E</w:t>
      </w:r>
      <w:r w:rsidRPr="00D437CC">
        <w:rPr>
          <w:b/>
        </w:rPr>
        <w:t xml:space="preserve"> LEONTINKA</w:t>
      </w:r>
    </w:p>
    <w:p w:rsidR="00132F9B" w:rsidRPr="00351D79" w:rsidRDefault="00132F9B" w:rsidP="00AC5236">
      <w:pPr>
        <w:pStyle w:val="Odstavecseseznamem"/>
        <w:numPr>
          <w:ilvl w:val="0"/>
          <w:numId w:val="36"/>
        </w:numPr>
        <w:spacing w:after="120" w:line="240" w:lineRule="auto"/>
        <w:ind w:left="284" w:hanging="284"/>
        <w:rPr>
          <w:b/>
        </w:rPr>
      </w:pPr>
      <w:r w:rsidRPr="00351D79">
        <w:rPr>
          <w:b/>
        </w:rPr>
        <w:t>Nadační fond Českého rozhlasu</w:t>
      </w:r>
      <w:r w:rsidRPr="00EC0E43">
        <w:t xml:space="preserve"> (projekty v grantových programech HGŘ </w:t>
      </w:r>
      <w:r>
        <w:t>2022</w:t>
      </w:r>
      <w:r w:rsidR="00DA429A">
        <w:t xml:space="preserve"> a FK</w:t>
      </w:r>
      <w:r>
        <w:t xml:space="preserve"> – Mobilita a sebeobsluha</w:t>
      </w:r>
      <w:r w:rsidRPr="00EC0E43">
        <w:t>)</w:t>
      </w:r>
    </w:p>
    <w:p w:rsidR="00132F9B" w:rsidRPr="005D76D6" w:rsidRDefault="00132F9B" w:rsidP="00132F9B">
      <w:pPr>
        <w:ind w:left="284" w:hanging="284"/>
        <w:contextualSpacing/>
        <w:rPr>
          <w:iCs/>
          <w:color w:val="0000FF"/>
          <w:sz w:val="24"/>
          <w:szCs w:val="24"/>
        </w:rPr>
      </w:pPr>
      <w:r w:rsidRPr="005D76D6">
        <w:rPr>
          <w:iCs/>
          <w:color w:val="0000FF"/>
          <w:sz w:val="24"/>
          <w:szCs w:val="24"/>
        </w:rPr>
        <w:t>Děkujeme za podporu služby sociální rehabilitace</w:t>
      </w:r>
    </w:p>
    <w:p w:rsidR="00132F9B" w:rsidRPr="00D437CC" w:rsidRDefault="00132F9B" w:rsidP="00AC5236">
      <w:pPr>
        <w:pStyle w:val="Odstavecseseznamem"/>
        <w:numPr>
          <w:ilvl w:val="0"/>
          <w:numId w:val="37"/>
        </w:numPr>
        <w:spacing w:after="120" w:line="240" w:lineRule="auto"/>
        <w:ind w:left="284" w:hanging="284"/>
        <w:rPr>
          <w:b/>
        </w:rPr>
      </w:pPr>
      <w:r w:rsidRPr="00D437CC">
        <w:rPr>
          <w:b/>
        </w:rPr>
        <w:t>Ministerstv</w:t>
      </w:r>
      <w:r>
        <w:rPr>
          <w:b/>
        </w:rPr>
        <w:t xml:space="preserve">o </w:t>
      </w:r>
      <w:r w:rsidRPr="00D437CC">
        <w:rPr>
          <w:b/>
        </w:rPr>
        <w:t>práce a sociálních věcí</w:t>
      </w:r>
    </w:p>
    <w:p w:rsidR="00132F9B" w:rsidRPr="00D437CC" w:rsidRDefault="00132F9B" w:rsidP="00AC5236">
      <w:pPr>
        <w:pStyle w:val="Odstavecseseznamem"/>
        <w:numPr>
          <w:ilvl w:val="0"/>
          <w:numId w:val="37"/>
        </w:numPr>
        <w:spacing w:after="120" w:line="240" w:lineRule="auto"/>
        <w:ind w:left="284" w:hanging="284"/>
        <w:rPr>
          <w:b/>
        </w:rPr>
      </w:pPr>
      <w:r w:rsidRPr="00D437CC">
        <w:rPr>
          <w:b/>
        </w:rPr>
        <w:t>Magistrát hlavního města Prahy</w:t>
      </w:r>
    </w:p>
    <w:p w:rsidR="00132F9B" w:rsidRPr="00D437CC" w:rsidRDefault="00132F9B" w:rsidP="00AC5236">
      <w:pPr>
        <w:pStyle w:val="Odstavecseseznamem"/>
        <w:numPr>
          <w:ilvl w:val="0"/>
          <w:numId w:val="37"/>
        </w:numPr>
        <w:spacing w:after="120" w:line="240" w:lineRule="auto"/>
        <w:ind w:left="284" w:hanging="284"/>
        <w:rPr>
          <w:b/>
        </w:rPr>
      </w:pPr>
      <w:r w:rsidRPr="00D437CC">
        <w:rPr>
          <w:b/>
        </w:rPr>
        <w:t>Městsk</w:t>
      </w:r>
      <w:r>
        <w:rPr>
          <w:b/>
        </w:rPr>
        <w:t>á</w:t>
      </w:r>
      <w:r w:rsidRPr="00D437CC">
        <w:rPr>
          <w:b/>
        </w:rPr>
        <w:t xml:space="preserve"> část Praha 1</w:t>
      </w:r>
      <w:r>
        <w:rPr>
          <w:b/>
        </w:rPr>
        <w:t xml:space="preserve"> </w:t>
      </w:r>
      <w:r w:rsidRPr="00F1398B">
        <w:t>(projekt: Tyfloservis, o.p.s. – sociální rehabilitace pro osoby s těžkým zrakovým postižením)</w:t>
      </w:r>
    </w:p>
    <w:p w:rsidR="00132F9B" w:rsidRPr="00F1398B" w:rsidRDefault="00132F9B" w:rsidP="00AC5236">
      <w:pPr>
        <w:pStyle w:val="Odstavecseseznamem"/>
        <w:numPr>
          <w:ilvl w:val="0"/>
          <w:numId w:val="37"/>
        </w:numPr>
        <w:spacing w:after="120" w:line="240" w:lineRule="auto"/>
        <w:ind w:left="284" w:hanging="284"/>
        <w:rPr>
          <w:b/>
        </w:rPr>
      </w:pPr>
      <w:r w:rsidRPr="00D437CC">
        <w:rPr>
          <w:b/>
        </w:rPr>
        <w:t>Městsk</w:t>
      </w:r>
      <w:r>
        <w:rPr>
          <w:b/>
        </w:rPr>
        <w:t>á</w:t>
      </w:r>
      <w:r w:rsidRPr="00D437CC">
        <w:rPr>
          <w:b/>
        </w:rPr>
        <w:t xml:space="preserve"> čás</w:t>
      </w:r>
      <w:r>
        <w:rPr>
          <w:b/>
        </w:rPr>
        <w:t>t</w:t>
      </w:r>
      <w:r w:rsidRPr="00D437CC">
        <w:rPr>
          <w:b/>
        </w:rPr>
        <w:t xml:space="preserve"> Praha </w:t>
      </w:r>
      <w:r>
        <w:rPr>
          <w:b/>
        </w:rPr>
        <w:t xml:space="preserve">3 </w:t>
      </w:r>
      <w:r w:rsidRPr="00F1398B">
        <w:t>(projekt: Tyfloservis, o.p.s. – sociální rehabilitace pro osoby s těžkým zrakovým postižením)</w:t>
      </w:r>
    </w:p>
    <w:p w:rsidR="00132F9B" w:rsidRDefault="00132F9B" w:rsidP="00AC5236">
      <w:pPr>
        <w:pStyle w:val="Odstavecseseznamem"/>
        <w:numPr>
          <w:ilvl w:val="0"/>
          <w:numId w:val="37"/>
        </w:numPr>
        <w:spacing w:after="120" w:line="240" w:lineRule="auto"/>
        <w:ind w:left="284" w:hanging="284"/>
      </w:pPr>
      <w:r w:rsidRPr="00D437CC">
        <w:rPr>
          <w:b/>
        </w:rPr>
        <w:t>Městsk</w:t>
      </w:r>
      <w:r>
        <w:rPr>
          <w:b/>
        </w:rPr>
        <w:t>á</w:t>
      </w:r>
      <w:r w:rsidRPr="00D437CC">
        <w:rPr>
          <w:b/>
        </w:rPr>
        <w:t xml:space="preserve"> část Praha 8</w:t>
      </w:r>
      <w:r>
        <w:rPr>
          <w:b/>
        </w:rPr>
        <w:t xml:space="preserve"> </w:t>
      </w:r>
      <w:r w:rsidRPr="00F1398B">
        <w:t>(projekt: Tyfloservis</w:t>
      </w:r>
      <w:r>
        <w:t>, o.p.s.</w:t>
      </w:r>
      <w:r w:rsidRPr="00F1398B">
        <w:t xml:space="preserve"> – sociální rehabilitace pro osoby s těžkým zrakovým postižením)</w:t>
      </w:r>
    </w:p>
    <w:p w:rsidR="00132F9B" w:rsidRDefault="00132F9B" w:rsidP="00AC5236">
      <w:pPr>
        <w:pStyle w:val="Odstavecseseznamem"/>
        <w:numPr>
          <w:ilvl w:val="0"/>
          <w:numId w:val="37"/>
        </w:numPr>
        <w:spacing w:after="120" w:line="240" w:lineRule="auto"/>
        <w:ind w:left="284" w:hanging="284"/>
      </w:pPr>
      <w:r w:rsidRPr="00351D79">
        <w:rPr>
          <w:b/>
        </w:rPr>
        <w:t xml:space="preserve">Městská část Praha 10 </w:t>
      </w:r>
      <w:r w:rsidRPr="00F1398B">
        <w:t>(projekt: Sociální rehabilitace pro osoby s těžkým zrakovým postižením</w:t>
      </w:r>
      <w:r>
        <w:t>)</w:t>
      </w:r>
    </w:p>
    <w:p w:rsidR="00132F9B" w:rsidRPr="00351D79" w:rsidRDefault="00132F9B" w:rsidP="00AC5236">
      <w:pPr>
        <w:pStyle w:val="Odstavecseseznamem"/>
        <w:numPr>
          <w:ilvl w:val="0"/>
          <w:numId w:val="37"/>
        </w:numPr>
        <w:spacing w:after="120" w:line="240" w:lineRule="auto"/>
        <w:ind w:left="284" w:hanging="284"/>
      </w:pPr>
      <w:r w:rsidRPr="00351D79">
        <w:rPr>
          <w:b/>
        </w:rPr>
        <w:t xml:space="preserve">Nadační fond Českého rozhlasu </w:t>
      </w:r>
      <w:r w:rsidRPr="00351D79">
        <w:t>(projekt v grantovém programu HGŘ 2023 – Vzdělávání a přístup k informacím)</w:t>
      </w:r>
    </w:p>
    <w:p w:rsidR="00132F9B" w:rsidRPr="00CD54C7" w:rsidRDefault="00132F9B" w:rsidP="00AC5236">
      <w:pPr>
        <w:pStyle w:val="Odstavecseseznamem"/>
        <w:numPr>
          <w:ilvl w:val="0"/>
          <w:numId w:val="37"/>
        </w:numPr>
        <w:spacing w:after="120" w:line="240" w:lineRule="auto"/>
        <w:ind w:left="284" w:hanging="284"/>
      </w:pPr>
      <w:r w:rsidRPr="00D437CC">
        <w:rPr>
          <w:b/>
        </w:rPr>
        <w:t>Středoče</w:t>
      </w:r>
      <w:r>
        <w:rPr>
          <w:b/>
        </w:rPr>
        <w:t>ský</w:t>
      </w:r>
      <w:r w:rsidRPr="00D437CC">
        <w:rPr>
          <w:b/>
        </w:rPr>
        <w:t xml:space="preserve"> kraj</w:t>
      </w:r>
      <w:r>
        <w:rPr>
          <w:b/>
        </w:rPr>
        <w:t xml:space="preserve"> </w:t>
      </w:r>
      <w:r w:rsidRPr="00CD54C7">
        <w:t>(projekt: Sociální rehabilitace osob s těžkým zrakovým postižením na území Středočeského kraje v Programu Středočeského humanitárního fondu</w:t>
      </w:r>
      <w:r>
        <w:t>)</w:t>
      </w:r>
    </w:p>
    <w:p w:rsidR="00132F9B" w:rsidRPr="009B65DE" w:rsidRDefault="00132F9B" w:rsidP="00132F9B">
      <w:pPr>
        <w:pStyle w:val="Nadpis3"/>
        <w:ind w:left="284" w:hanging="284"/>
        <w:contextualSpacing/>
      </w:pPr>
      <w:r>
        <w:t>Děkujeme</w:t>
      </w:r>
      <w:r w:rsidRPr="009B65DE">
        <w:t xml:space="preserve"> za finanční a další podporu</w:t>
      </w:r>
    </w:p>
    <w:p w:rsidR="00132F9B" w:rsidRPr="00D437CC" w:rsidRDefault="00132F9B" w:rsidP="00AC5236">
      <w:pPr>
        <w:pStyle w:val="Odstavecseseznamem"/>
        <w:numPr>
          <w:ilvl w:val="0"/>
          <w:numId w:val="35"/>
        </w:numPr>
        <w:spacing w:after="120" w:line="240" w:lineRule="auto"/>
        <w:ind w:left="284" w:hanging="284"/>
      </w:pPr>
      <w:r w:rsidRPr="00D437CC">
        <w:t>Československ</w:t>
      </w:r>
      <w:r>
        <w:t>á</w:t>
      </w:r>
      <w:r w:rsidRPr="00D437CC">
        <w:t xml:space="preserve"> obchodní ban</w:t>
      </w:r>
      <w:r>
        <w:t>ka</w:t>
      </w:r>
      <w:r w:rsidRPr="00D437CC">
        <w:t>, a. s.</w:t>
      </w:r>
    </w:p>
    <w:p w:rsidR="00132F9B" w:rsidRDefault="00132F9B" w:rsidP="00AC5236">
      <w:pPr>
        <w:pStyle w:val="Odstavecseseznamem"/>
        <w:numPr>
          <w:ilvl w:val="0"/>
          <w:numId w:val="35"/>
        </w:numPr>
        <w:spacing w:after="120" w:line="240" w:lineRule="auto"/>
        <w:ind w:left="284" w:hanging="284"/>
      </w:pPr>
      <w:r w:rsidRPr="00D437CC">
        <w:t>Nadační</w:t>
      </w:r>
      <w:r>
        <w:t xml:space="preserve"> </w:t>
      </w:r>
      <w:r w:rsidRPr="00D437CC">
        <w:t>fond</w:t>
      </w:r>
      <w:r>
        <w:t xml:space="preserve"> </w:t>
      </w:r>
      <w:r w:rsidRPr="00D437CC">
        <w:t>Mathilda</w:t>
      </w:r>
    </w:p>
    <w:p w:rsidR="00132F9B" w:rsidRPr="000E6824" w:rsidRDefault="00132F9B" w:rsidP="00AC5236">
      <w:pPr>
        <w:pStyle w:val="Odstavecseseznamem"/>
        <w:numPr>
          <w:ilvl w:val="0"/>
          <w:numId w:val="35"/>
        </w:numPr>
        <w:spacing w:after="120" w:line="240" w:lineRule="auto"/>
        <w:ind w:left="284" w:hanging="284"/>
      </w:pPr>
      <w:r w:rsidRPr="000E6824">
        <w:rPr>
          <w:color w:val="000000"/>
          <w:shd w:val="clear" w:color="auto" w:fill="FFFFFF"/>
        </w:rPr>
        <w:t>PAN EU Kotva Prague a.s.</w:t>
      </w:r>
    </w:p>
    <w:p w:rsidR="00132F9B" w:rsidRPr="00D437CC" w:rsidRDefault="00132F9B" w:rsidP="00AC5236">
      <w:pPr>
        <w:pStyle w:val="Odstavecseseznamem"/>
        <w:numPr>
          <w:ilvl w:val="0"/>
          <w:numId w:val="35"/>
        </w:numPr>
        <w:spacing w:after="120" w:line="240" w:lineRule="auto"/>
        <w:ind w:left="284" w:hanging="284"/>
      </w:pPr>
      <w:r w:rsidRPr="00D437CC">
        <w:t>vš</w:t>
      </w:r>
      <w:r>
        <w:t xml:space="preserve">ichni, </w:t>
      </w:r>
      <w:r w:rsidRPr="00D437CC">
        <w:t xml:space="preserve">kteří přispívají na sbírku Bílá pastelka </w:t>
      </w:r>
      <w:r>
        <w:t>koupí pastelky a do pokladniček vodicí pes</w:t>
      </w:r>
    </w:p>
    <w:p w:rsidR="00132F9B" w:rsidRPr="00EC0E43" w:rsidRDefault="00132F9B" w:rsidP="00132F9B">
      <w:pPr>
        <w:pStyle w:val="Nadpis3"/>
        <w:ind w:left="284" w:hanging="284"/>
        <w:contextualSpacing/>
      </w:pPr>
      <w:r w:rsidRPr="00EC0E43">
        <w:t xml:space="preserve">Děkujeme za dobrou spolupráci </w:t>
      </w:r>
    </w:p>
    <w:p w:rsidR="00132F9B" w:rsidRPr="00537D65" w:rsidRDefault="00132F9B" w:rsidP="00AC5236">
      <w:pPr>
        <w:pStyle w:val="Odstavecseseznamem"/>
        <w:numPr>
          <w:ilvl w:val="0"/>
          <w:numId w:val="11"/>
        </w:numPr>
        <w:spacing w:after="120" w:line="240" w:lineRule="auto"/>
        <w:ind w:left="284" w:hanging="284"/>
        <w:jc w:val="both"/>
        <w:rPr>
          <w:rFonts w:eastAsia="Arial"/>
          <w:b/>
        </w:rPr>
      </w:pPr>
      <w:r>
        <w:rPr>
          <w:rFonts w:eastAsia="Arial"/>
          <w:b/>
        </w:rPr>
        <w:t>lékařům a zdravotnickým zařízením</w:t>
      </w:r>
    </w:p>
    <w:p w:rsidR="00132F9B" w:rsidRDefault="00132F9B" w:rsidP="00132F9B">
      <w:pPr>
        <w:ind w:left="284" w:hanging="284"/>
        <w:contextualSpacing/>
        <w:jc w:val="both"/>
      </w:pPr>
      <w:r w:rsidRPr="00EA43C5">
        <w:t>MUDr. Jit</w:t>
      </w:r>
      <w:r>
        <w:t>ka</w:t>
      </w:r>
      <w:r w:rsidRPr="00EA43C5">
        <w:t xml:space="preserve"> Řehořov</w:t>
      </w:r>
      <w:r>
        <w:t>á</w:t>
      </w:r>
      <w:r w:rsidRPr="00EA43C5">
        <w:t xml:space="preserve"> a kolektiv</w:t>
      </w:r>
      <w:r>
        <w:t xml:space="preserve"> </w:t>
      </w:r>
      <w:r w:rsidRPr="00EA43C5">
        <w:t>pracovníků Centra zrakových vad, s.r.o. při FN v</w:t>
      </w:r>
      <w:r>
        <w:t> </w:t>
      </w:r>
      <w:r w:rsidRPr="00EA43C5">
        <w:t>Motole</w:t>
      </w:r>
    </w:p>
    <w:p w:rsidR="00132F9B" w:rsidRPr="00BB4B17" w:rsidRDefault="00132F9B" w:rsidP="00AC5236">
      <w:pPr>
        <w:pStyle w:val="Odstavecseseznamem"/>
        <w:numPr>
          <w:ilvl w:val="0"/>
          <w:numId w:val="11"/>
        </w:numPr>
        <w:spacing w:after="120" w:line="240" w:lineRule="auto"/>
        <w:ind w:left="284" w:hanging="284"/>
        <w:jc w:val="both"/>
        <w:rPr>
          <w:rFonts w:eastAsia="Arial"/>
          <w:b/>
        </w:rPr>
      </w:pPr>
      <w:r w:rsidRPr="00BB4B17">
        <w:rPr>
          <w:rFonts w:eastAsia="Arial"/>
          <w:b/>
        </w:rPr>
        <w:lastRenderedPageBreak/>
        <w:t>optikám</w:t>
      </w:r>
    </w:p>
    <w:p w:rsidR="00132F9B" w:rsidRDefault="00132F9B" w:rsidP="00132F9B">
      <w:pPr>
        <w:ind w:left="284" w:hanging="284"/>
        <w:contextualSpacing/>
        <w:jc w:val="both"/>
        <w:rPr>
          <w:rFonts w:eastAsia="Arial"/>
          <w:b/>
        </w:rPr>
      </w:pPr>
      <w:r w:rsidRPr="00D21536">
        <w:t>Optik Plus s.r.o.</w:t>
      </w:r>
    </w:p>
    <w:p w:rsidR="00132F9B" w:rsidRDefault="00132F9B" w:rsidP="00AC5236">
      <w:pPr>
        <w:pStyle w:val="Odstavecseseznamem"/>
        <w:numPr>
          <w:ilvl w:val="0"/>
          <w:numId w:val="11"/>
        </w:numPr>
        <w:spacing w:after="120" w:line="240" w:lineRule="auto"/>
        <w:ind w:left="284" w:hanging="284"/>
        <w:jc w:val="both"/>
        <w:rPr>
          <w:rFonts w:eastAsia="Arial"/>
        </w:rPr>
      </w:pPr>
      <w:r w:rsidRPr="00537D65">
        <w:rPr>
          <w:rFonts w:eastAsia="Arial"/>
          <w:b/>
        </w:rPr>
        <w:t>organizacím</w:t>
      </w:r>
    </w:p>
    <w:p w:rsidR="00132F9B" w:rsidRDefault="00132F9B" w:rsidP="00132F9B">
      <w:pPr>
        <w:ind w:left="284" w:hanging="284"/>
        <w:contextualSpacing/>
        <w:jc w:val="both"/>
      </w:pPr>
      <w:r w:rsidRPr="00EA43C5">
        <w:t>Asociac</w:t>
      </w:r>
      <w:r>
        <w:t>e</w:t>
      </w:r>
      <w:r w:rsidRPr="00EA43C5">
        <w:t xml:space="preserve"> rodičů a přátel dětí nevidomých a slabozrakých v ČR, </w:t>
      </w:r>
      <w:proofErr w:type="spellStart"/>
      <w:r w:rsidRPr="00EA43C5">
        <w:t>z.s</w:t>
      </w:r>
      <w:proofErr w:type="spellEnd"/>
      <w:r w:rsidRPr="00EA43C5">
        <w:t>.</w:t>
      </w:r>
    </w:p>
    <w:p w:rsidR="00132F9B" w:rsidRPr="009D74D9" w:rsidRDefault="00132F9B" w:rsidP="00132F9B">
      <w:pPr>
        <w:contextualSpacing/>
        <w:jc w:val="both"/>
        <w:rPr>
          <w:b/>
          <w:bCs/>
        </w:rPr>
      </w:pPr>
      <w:proofErr w:type="spellStart"/>
      <w:r w:rsidRPr="009D74D9">
        <w:rPr>
          <w:rStyle w:val="Siln"/>
          <w:b w:val="0"/>
        </w:rPr>
        <w:t>Bausch</w:t>
      </w:r>
      <w:proofErr w:type="spellEnd"/>
      <w:r w:rsidRPr="009D74D9">
        <w:rPr>
          <w:rStyle w:val="Siln"/>
          <w:b w:val="0"/>
        </w:rPr>
        <w:t xml:space="preserve"> </w:t>
      </w:r>
      <w:r w:rsidR="00925073">
        <w:rPr>
          <w:rStyle w:val="Siln"/>
          <w:b w:val="0"/>
        </w:rPr>
        <w:t>+</w:t>
      </w:r>
      <w:r w:rsidRPr="009D74D9">
        <w:rPr>
          <w:rStyle w:val="Siln"/>
          <w:b w:val="0"/>
        </w:rPr>
        <w:t xml:space="preserve"> </w:t>
      </w:r>
      <w:proofErr w:type="spellStart"/>
      <w:r w:rsidRPr="009D74D9">
        <w:rPr>
          <w:rStyle w:val="Siln"/>
          <w:b w:val="0"/>
        </w:rPr>
        <w:t>Lomb</w:t>
      </w:r>
      <w:proofErr w:type="spellEnd"/>
    </w:p>
    <w:p w:rsidR="00132F9B" w:rsidRDefault="00132F9B" w:rsidP="00132F9B">
      <w:pPr>
        <w:contextualSpacing/>
        <w:jc w:val="both"/>
        <w:rPr>
          <w:rFonts w:eastAsia="Arial"/>
        </w:rPr>
      </w:pPr>
      <w:r w:rsidRPr="00D21536">
        <w:t>Nadační fond</w:t>
      </w:r>
      <w:r>
        <w:t xml:space="preserve"> </w:t>
      </w:r>
      <w:r w:rsidRPr="00D21536">
        <w:t>Mathilda</w:t>
      </w:r>
    </w:p>
    <w:p w:rsidR="00132F9B" w:rsidRDefault="00132F9B" w:rsidP="00132F9B">
      <w:pPr>
        <w:contextualSpacing/>
        <w:jc w:val="both"/>
        <w:rPr>
          <w:rFonts w:eastAsia="Arial"/>
        </w:rPr>
      </w:pPr>
      <w:r w:rsidRPr="00EA43C5">
        <w:t>Okamžik, </w:t>
      </w:r>
      <w:proofErr w:type="spellStart"/>
      <w:r w:rsidRPr="00EA43C5">
        <w:t>z.ú</w:t>
      </w:r>
      <w:proofErr w:type="spellEnd"/>
      <w:r>
        <w:t>.</w:t>
      </w:r>
    </w:p>
    <w:p w:rsidR="00132F9B" w:rsidRDefault="00132F9B" w:rsidP="00132F9B">
      <w:pPr>
        <w:contextualSpacing/>
        <w:jc w:val="both"/>
      </w:pPr>
      <w:r w:rsidRPr="00294756">
        <w:t xml:space="preserve">Sjednocená organizace nevidomých a slabozrakých České republiky, </w:t>
      </w:r>
      <w:proofErr w:type="spellStart"/>
      <w:r>
        <w:t>z.s</w:t>
      </w:r>
      <w:proofErr w:type="spellEnd"/>
      <w:r>
        <w:t>.</w:t>
      </w:r>
      <w:r w:rsidRPr="00D21536">
        <w:t xml:space="preserve"> (Metodické centru</w:t>
      </w:r>
      <w:r>
        <w:t>m</w:t>
      </w:r>
      <w:r w:rsidRPr="00D21536">
        <w:t xml:space="preserve"> odstraňování bariér, </w:t>
      </w:r>
      <w:r>
        <w:t xml:space="preserve">Tyflokabinet, </w:t>
      </w:r>
      <w:r w:rsidRPr="00D21536">
        <w:t>oblastn</w:t>
      </w:r>
      <w:r>
        <w:t>í</w:t>
      </w:r>
      <w:r w:rsidRPr="00D21536">
        <w:t xml:space="preserve"> odbočk</w:t>
      </w:r>
      <w:r>
        <w:t>y</w:t>
      </w:r>
      <w:r w:rsidRPr="00D21536">
        <w:t xml:space="preserve"> v Praze a Středočeském kraji</w:t>
      </w:r>
      <w:r>
        <w:t>)</w:t>
      </w:r>
    </w:p>
    <w:p w:rsidR="00132F9B" w:rsidRDefault="00132F9B" w:rsidP="00132F9B">
      <w:pPr>
        <w:contextualSpacing/>
        <w:jc w:val="both"/>
      </w:pPr>
      <w:r w:rsidRPr="00D21536">
        <w:t>TyfloCentru</w:t>
      </w:r>
      <w:r>
        <w:t>m</w:t>
      </w:r>
      <w:r w:rsidRPr="00D21536">
        <w:t xml:space="preserve"> Praha o.p.s</w:t>
      </w:r>
      <w:r>
        <w:t>.</w:t>
      </w:r>
    </w:p>
    <w:p w:rsidR="00132F9B" w:rsidRPr="00351D79" w:rsidRDefault="00132F9B" w:rsidP="00132F9B">
      <w:pPr>
        <w:contextualSpacing/>
        <w:jc w:val="both"/>
      </w:pPr>
      <w:r w:rsidRPr="00A76B3F">
        <w:t>Tyflopomůcky SONS s.r.o.</w:t>
      </w:r>
      <w:r>
        <w:t xml:space="preserve"> - </w:t>
      </w:r>
      <w:r w:rsidRPr="00D21536">
        <w:t>prodejn</w:t>
      </w:r>
      <w:r>
        <w:t xml:space="preserve">a </w:t>
      </w:r>
      <w:r w:rsidRPr="00D21536">
        <w:t>Praha</w:t>
      </w:r>
    </w:p>
    <w:p w:rsidR="00132F9B" w:rsidRPr="00537D65" w:rsidRDefault="00132F9B" w:rsidP="00AC5236">
      <w:pPr>
        <w:pStyle w:val="Odstavecseseznamem"/>
        <w:numPr>
          <w:ilvl w:val="0"/>
          <w:numId w:val="11"/>
        </w:numPr>
        <w:spacing w:after="120" w:line="240" w:lineRule="auto"/>
        <w:ind w:left="284" w:hanging="284"/>
        <w:jc w:val="both"/>
        <w:rPr>
          <w:rFonts w:eastAsia="Arial"/>
          <w:b/>
        </w:rPr>
      </w:pPr>
      <w:r>
        <w:rPr>
          <w:rFonts w:eastAsia="Arial"/>
          <w:b/>
        </w:rPr>
        <w:t xml:space="preserve">úřadům </w:t>
      </w:r>
    </w:p>
    <w:p w:rsidR="00132F9B" w:rsidRDefault="00132F9B" w:rsidP="00132F9B">
      <w:pPr>
        <w:ind w:left="284" w:hanging="284"/>
        <w:contextualSpacing/>
        <w:jc w:val="both"/>
      </w:pPr>
      <w:r w:rsidRPr="00EA43C5">
        <w:t>Magistrát hlavního města Prahy</w:t>
      </w:r>
    </w:p>
    <w:p w:rsidR="00132F9B" w:rsidRPr="00D22681" w:rsidRDefault="00132F9B" w:rsidP="00AC5236">
      <w:pPr>
        <w:pStyle w:val="Odstavecseseznamem"/>
        <w:numPr>
          <w:ilvl w:val="0"/>
          <w:numId w:val="11"/>
        </w:numPr>
        <w:spacing w:after="120" w:line="240" w:lineRule="auto"/>
        <w:ind w:left="284" w:hanging="284"/>
        <w:jc w:val="both"/>
        <w:rPr>
          <w:rFonts w:eastAsia="Arial"/>
          <w:b/>
        </w:rPr>
      </w:pPr>
      <w:r>
        <w:rPr>
          <w:rFonts w:eastAsia="Arial"/>
          <w:b/>
        </w:rPr>
        <w:t>v</w:t>
      </w:r>
      <w:r w:rsidRPr="00D22681">
        <w:rPr>
          <w:rFonts w:eastAsia="Arial"/>
          <w:b/>
        </w:rPr>
        <w:t>zdělávací</w:t>
      </w:r>
      <w:r>
        <w:rPr>
          <w:rFonts w:eastAsia="Arial"/>
          <w:b/>
        </w:rPr>
        <w:t>m</w:t>
      </w:r>
      <w:r w:rsidRPr="00D22681">
        <w:rPr>
          <w:rFonts w:eastAsia="Arial"/>
          <w:b/>
        </w:rPr>
        <w:t xml:space="preserve"> instituc</w:t>
      </w:r>
      <w:r>
        <w:rPr>
          <w:rFonts w:eastAsia="Arial"/>
          <w:b/>
        </w:rPr>
        <w:t>ím</w:t>
      </w:r>
    </w:p>
    <w:p w:rsidR="00132F9B" w:rsidRDefault="00132F9B" w:rsidP="00132F9B">
      <w:pPr>
        <w:ind w:left="284" w:hanging="284"/>
        <w:contextualSpacing/>
        <w:jc w:val="both"/>
      </w:pPr>
      <w:r w:rsidRPr="00D21536">
        <w:t>Středisk</w:t>
      </w:r>
      <w:r>
        <w:t>o</w:t>
      </w:r>
      <w:r w:rsidRPr="00D21536">
        <w:t xml:space="preserve"> pro podporu studentů se specifickými potřebami ELSA</w:t>
      </w:r>
      <w:r>
        <w:t xml:space="preserve"> </w:t>
      </w:r>
      <w:r w:rsidRPr="00D21536">
        <w:t>ČVUT</w:t>
      </w:r>
    </w:p>
    <w:p w:rsidR="00132F9B" w:rsidRPr="00EC0E43" w:rsidRDefault="00132F9B" w:rsidP="00132F9B">
      <w:pPr>
        <w:pStyle w:val="Nadpis3"/>
        <w:ind w:left="284" w:hanging="284"/>
        <w:contextualSpacing/>
      </w:pPr>
      <w:r w:rsidRPr="00EC0E43">
        <w:t xml:space="preserve">Děkujeme za </w:t>
      </w:r>
      <w:r>
        <w:t>pomoc při realizaci sbírky Bílá pastelka</w:t>
      </w:r>
    </w:p>
    <w:p w:rsidR="00132F9B" w:rsidRPr="0046111C" w:rsidRDefault="00132F9B" w:rsidP="00AC5236">
      <w:pPr>
        <w:pStyle w:val="Odstavecseseznamem"/>
        <w:numPr>
          <w:ilvl w:val="0"/>
          <w:numId w:val="11"/>
        </w:numPr>
        <w:spacing w:after="120" w:line="240" w:lineRule="auto"/>
        <w:ind w:left="284" w:hanging="284"/>
        <w:jc w:val="both"/>
        <w:rPr>
          <w:rFonts w:eastAsia="Arial"/>
        </w:rPr>
      </w:pPr>
      <w:r w:rsidRPr="0046111C">
        <w:rPr>
          <w:rFonts w:eastAsia="Arial"/>
          <w:b/>
        </w:rPr>
        <w:t>školám</w:t>
      </w:r>
      <w:r>
        <w:rPr>
          <w:rFonts w:eastAsia="Arial"/>
          <w:b/>
        </w:rPr>
        <w:t>, jejich pedagogům a dobrovolníkům v Hlavním městě Praze</w:t>
      </w:r>
    </w:p>
    <w:p w:rsidR="00132F9B" w:rsidRDefault="00132F9B" w:rsidP="00132F9B">
      <w:pPr>
        <w:ind w:left="284" w:hanging="284"/>
        <w:contextualSpacing/>
        <w:jc w:val="both"/>
        <w:rPr>
          <w:rFonts w:eastAsia="Arial" w:cs="Arial"/>
          <w:bCs/>
        </w:rPr>
      </w:pPr>
      <w:r w:rsidRPr="00171A08">
        <w:rPr>
          <w:rFonts w:eastAsia="Arial" w:cs="Arial"/>
          <w:bCs/>
        </w:rPr>
        <w:t>Arcibiskupské gymnázium</w:t>
      </w:r>
    </w:p>
    <w:p w:rsidR="00132F9B" w:rsidRPr="00D61F17" w:rsidRDefault="00132F9B" w:rsidP="00132F9B">
      <w:pPr>
        <w:ind w:left="284" w:hanging="284"/>
        <w:contextualSpacing/>
        <w:jc w:val="both"/>
        <w:rPr>
          <w:rFonts w:eastAsia="Arial" w:cs="Arial"/>
          <w:bCs/>
        </w:rPr>
      </w:pPr>
      <w:r w:rsidRPr="00D61F17">
        <w:rPr>
          <w:rFonts w:eastAsia="Arial" w:cs="Arial"/>
          <w:bCs/>
        </w:rPr>
        <w:t>CEDUK – Soukromá VYŠŠÍ ODBORNÁ ŠKOLA spol. s r.o.</w:t>
      </w:r>
    </w:p>
    <w:p w:rsidR="00132F9B" w:rsidRDefault="00132F9B" w:rsidP="00132F9B">
      <w:pPr>
        <w:contextualSpacing/>
        <w:jc w:val="both"/>
        <w:rPr>
          <w:rFonts w:eastAsia="Arial" w:cs="Arial"/>
          <w:bCs/>
        </w:rPr>
      </w:pPr>
      <w:r w:rsidRPr="00D61F17">
        <w:rPr>
          <w:rFonts w:eastAsia="Arial" w:cs="Arial"/>
          <w:bCs/>
        </w:rPr>
        <w:t>Evangelická akademie – Vyšší odborná škola sociální práce a střední odborná škola</w:t>
      </w:r>
    </w:p>
    <w:p w:rsidR="00132F9B" w:rsidRPr="00D61F17" w:rsidRDefault="00132F9B" w:rsidP="00132F9B">
      <w:pPr>
        <w:contextualSpacing/>
        <w:jc w:val="both"/>
        <w:rPr>
          <w:rFonts w:eastAsia="Arial" w:cs="Arial"/>
          <w:bCs/>
        </w:rPr>
      </w:pPr>
      <w:r w:rsidRPr="00D61F17">
        <w:rPr>
          <w:rFonts w:eastAsia="Arial" w:cs="Arial"/>
          <w:bCs/>
        </w:rPr>
        <w:t>Gymnázium Jana Keplera, Praha 6, Parléřova 2</w:t>
      </w:r>
    </w:p>
    <w:p w:rsidR="00132F9B" w:rsidRPr="00D61F17" w:rsidRDefault="00132F9B" w:rsidP="00132F9B">
      <w:pPr>
        <w:contextualSpacing/>
        <w:jc w:val="both"/>
        <w:rPr>
          <w:rFonts w:eastAsia="Arial" w:cs="Arial"/>
          <w:bCs/>
        </w:rPr>
      </w:pPr>
      <w:r w:rsidRPr="00D61F17">
        <w:rPr>
          <w:rFonts w:eastAsia="Arial" w:cs="Arial"/>
          <w:bCs/>
        </w:rPr>
        <w:t>Gymnázium, Praha 4, Na Vítězné pláni 1160</w:t>
      </w:r>
    </w:p>
    <w:p w:rsidR="00132F9B" w:rsidRDefault="00132F9B" w:rsidP="00132F9B">
      <w:pPr>
        <w:contextualSpacing/>
        <w:jc w:val="both"/>
        <w:rPr>
          <w:rFonts w:eastAsia="Arial" w:cs="Arial"/>
          <w:bCs/>
        </w:rPr>
      </w:pPr>
      <w:r w:rsidRPr="00D61F17">
        <w:rPr>
          <w:rFonts w:eastAsia="Arial" w:cs="Arial"/>
          <w:bCs/>
        </w:rPr>
        <w:t>Gymnázium Praha 6, Arabská</w:t>
      </w:r>
    </w:p>
    <w:p w:rsidR="00132F9B" w:rsidRDefault="00132F9B" w:rsidP="00132F9B">
      <w:pPr>
        <w:contextualSpacing/>
        <w:jc w:val="both"/>
        <w:rPr>
          <w:rFonts w:eastAsia="Arial" w:cs="Arial"/>
          <w:bCs/>
        </w:rPr>
      </w:pPr>
      <w:r w:rsidRPr="00D61F17">
        <w:rPr>
          <w:rFonts w:eastAsia="Arial" w:cs="Arial"/>
          <w:bCs/>
        </w:rPr>
        <w:t>Gymnázium, Praha 8, U Libeňského zámku 1</w:t>
      </w:r>
    </w:p>
    <w:p w:rsidR="00132F9B" w:rsidRDefault="00132F9B" w:rsidP="00132F9B">
      <w:pPr>
        <w:contextualSpacing/>
        <w:jc w:val="both"/>
        <w:rPr>
          <w:rFonts w:eastAsia="Arial" w:cs="Arial"/>
          <w:bCs/>
        </w:rPr>
      </w:pPr>
      <w:r w:rsidRPr="00D61F17">
        <w:rPr>
          <w:rFonts w:eastAsia="Arial" w:cs="Arial"/>
          <w:bCs/>
        </w:rPr>
        <w:t>Gymnázium Praha 10, Omská</w:t>
      </w:r>
    </w:p>
    <w:p w:rsidR="00132F9B" w:rsidRDefault="00132F9B" w:rsidP="00132F9B">
      <w:pPr>
        <w:contextualSpacing/>
        <w:jc w:val="both"/>
        <w:rPr>
          <w:rFonts w:eastAsia="Arial" w:cs="Arial"/>
          <w:bCs/>
        </w:rPr>
      </w:pPr>
      <w:r w:rsidRPr="00171A08">
        <w:rPr>
          <w:rFonts w:eastAsia="Arial" w:cs="Arial"/>
          <w:bCs/>
        </w:rPr>
        <w:t>Gymnázium pro zrakově postižené a Střední odborná škola pro zrakově postižené, Praha 5, Radlická 115</w:t>
      </w:r>
    </w:p>
    <w:p w:rsidR="00132F9B" w:rsidRDefault="00132F9B" w:rsidP="00132F9B">
      <w:pPr>
        <w:contextualSpacing/>
        <w:jc w:val="both"/>
        <w:rPr>
          <w:rFonts w:eastAsia="Arial" w:cs="Arial"/>
          <w:bCs/>
        </w:rPr>
      </w:pPr>
      <w:proofErr w:type="spellStart"/>
      <w:r w:rsidRPr="00D61F17">
        <w:rPr>
          <w:rFonts w:eastAsia="Arial" w:cs="Arial"/>
          <w:bCs/>
        </w:rPr>
        <w:t>Jahodovka</w:t>
      </w:r>
      <w:proofErr w:type="spellEnd"/>
      <w:r w:rsidRPr="00D61F17">
        <w:rPr>
          <w:rFonts w:eastAsia="Arial" w:cs="Arial"/>
          <w:bCs/>
        </w:rPr>
        <w:t xml:space="preserve"> – Vyšší odborná škola sociálně právní</w:t>
      </w:r>
    </w:p>
    <w:p w:rsidR="00132F9B" w:rsidRDefault="00132F9B" w:rsidP="00132F9B">
      <w:pPr>
        <w:contextualSpacing/>
        <w:jc w:val="both"/>
        <w:rPr>
          <w:rFonts w:eastAsia="Arial" w:cs="Arial"/>
          <w:bCs/>
        </w:rPr>
      </w:pPr>
      <w:r w:rsidRPr="00D61F17">
        <w:rPr>
          <w:rFonts w:eastAsia="Arial" w:cs="Arial"/>
          <w:bCs/>
        </w:rPr>
        <w:t>Střední škola gastronomická a hotelová, s.r.o.</w:t>
      </w:r>
    </w:p>
    <w:p w:rsidR="00132F9B" w:rsidRDefault="00132F9B" w:rsidP="00132F9B">
      <w:pPr>
        <w:contextualSpacing/>
        <w:jc w:val="both"/>
        <w:rPr>
          <w:rFonts w:eastAsia="Arial" w:cs="Arial"/>
          <w:bCs/>
        </w:rPr>
      </w:pPr>
      <w:r w:rsidRPr="00D61F17">
        <w:rPr>
          <w:rFonts w:eastAsia="Arial" w:cs="Arial"/>
          <w:bCs/>
        </w:rPr>
        <w:t>Střední zdravotnická škola</w:t>
      </w:r>
      <w:r>
        <w:rPr>
          <w:rFonts w:eastAsia="Arial" w:cs="Arial"/>
          <w:bCs/>
        </w:rPr>
        <w:t>,</w:t>
      </w:r>
      <w:r w:rsidRPr="00D61F17">
        <w:rPr>
          <w:rFonts w:eastAsia="Arial" w:cs="Arial"/>
          <w:bCs/>
        </w:rPr>
        <w:t xml:space="preserve"> Ruská 2200/91, Vinohrady, 100</w:t>
      </w:r>
      <w:r w:rsidR="00370B33">
        <w:rPr>
          <w:rFonts w:eastAsia="Arial" w:cs="Arial"/>
          <w:bCs/>
        </w:rPr>
        <w:t xml:space="preserve"> </w:t>
      </w:r>
      <w:r w:rsidRPr="00D61F17">
        <w:rPr>
          <w:rFonts w:eastAsia="Arial" w:cs="Arial"/>
          <w:bCs/>
        </w:rPr>
        <w:t>00 Praha 10</w:t>
      </w:r>
    </w:p>
    <w:p w:rsidR="00132F9B" w:rsidRDefault="00132F9B" w:rsidP="00132F9B">
      <w:pPr>
        <w:contextualSpacing/>
        <w:jc w:val="both"/>
        <w:rPr>
          <w:rFonts w:eastAsia="Arial" w:cs="Arial"/>
          <w:bCs/>
        </w:rPr>
      </w:pPr>
      <w:r w:rsidRPr="00D77230">
        <w:rPr>
          <w:rFonts w:eastAsia="Arial" w:cs="Arial"/>
          <w:bCs/>
        </w:rPr>
        <w:t>Škola Kavčí hory – Mateřská škola, Základní škola a Střední odborná škola služeb, Praha 4, K Sídlišti 840</w:t>
      </w:r>
    </w:p>
    <w:p w:rsidR="00132F9B" w:rsidRPr="00D61F17" w:rsidRDefault="00132F9B" w:rsidP="00132F9B">
      <w:pPr>
        <w:contextualSpacing/>
        <w:jc w:val="both"/>
        <w:rPr>
          <w:rFonts w:eastAsia="Arial" w:cs="Arial"/>
          <w:bCs/>
        </w:rPr>
      </w:pPr>
      <w:r w:rsidRPr="00D61F17">
        <w:rPr>
          <w:rFonts w:eastAsia="Arial" w:cs="Arial"/>
          <w:bCs/>
        </w:rPr>
        <w:t>Vyšší odborná škola oděvního návrhářství a Střední průmyslová škola oděvní, Praha 7, Jablonského 3</w:t>
      </w:r>
    </w:p>
    <w:p w:rsidR="00132F9B" w:rsidRPr="00D61F17" w:rsidRDefault="00132F9B" w:rsidP="00132F9B">
      <w:pPr>
        <w:contextualSpacing/>
        <w:jc w:val="both"/>
        <w:rPr>
          <w:rFonts w:eastAsia="Arial" w:cs="Arial"/>
          <w:bCs/>
        </w:rPr>
      </w:pPr>
      <w:r w:rsidRPr="00D61F17">
        <w:rPr>
          <w:rFonts w:eastAsia="Arial" w:cs="Arial"/>
          <w:bCs/>
        </w:rPr>
        <w:t>Vyšší odborná škola pedagogická a sociální, Střední odborná škola pedagogická a</w:t>
      </w:r>
      <w:r w:rsidR="00E97E46">
        <w:rPr>
          <w:rFonts w:eastAsia="Arial" w:cs="Arial"/>
          <w:bCs/>
        </w:rPr>
        <w:t> </w:t>
      </w:r>
      <w:r w:rsidRPr="00D61F17">
        <w:rPr>
          <w:rFonts w:eastAsia="Arial" w:cs="Arial"/>
          <w:bCs/>
        </w:rPr>
        <w:t>Gymnázium, Praha 6, Evropská 33</w:t>
      </w:r>
    </w:p>
    <w:p w:rsidR="00132F9B" w:rsidRDefault="00132F9B" w:rsidP="00132F9B">
      <w:pPr>
        <w:contextualSpacing/>
        <w:jc w:val="both"/>
        <w:rPr>
          <w:rFonts w:eastAsia="Arial" w:cs="Arial"/>
          <w:bCs/>
        </w:rPr>
      </w:pPr>
      <w:r w:rsidRPr="00D61F17">
        <w:rPr>
          <w:rFonts w:eastAsia="Arial" w:cs="Arial"/>
          <w:bCs/>
        </w:rPr>
        <w:t>Vyšší odborná škola zdravotnická a Střední zdravotnická škola, Praha 4, 5. května 51</w:t>
      </w:r>
    </w:p>
    <w:p w:rsidR="00132F9B" w:rsidRPr="0046111C" w:rsidRDefault="00132F9B" w:rsidP="00AC5236">
      <w:pPr>
        <w:pStyle w:val="Odstavecseseznamem"/>
        <w:numPr>
          <w:ilvl w:val="0"/>
          <w:numId w:val="11"/>
        </w:numPr>
        <w:spacing w:after="120" w:line="240" w:lineRule="auto"/>
        <w:ind w:left="284" w:hanging="284"/>
        <w:jc w:val="both"/>
        <w:rPr>
          <w:rFonts w:eastAsia="Arial"/>
        </w:rPr>
      </w:pPr>
      <w:r w:rsidRPr="0046111C">
        <w:rPr>
          <w:rFonts w:eastAsia="Arial"/>
          <w:b/>
        </w:rPr>
        <w:t>školám</w:t>
      </w:r>
      <w:r>
        <w:rPr>
          <w:rFonts w:eastAsia="Arial"/>
          <w:b/>
        </w:rPr>
        <w:t>, jejich pedagogům a dobrovolníkům ve Středočeském kraji</w:t>
      </w:r>
    </w:p>
    <w:p w:rsidR="00132F9B" w:rsidRPr="004639BE" w:rsidRDefault="00132F9B" w:rsidP="00132F9B">
      <w:pPr>
        <w:ind w:left="284" w:hanging="284"/>
        <w:contextualSpacing/>
        <w:jc w:val="both"/>
        <w:rPr>
          <w:rFonts w:eastAsia="Arial" w:cs="Arial"/>
          <w:bCs/>
        </w:rPr>
      </w:pPr>
      <w:r w:rsidRPr="004639BE">
        <w:rPr>
          <w:rFonts w:eastAsia="Arial" w:cs="Arial"/>
          <w:bCs/>
        </w:rPr>
        <w:t>Domov mládeže Střední odborné školy a Středního odborného učiliště, Nymburk</w:t>
      </w:r>
    </w:p>
    <w:p w:rsidR="00132F9B" w:rsidRPr="004639BE" w:rsidRDefault="00132F9B" w:rsidP="00132F9B">
      <w:pPr>
        <w:ind w:left="284" w:hanging="284"/>
        <w:contextualSpacing/>
        <w:jc w:val="both"/>
        <w:rPr>
          <w:rFonts w:eastAsia="Arial" w:cs="Arial"/>
          <w:bCs/>
        </w:rPr>
      </w:pPr>
      <w:r w:rsidRPr="008E0CED">
        <w:rPr>
          <w:rFonts w:eastAsia="Arial" w:cs="Arial"/>
          <w:bCs/>
        </w:rPr>
        <w:t>Gymnázium a Střední odborná škola pedagogická, Čáslav, Masarykova 248</w:t>
      </w:r>
    </w:p>
    <w:p w:rsidR="00132F9B" w:rsidRDefault="00132F9B" w:rsidP="00132F9B">
      <w:pPr>
        <w:ind w:left="284" w:hanging="284"/>
        <w:contextualSpacing/>
        <w:jc w:val="both"/>
        <w:rPr>
          <w:rFonts w:eastAsia="Arial" w:cs="Arial"/>
          <w:bCs/>
        </w:rPr>
      </w:pPr>
      <w:r w:rsidRPr="004639BE">
        <w:rPr>
          <w:rFonts w:eastAsia="Arial" w:cs="Arial"/>
          <w:bCs/>
        </w:rPr>
        <w:t>Gymnázium, Benešov, Husova 470</w:t>
      </w:r>
    </w:p>
    <w:p w:rsidR="00132F9B" w:rsidRDefault="00132F9B" w:rsidP="00132F9B">
      <w:pPr>
        <w:ind w:left="284" w:hanging="284"/>
        <w:contextualSpacing/>
        <w:jc w:val="both"/>
        <w:rPr>
          <w:rFonts w:eastAsia="Arial" w:cs="Arial"/>
          <w:bCs/>
        </w:rPr>
      </w:pPr>
      <w:r w:rsidRPr="004639BE">
        <w:rPr>
          <w:rFonts w:eastAsia="Arial" w:cs="Arial"/>
          <w:bCs/>
        </w:rPr>
        <w:t>Gymnázium Bohumila Hrabala v Nymburce, příspěvková organizace</w:t>
      </w:r>
    </w:p>
    <w:p w:rsidR="00132F9B" w:rsidRPr="004639BE" w:rsidRDefault="00132F9B" w:rsidP="00132F9B">
      <w:pPr>
        <w:ind w:left="284" w:hanging="284"/>
        <w:contextualSpacing/>
        <w:jc w:val="both"/>
        <w:rPr>
          <w:rFonts w:eastAsia="Arial" w:cs="Arial"/>
          <w:bCs/>
        </w:rPr>
      </w:pPr>
      <w:r w:rsidRPr="004639BE">
        <w:rPr>
          <w:rFonts w:eastAsia="Arial" w:cs="Arial"/>
          <w:bCs/>
        </w:rPr>
        <w:t>Gymnázium, Čelákovice, J. A. Komenského 414</w:t>
      </w:r>
    </w:p>
    <w:p w:rsidR="00132F9B" w:rsidRPr="004639BE" w:rsidRDefault="00132F9B" w:rsidP="00132F9B">
      <w:pPr>
        <w:ind w:left="284" w:hanging="284"/>
        <w:contextualSpacing/>
        <w:jc w:val="both"/>
        <w:rPr>
          <w:rFonts w:eastAsia="Arial" w:cs="Arial"/>
          <w:bCs/>
        </w:rPr>
      </w:pPr>
      <w:r w:rsidRPr="004639BE">
        <w:rPr>
          <w:rFonts w:eastAsia="Arial" w:cs="Arial"/>
          <w:bCs/>
        </w:rPr>
        <w:t>Gymnázium, Český Brod, Vítězná 616</w:t>
      </w:r>
    </w:p>
    <w:p w:rsidR="00132F9B" w:rsidRDefault="00132F9B" w:rsidP="00132F9B">
      <w:pPr>
        <w:ind w:left="284" w:hanging="284"/>
        <w:contextualSpacing/>
        <w:jc w:val="both"/>
        <w:rPr>
          <w:rFonts w:eastAsia="Arial" w:cs="Arial"/>
          <w:bCs/>
        </w:rPr>
      </w:pPr>
      <w:r w:rsidRPr="004639BE">
        <w:rPr>
          <w:rFonts w:eastAsia="Arial" w:cs="Arial"/>
          <w:bCs/>
        </w:rPr>
        <w:t xml:space="preserve">Gymnázium J. S. </w:t>
      </w:r>
      <w:proofErr w:type="spellStart"/>
      <w:r w:rsidRPr="004639BE">
        <w:rPr>
          <w:rFonts w:eastAsia="Arial" w:cs="Arial"/>
          <w:bCs/>
        </w:rPr>
        <w:t>Machara</w:t>
      </w:r>
      <w:proofErr w:type="spellEnd"/>
      <w:r w:rsidRPr="004639BE">
        <w:rPr>
          <w:rFonts w:eastAsia="Arial" w:cs="Arial"/>
          <w:bCs/>
        </w:rPr>
        <w:t>, Brandýs nad Labem – Stará Boleslav, příspěvková organizace</w:t>
      </w:r>
    </w:p>
    <w:p w:rsidR="00132F9B" w:rsidRPr="004639BE" w:rsidRDefault="00132F9B" w:rsidP="00132F9B">
      <w:pPr>
        <w:ind w:left="284" w:hanging="284"/>
        <w:contextualSpacing/>
        <w:jc w:val="both"/>
        <w:rPr>
          <w:rFonts w:eastAsia="Arial" w:cs="Arial"/>
          <w:bCs/>
        </w:rPr>
      </w:pPr>
      <w:r w:rsidRPr="004639BE">
        <w:rPr>
          <w:rFonts w:eastAsia="Arial" w:cs="Arial"/>
          <w:bCs/>
        </w:rPr>
        <w:t>Gymnázium Karla Čapka, Dobříš, Školní 1530</w:t>
      </w:r>
    </w:p>
    <w:p w:rsidR="00132F9B" w:rsidRPr="004639BE" w:rsidRDefault="00132F9B" w:rsidP="00132F9B">
      <w:pPr>
        <w:ind w:left="284" w:hanging="284"/>
        <w:contextualSpacing/>
        <w:jc w:val="both"/>
        <w:rPr>
          <w:rFonts w:eastAsia="Arial" w:cs="Arial"/>
          <w:bCs/>
        </w:rPr>
      </w:pPr>
      <w:r w:rsidRPr="004639BE">
        <w:rPr>
          <w:rFonts w:eastAsia="Arial" w:cs="Arial"/>
          <w:bCs/>
        </w:rPr>
        <w:t>Gymnázium Mnichovo Hradiště, příspěvková organizace</w:t>
      </w:r>
    </w:p>
    <w:p w:rsidR="00132F9B" w:rsidRPr="004639BE" w:rsidRDefault="00132F9B" w:rsidP="00132F9B">
      <w:pPr>
        <w:ind w:left="284" w:hanging="284"/>
        <w:contextualSpacing/>
        <w:jc w:val="both"/>
        <w:rPr>
          <w:rFonts w:eastAsia="Arial" w:cs="Arial"/>
          <w:bCs/>
        </w:rPr>
      </w:pPr>
      <w:r w:rsidRPr="004639BE">
        <w:rPr>
          <w:rFonts w:eastAsia="Arial" w:cs="Arial"/>
          <w:bCs/>
        </w:rPr>
        <w:t>Gymnázium, Příbram, Legionářů 402</w:t>
      </w:r>
    </w:p>
    <w:p w:rsidR="00132F9B" w:rsidRPr="004639BE" w:rsidRDefault="00132F9B" w:rsidP="00132F9B">
      <w:pPr>
        <w:ind w:left="284" w:hanging="284"/>
        <w:contextualSpacing/>
        <w:jc w:val="both"/>
        <w:rPr>
          <w:rFonts w:eastAsia="Arial" w:cs="Arial"/>
          <w:bCs/>
        </w:rPr>
      </w:pPr>
      <w:r w:rsidRPr="004639BE">
        <w:rPr>
          <w:rFonts w:eastAsia="Arial" w:cs="Arial"/>
          <w:bCs/>
        </w:rPr>
        <w:t>Gymnázium Václava Hraběte, Hořovice, Jiráskova 617</w:t>
      </w:r>
    </w:p>
    <w:p w:rsidR="00132F9B" w:rsidRPr="004639BE" w:rsidRDefault="00132F9B" w:rsidP="00132F9B">
      <w:pPr>
        <w:contextualSpacing/>
        <w:jc w:val="both"/>
        <w:rPr>
          <w:rFonts w:eastAsia="Arial" w:cs="Arial"/>
          <w:bCs/>
        </w:rPr>
      </w:pPr>
      <w:r w:rsidRPr="004639BE">
        <w:rPr>
          <w:rFonts w:eastAsia="Arial" w:cs="Arial"/>
          <w:bCs/>
        </w:rPr>
        <w:lastRenderedPageBreak/>
        <w:t>Gymnázium Zikmunda Wintra Rakovník, příspěvková organizace</w:t>
      </w:r>
    </w:p>
    <w:p w:rsidR="00132F9B" w:rsidRPr="004639BE" w:rsidRDefault="00132F9B" w:rsidP="00132F9B">
      <w:pPr>
        <w:contextualSpacing/>
        <w:jc w:val="both"/>
        <w:rPr>
          <w:rFonts w:eastAsia="Arial" w:cs="Arial"/>
          <w:bCs/>
        </w:rPr>
      </w:pPr>
      <w:r w:rsidRPr="004639BE">
        <w:rPr>
          <w:rFonts w:eastAsia="Arial" w:cs="Arial"/>
          <w:bCs/>
        </w:rPr>
        <w:t>Soukromá střední zdravotnická škola Mělník, o.p.s.</w:t>
      </w:r>
    </w:p>
    <w:p w:rsidR="00132F9B" w:rsidRPr="004639BE" w:rsidRDefault="00132F9B" w:rsidP="00132F9B">
      <w:pPr>
        <w:contextualSpacing/>
        <w:jc w:val="both"/>
        <w:rPr>
          <w:rFonts w:eastAsia="Arial" w:cs="Arial"/>
          <w:bCs/>
        </w:rPr>
      </w:pPr>
      <w:r w:rsidRPr="004639BE">
        <w:rPr>
          <w:rFonts w:eastAsia="Arial" w:cs="Arial"/>
          <w:bCs/>
        </w:rPr>
        <w:t>Střední odborná škola a Střední odborné učiliště, Městec Králové, T. G. Masaryka 4</w:t>
      </w:r>
    </w:p>
    <w:p w:rsidR="00132F9B" w:rsidRPr="004639BE" w:rsidRDefault="00132F9B" w:rsidP="00132F9B">
      <w:pPr>
        <w:contextualSpacing/>
        <w:jc w:val="both"/>
        <w:rPr>
          <w:rFonts w:eastAsia="Arial" w:cs="Arial"/>
          <w:bCs/>
        </w:rPr>
      </w:pPr>
      <w:r w:rsidRPr="004639BE">
        <w:rPr>
          <w:rFonts w:eastAsia="Arial" w:cs="Arial"/>
          <w:bCs/>
        </w:rPr>
        <w:t>Střední zemědělská škola a Střední odborná škola Poděbrady, příspěvková organizace</w:t>
      </w:r>
    </w:p>
    <w:p w:rsidR="00132F9B" w:rsidRPr="004639BE" w:rsidRDefault="00132F9B" w:rsidP="00132F9B">
      <w:pPr>
        <w:contextualSpacing/>
        <w:jc w:val="both"/>
        <w:rPr>
          <w:rFonts w:eastAsia="Arial" w:cs="Arial"/>
          <w:bCs/>
        </w:rPr>
      </w:pPr>
      <w:r w:rsidRPr="004639BE">
        <w:rPr>
          <w:rFonts w:eastAsia="Arial" w:cs="Arial"/>
          <w:bCs/>
        </w:rPr>
        <w:t>Střední zdravotnická škola a Vyšší odborná škola zdravotnická, Mladá Boleslav, B. Němcové 482</w:t>
      </w:r>
    </w:p>
    <w:p w:rsidR="00132F9B" w:rsidRDefault="00132F9B" w:rsidP="00132F9B">
      <w:pPr>
        <w:contextualSpacing/>
        <w:jc w:val="both"/>
        <w:rPr>
          <w:rFonts w:eastAsia="Arial" w:cs="Arial"/>
          <w:bCs/>
        </w:rPr>
      </w:pPr>
      <w:r w:rsidRPr="004639BE">
        <w:rPr>
          <w:rFonts w:eastAsia="Arial" w:cs="Arial"/>
          <w:bCs/>
        </w:rPr>
        <w:t>Vyšší odborná škola, Střední průmyslová škola a Jazyková škola s právem státní jazykové zkoušky, Kutná Hora, Masarykova 197</w:t>
      </w:r>
    </w:p>
    <w:p w:rsidR="00132F9B" w:rsidRPr="009006FE" w:rsidRDefault="00132F9B" w:rsidP="00AC5236">
      <w:pPr>
        <w:pStyle w:val="Odstavecseseznamem"/>
        <w:numPr>
          <w:ilvl w:val="0"/>
          <w:numId w:val="11"/>
        </w:numPr>
        <w:spacing w:after="120" w:line="240" w:lineRule="auto"/>
        <w:ind w:left="284" w:hanging="284"/>
        <w:jc w:val="both"/>
        <w:rPr>
          <w:rFonts w:eastAsia="Arial"/>
          <w:b/>
        </w:rPr>
      </w:pPr>
      <w:r>
        <w:rPr>
          <w:rFonts w:eastAsia="Arial"/>
          <w:b/>
        </w:rPr>
        <w:t xml:space="preserve">institucím </w:t>
      </w:r>
      <w:r w:rsidRPr="009006FE">
        <w:rPr>
          <w:rFonts w:eastAsia="Arial"/>
          <w:b/>
        </w:rPr>
        <w:t>organizacím za umístění sbírkových kas</w:t>
      </w:r>
    </w:p>
    <w:p w:rsidR="00132F9B" w:rsidRPr="00A21485" w:rsidRDefault="00132F9B" w:rsidP="00132F9B">
      <w:pPr>
        <w:ind w:left="284" w:hanging="284"/>
        <w:contextualSpacing/>
        <w:jc w:val="both"/>
        <w:rPr>
          <w:rFonts w:eastAsia="Arial" w:cs="Arial"/>
          <w:bCs/>
        </w:rPr>
      </w:pPr>
      <w:r w:rsidRPr="00A21485">
        <w:rPr>
          <w:rFonts w:eastAsia="Arial" w:cs="Arial"/>
          <w:bCs/>
        </w:rPr>
        <w:t xml:space="preserve">Knihovna a tiskárna pro nevidomé K. E. </w:t>
      </w:r>
      <w:proofErr w:type="spellStart"/>
      <w:r w:rsidRPr="00A21485">
        <w:rPr>
          <w:rFonts w:eastAsia="Arial" w:cs="Arial"/>
          <w:bCs/>
        </w:rPr>
        <w:t>Macana</w:t>
      </w:r>
      <w:proofErr w:type="spellEnd"/>
    </w:p>
    <w:p w:rsidR="00132F9B" w:rsidRDefault="00132F9B" w:rsidP="00132F9B">
      <w:pPr>
        <w:ind w:left="284" w:hanging="284"/>
        <w:contextualSpacing/>
        <w:jc w:val="both"/>
        <w:rPr>
          <w:rFonts w:eastAsia="Arial" w:cs="Arial"/>
          <w:bCs/>
        </w:rPr>
      </w:pPr>
      <w:r>
        <w:rPr>
          <w:rFonts w:eastAsia="Arial" w:cs="Arial"/>
          <w:bCs/>
        </w:rPr>
        <w:t>Úřad Městské části Praha 1</w:t>
      </w:r>
    </w:p>
    <w:p w:rsidR="00132F9B" w:rsidRDefault="00132F9B" w:rsidP="00132F9B">
      <w:pPr>
        <w:ind w:left="284" w:hanging="284"/>
        <w:contextualSpacing/>
        <w:jc w:val="both"/>
        <w:rPr>
          <w:rFonts w:eastAsia="Arial" w:cs="Arial"/>
          <w:bCs/>
        </w:rPr>
      </w:pPr>
      <w:r w:rsidRPr="00A21485">
        <w:rPr>
          <w:rFonts w:eastAsia="Arial" w:cs="Arial"/>
          <w:bCs/>
        </w:rPr>
        <w:t>VISUS OPTIK s.r.o.</w:t>
      </w:r>
    </w:p>
    <w:p w:rsidR="00CE2C61" w:rsidRDefault="00CE2C61" w:rsidP="00CE2C61"/>
    <w:p w:rsidR="00CE2C61" w:rsidRDefault="00CE2C61" w:rsidP="00CE2C61"/>
    <w:p w:rsidR="00CE2C61" w:rsidRDefault="00CE2C61" w:rsidP="00CE2C61">
      <w:r>
        <w:br w:type="page"/>
      </w:r>
    </w:p>
    <w:p w:rsidR="00CE2C61" w:rsidRDefault="00CE2C61" w:rsidP="00CE2C61">
      <w:pPr>
        <w:spacing w:after="0"/>
      </w:pPr>
      <w:r>
        <w:lastRenderedPageBreak/>
        <w:t>krajské středisko</w:t>
      </w:r>
    </w:p>
    <w:p w:rsidR="00CE2C61" w:rsidRDefault="00CE2C61" w:rsidP="00CE2C61">
      <w:pPr>
        <w:pStyle w:val="VZ20213"/>
      </w:pPr>
      <w:bookmarkStart w:id="96" w:name="_Toc107495321"/>
      <w:bookmarkStart w:id="97" w:name="_Toc169878765"/>
      <w:r>
        <w:t>ÚSTÍ NAD LABEM</w:t>
      </w:r>
      <w:bookmarkEnd w:id="96"/>
      <w:bookmarkEnd w:id="97"/>
    </w:p>
    <w:p w:rsidR="00CE2C61" w:rsidRDefault="00CE2C61" w:rsidP="00CE2C61">
      <w:pPr>
        <w:tabs>
          <w:tab w:val="left" w:pos="1134"/>
        </w:tabs>
        <w:spacing w:after="0"/>
        <w:rPr>
          <w:b/>
        </w:rPr>
      </w:pPr>
      <w:r>
        <w:rPr>
          <w:b/>
        </w:rPr>
        <w:t>Kontakty:</w:t>
      </w:r>
    </w:p>
    <w:p w:rsidR="00CE2C61" w:rsidRDefault="00CE2C61" w:rsidP="00CE2C61">
      <w:pPr>
        <w:tabs>
          <w:tab w:val="left" w:pos="1134"/>
        </w:tabs>
        <w:spacing w:after="0"/>
      </w:pPr>
      <w:r>
        <w:t>Prokopa Diviše 1605/5, 400 01 Ústí nad Labem</w:t>
      </w:r>
    </w:p>
    <w:p w:rsidR="00CE2C61" w:rsidRDefault="00CE2C61" w:rsidP="00CE2C61">
      <w:pPr>
        <w:tabs>
          <w:tab w:val="left" w:pos="1134"/>
        </w:tabs>
        <w:spacing w:after="0"/>
      </w:pPr>
      <w:r>
        <w:t xml:space="preserve">tel.: 475 201 777, mail: usti@tyfloservis.cz </w:t>
      </w:r>
    </w:p>
    <w:p w:rsidR="00CE2C61" w:rsidRDefault="00CE2C61" w:rsidP="00CE2C61">
      <w:pPr>
        <w:tabs>
          <w:tab w:val="left" w:pos="1134"/>
        </w:tabs>
        <w:spacing w:after="0"/>
        <w:rPr>
          <w:b/>
        </w:rPr>
      </w:pPr>
      <w:r>
        <w:rPr>
          <w:b/>
        </w:rPr>
        <w:t>Pracovníci:</w:t>
      </w:r>
    </w:p>
    <w:p w:rsidR="00CE2C61" w:rsidRDefault="00CE2C61" w:rsidP="00CE2C61">
      <w:pPr>
        <w:tabs>
          <w:tab w:val="left" w:pos="1134"/>
        </w:tabs>
        <w:spacing w:after="0"/>
      </w:pPr>
      <w:r>
        <w:t xml:space="preserve">vedoucí: </w:t>
      </w:r>
      <w:r>
        <w:tab/>
        <w:t xml:space="preserve">Mgr. Nikol </w:t>
      </w:r>
      <w:proofErr w:type="spellStart"/>
      <w:r>
        <w:t>Aková</w:t>
      </w:r>
      <w:proofErr w:type="spellEnd"/>
    </w:p>
    <w:p w:rsidR="00CE2C61" w:rsidRDefault="00CE2C61" w:rsidP="00CE2C61">
      <w:pPr>
        <w:tabs>
          <w:tab w:val="left" w:pos="1134"/>
        </w:tabs>
        <w:spacing w:after="0"/>
      </w:pPr>
      <w:r>
        <w:t xml:space="preserve">instruktoři: </w:t>
      </w:r>
      <w:r>
        <w:tab/>
        <w:t>Mgr. Pavel Macháček</w:t>
      </w:r>
    </w:p>
    <w:p w:rsidR="00CE2C61" w:rsidRDefault="00CE2C61" w:rsidP="00CE2C61">
      <w:pPr>
        <w:tabs>
          <w:tab w:val="left" w:pos="1134"/>
        </w:tabs>
        <w:spacing w:after="0"/>
      </w:pPr>
      <w:r>
        <w:tab/>
        <w:t xml:space="preserve">Bc. Monika Sahulová </w:t>
      </w:r>
      <w:r>
        <w:rPr>
          <w:i/>
        </w:rPr>
        <w:t>(do 7. 11</w:t>
      </w:r>
      <w:r w:rsidRPr="0032582A">
        <w:rPr>
          <w:i/>
        </w:rPr>
        <w:t>. 2023</w:t>
      </w:r>
      <w:r>
        <w:rPr>
          <w:i/>
        </w:rPr>
        <w:t>)</w:t>
      </w:r>
    </w:p>
    <w:p w:rsidR="00CE2C61" w:rsidRDefault="00CE2C61" w:rsidP="00CE2C61">
      <w:pPr>
        <w:tabs>
          <w:tab w:val="left" w:pos="1134"/>
        </w:tabs>
        <w:spacing w:after="0"/>
      </w:pPr>
      <w:r>
        <w:tab/>
        <w:t>Mgr. Jindra Slováková</w:t>
      </w:r>
    </w:p>
    <w:p w:rsidR="00CE2C61" w:rsidRDefault="00CE2C61" w:rsidP="00CE2C61">
      <w:pPr>
        <w:tabs>
          <w:tab w:val="left" w:pos="1134"/>
        </w:tabs>
        <w:spacing w:after="0"/>
      </w:pPr>
      <w:r>
        <w:tab/>
        <w:t xml:space="preserve">Miroslava Šedá, DiS. </w:t>
      </w:r>
      <w:r>
        <w:rPr>
          <w:i/>
          <w:iCs/>
        </w:rPr>
        <w:t>(od 1. 9. 2023)</w:t>
      </w:r>
    </w:p>
    <w:p w:rsidR="00CE2C61" w:rsidRDefault="00CE2C61" w:rsidP="00CE2C61">
      <w:pPr>
        <w:tabs>
          <w:tab w:val="left" w:pos="1134"/>
        </w:tabs>
        <w:spacing w:after="0"/>
        <w:rPr>
          <w:b/>
        </w:rPr>
      </w:pPr>
      <w:r>
        <w:rPr>
          <w:b/>
        </w:rPr>
        <w:t>Registr poskytovatelů soc. služeb:</w:t>
      </w:r>
    </w:p>
    <w:p w:rsidR="00CE2C61" w:rsidRDefault="00CE2C61" w:rsidP="00CE2C61">
      <w:pPr>
        <w:tabs>
          <w:tab w:val="left" w:pos="1134"/>
        </w:tabs>
        <w:spacing w:after="0"/>
      </w:pPr>
      <w:r>
        <w:t xml:space="preserve">Název zařízení: Tyfloservis, o.p.s. </w:t>
      </w:r>
    </w:p>
    <w:p w:rsidR="00CE2C61" w:rsidRDefault="00CE2C61" w:rsidP="00CE2C61">
      <w:pPr>
        <w:tabs>
          <w:tab w:val="left" w:pos="1134"/>
        </w:tabs>
        <w:spacing w:after="0"/>
      </w:pPr>
      <w:r>
        <w:t xml:space="preserve">– Krajské ambulantní středisko Ústí n. L. </w:t>
      </w:r>
    </w:p>
    <w:p w:rsidR="00CE2C61" w:rsidRDefault="00CE2C61" w:rsidP="00CE2C61">
      <w:pPr>
        <w:tabs>
          <w:tab w:val="left" w:pos="1134"/>
        </w:tabs>
        <w:spacing w:after="0"/>
      </w:pPr>
      <w:r>
        <w:t xml:space="preserve">Registrovaná sociální služba (identifikátor): </w:t>
      </w:r>
    </w:p>
    <w:p w:rsidR="00CE2C61" w:rsidRDefault="00CE2C61" w:rsidP="00CE2C61">
      <w:pPr>
        <w:tabs>
          <w:tab w:val="left" w:pos="1134"/>
        </w:tabs>
        <w:spacing w:after="0"/>
      </w:pPr>
      <w:r>
        <w:t>sociální rehabilitace</w:t>
      </w:r>
      <w:r>
        <w:rPr>
          <w:b/>
        </w:rPr>
        <w:t xml:space="preserve"> </w:t>
      </w:r>
      <w:r>
        <w:t>(8215787)</w:t>
      </w:r>
    </w:p>
    <w:p w:rsidR="00CE2C61" w:rsidRDefault="00CE2C61" w:rsidP="00CE2C61">
      <w:pPr>
        <w:tabs>
          <w:tab w:val="left" w:pos="1134"/>
        </w:tabs>
        <w:spacing w:after="0"/>
      </w:pPr>
    </w:p>
    <w:p w:rsidR="00132F9B" w:rsidRPr="00EC0E43" w:rsidRDefault="00132F9B" w:rsidP="00132F9B">
      <w:pPr>
        <w:pStyle w:val="Nadpis3"/>
        <w:ind w:left="284" w:hanging="284"/>
        <w:contextualSpacing/>
      </w:pPr>
      <w:r w:rsidRPr="00EC0E43">
        <w:t>Děkujeme za podporu zdravotně-edukačních služeb (rehabilitace zraku)</w:t>
      </w:r>
    </w:p>
    <w:p w:rsidR="00132F9B" w:rsidRPr="00EC0E43" w:rsidRDefault="00132F9B" w:rsidP="00AC5236">
      <w:pPr>
        <w:pStyle w:val="Odstavecseseznamem"/>
        <w:numPr>
          <w:ilvl w:val="0"/>
          <w:numId w:val="17"/>
        </w:numPr>
        <w:spacing w:after="120" w:line="240" w:lineRule="auto"/>
        <w:ind w:left="284" w:hanging="284"/>
        <w:rPr>
          <w:b/>
        </w:rPr>
      </w:pPr>
      <w:r w:rsidRPr="00EC0E43">
        <w:rPr>
          <w:b/>
        </w:rPr>
        <w:t>Ministerstv</w:t>
      </w:r>
      <w:r>
        <w:rPr>
          <w:b/>
        </w:rPr>
        <w:t>o</w:t>
      </w:r>
      <w:r w:rsidRPr="00EC0E43">
        <w:rPr>
          <w:b/>
        </w:rPr>
        <w:t xml:space="preserve"> zdravotnictví</w:t>
      </w:r>
    </w:p>
    <w:p w:rsidR="00132F9B" w:rsidRDefault="00132F9B" w:rsidP="00AC5236">
      <w:pPr>
        <w:pStyle w:val="Odstavecseseznamem"/>
        <w:numPr>
          <w:ilvl w:val="0"/>
          <w:numId w:val="17"/>
        </w:numPr>
        <w:spacing w:after="120" w:line="240" w:lineRule="auto"/>
        <w:ind w:left="284" w:hanging="284"/>
        <w:rPr>
          <w:b/>
        </w:rPr>
      </w:pPr>
      <w:r w:rsidRPr="00EC0E43">
        <w:rPr>
          <w:b/>
        </w:rPr>
        <w:t>NADAC</w:t>
      </w:r>
      <w:r>
        <w:rPr>
          <w:b/>
        </w:rPr>
        <w:t>E</w:t>
      </w:r>
      <w:r w:rsidRPr="00EC0E43">
        <w:rPr>
          <w:b/>
        </w:rPr>
        <w:t xml:space="preserve"> LEONTINKA</w:t>
      </w:r>
    </w:p>
    <w:p w:rsidR="00132F9B" w:rsidRPr="009F5BE8" w:rsidRDefault="00132F9B" w:rsidP="00AC5236">
      <w:pPr>
        <w:pStyle w:val="Odstavecseseznamem"/>
        <w:numPr>
          <w:ilvl w:val="0"/>
          <w:numId w:val="17"/>
        </w:numPr>
        <w:spacing w:after="120" w:line="240" w:lineRule="auto"/>
        <w:ind w:left="284" w:hanging="284"/>
        <w:rPr>
          <w:b/>
        </w:rPr>
      </w:pPr>
      <w:r w:rsidRPr="009F5BE8">
        <w:rPr>
          <w:b/>
        </w:rPr>
        <w:t xml:space="preserve">Nadační fond Českého rozhlasu </w:t>
      </w:r>
      <w:r w:rsidRPr="00EC0E43">
        <w:t>(projekty v grantových programech HGŘ 202</w:t>
      </w:r>
      <w:r>
        <w:t>2</w:t>
      </w:r>
      <w:r w:rsidRPr="00EC0E43">
        <w:t xml:space="preserve"> a FK – Mobilita a sebeobsluha)</w:t>
      </w:r>
    </w:p>
    <w:p w:rsidR="00132F9B" w:rsidRPr="00EC0E43" w:rsidRDefault="00132F9B" w:rsidP="00132F9B">
      <w:pPr>
        <w:pStyle w:val="Nadpis3"/>
        <w:ind w:left="284" w:hanging="284"/>
        <w:contextualSpacing/>
      </w:pPr>
      <w:r w:rsidRPr="00EC0E43">
        <w:t>Děkujeme za podporu služby sociální rehabilitace</w:t>
      </w:r>
    </w:p>
    <w:p w:rsidR="00132F9B" w:rsidRDefault="00132F9B" w:rsidP="00AC5236">
      <w:pPr>
        <w:pStyle w:val="Odstavecseseznamem"/>
        <w:numPr>
          <w:ilvl w:val="0"/>
          <w:numId w:val="38"/>
        </w:numPr>
        <w:spacing w:after="120" w:line="240" w:lineRule="auto"/>
        <w:ind w:left="284" w:hanging="284"/>
        <w:jc w:val="both"/>
        <w:rPr>
          <w:b/>
        </w:rPr>
      </w:pPr>
      <w:r w:rsidRPr="00EC0E43">
        <w:rPr>
          <w:b/>
        </w:rPr>
        <w:t>Ministerstv</w:t>
      </w:r>
      <w:r>
        <w:rPr>
          <w:b/>
        </w:rPr>
        <w:t>o</w:t>
      </w:r>
      <w:r w:rsidRPr="00EC0E43">
        <w:rPr>
          <w:b/>
        </w:rPr>
        <w:t xml:space="preserve"> práce a sociálních věcí</w:t>
      </w:r>
    </w:p>
    <w:p w:rsidR="00132F9B" w:rsidRPr="009F5BE8" w:rsidRDefault="00132F9B" w:rsidP="00AC5236">
      <w:pPr>
        <w:pStyle w:val="Odstavecseseznamem"/>
        <w:numPr>
          <w:ilvl w:val="0"/>
          <w:numId w:val="38"/>
        </w:numPr>
        <w:spacing w:after="120" w:line="240" w:lineRule="auto"/>
        <w:ind w:left="284" w:hanging="284"/>
      </w:pPr>
      <w:r w:rsidRPr="00351D79">
        <w:rPr>
          <w:b/>
        </w:rPr>
        <w:t xml:space="preserve">Nadační fond Českého rozhlasu </w:t>
      </w:r>
      <w:r w:rsidRPr="00351D79">
        <w:t>(projekt v grantovém programu HGŘ 2023 – Vzdělávání a přístup k informacím)</w:t>
      </w:r>
    </w:p>
    <w:p w:rsidR="00132F9B" w:rsidRDefault="00132F9B" w:rsidP="00AC5236">
      <w:pPr>
        <w:pStyle w:val="Odstavecseseznamem"/>
        <w:numPr>
          <w:ilvl w:val="0"/>
          <w:numId w:val="38"/>
        </w:numPr>
        <w:spacing w:after="120" w:line="240" w:lineRule="auto"/>
        <w:ind w:left="284" w:hanging="284"/>
        <w:jc w:val="both"/>
      </w:pPr>
      <w:r w:rsidRPr="00EC0E43">
        <w:rPr>
          <w:b/>
        </w:rPr>
        <w:t>Statutární měst</w:t>
      </w:r>
      <w:r>
        <w:rPr>
          <w:b/>
        </w:rPr>
        <w:t>o</w:t>
      </w:r>
      <w:r w:rsidRPr="00EC0E43">
        <w:rPr>
          <w:b/>
        </w:rPr>
        <w:t xml:space="preserve"> Ústí nad Labem</w:t>
      </w:r>
      <w:r>
        <w:rPr>
          <w:b/>
        </w:rPr>
        <w:t xml:space="preserve"> </w:t>
      </w:r>
      <w:r w:rsidRPr="00FE6595">
        <w:t>(projekt: Sociální rehabilitace osob s těžkým zrakovým a kombinovaným postižením)</w:t>
      </w:r>
    </w:p>
    <w:p w:rsidR="00132F9B" w:rsidRPr="00EC0E43" w:rsidRDefault="00132F9B" w:rsidP="00132F9B">
      <w:pPr>
        <w:pStyle w:val="Nadpis3"/>
        <w:ind w:left="284" w:hanging="284"/>
        <w:contextualSpacing/>
      </w:pPr>
      <w:r>
        <w:t>Děkujeme</w:t>
      </w:r>
      <w:r w:rsidRPr="00EC0E43">
        <w:t xml:space="preserve"> za finanční a další podporu</w:t>
      </w:r>
    </w:p>
    <w:p w:rsidR="00132F9B" w:rsidRPr="00EC0E43" w:rsidRDefault="00132F9B" w:rsidP="00AC5236">
      <w:pPr>
        <w:pStyle w:val="Odstavecseseznamem"/>
        <w:numPr>
          <w:ilvl w:val="0"/>
          <w:numId w:val="38"/>
        </w:numPr>
        <w:spacing w:after="120" w:line="240" w:lineRule="auto"/>
        <w:ind w:left="284" w:hanging="284"/>
        <w:jc w:val="both"/>
      </w:pPr>
      <w:r w:rsidRPr="00EC0E43">
        <w:t>Československ</w:t>
      </w:r>
      <w:r>
        <w:t>á</w:t>
      </w:r>
      <w:r w:rsidRPr="00EC0E43">
        <w:t xml:space="preserve"> obchodní ban</w:t>
      </w:r>
      <w:r>
        <w:t>ka</w:t>
      </w:r>
      <w:r w:rsidRPr="00EC0E43">
        <w:t>, a. s.</w:t>
      </w:r>
    </w:p>
    <w:p w:rsidR="00132F9B" w:rsidRPr="00EC0E43" w:rsidRDefault="00132F9B" w:rsidP="00AC5236">
      <w:pPr>
        <w:pStyle w:val="Odstavecseseznamem"/>
        <w:numPr>
          <w:ilvl w:val="0"/>
          <w:numId w:val="38"/>
        </w:numPr>
        <w:spacing w:after="120" w:line="240" w:lineRule="auto"/>
        <w:ind w:left="284" w:hanging="284"/>
        <w:jc w:val="both"/>
      </w:pPr>
      <w:r w:rsidRPr="00EC0E43">
        <w:t>Nadační fond</w:t>
      </w:r>
      <w:r>
        <w:t xml:space="preserve"> </w:t>
      </w:r>
      <w:r w:rsidRPr="00EC0E43">
        <w:t>Mathilda</w:t>
      </w:r>
    </w:p>
    <w:p w:rsidR="00132F9B" w:rsidRPr="00E45F4C" w:rsidRDefault="00132F9B" w:rsidP="00AC5236">
      <w:pPr>
        <w:pStyle w:val="Odstavecseseznamem"/>
        <w:numPr>
          <w:ilvl w:val="0"/>
          <w:numId w:val="38"/>
        </w:numPr>
        <w:spacing w:after="120" w:line="240" w:lineRule="auto"/>
        <w:ind w:left="284" w:hanging="284"/>
        <w:jc w:val="both"/>
      </w:pPr>
      <w:r w:rsidRPr="00E45F4C">
        <w:t xml:space="preserve">všichni, kteří přispívají na sbírku Bílá pastelka </w:t>
      </w:r>
      <w:r>
        <w:t>koupí pastelky a do pokladniček vodicí pes</w:t>
      </w:r>
    </w:p>
    <w:p w:rsidR="00132F9B" w:rsidRPr="00EC0E43" w:rsidRDefault="00132F9B" w:rsidP="00132F9B">
      <w:pPr>
        <w:pStyle w:val="Nadpis3"/>
        <w:ind w:left="284" w:hanging="284"/>
        <w:contextualSpacing/>
      </w:pPr>
      <w:r w:rsidRPr="00EC0E43">
        <w:t xml:space="preserve">Děkujeme za dobrou spolupráci </w:t>
      </w:r>
    </w:p>
    <w:p w:rsidR="00132F9B" w:rsidRPr="00537D65" w:rsidRDefault="00132F9B" w:rsidP="00AC5236">
      <w:pPr>
        <w:pStyle w:val="Odstavecseseznamem"/>
        <w:numPr>
          <w:ilvl w:val="0"/>
          <w:numId w:val="11"/>
        </w:numPr>
        <w:spacing w:after="120" w:line="240" w:lineRule="auto"/>
        <w:ind w:left="284" w:hanging="284"/>
        <w:jc w:val="both"/>
        <w:rPr>
          <w:rFonts w:eastAsia="Arial"/>
          <w:b/>
        </w:rPr>
      </w:pPr>
      <w:r>
        <w:rPr>
          <w:rFonts w:eastAsia="Arial"/>
          <w:b/>
        </w:rPr>
        <w:t>lékařům a zdravotnickým zařízením</w:t>
      </w:r>
    </w:p>
    <w:p w:rsidR="00132F9B" w:rsidRDefault="00132F9B" w:rsidP="00132F9B">
      <w:pPr>
        <w:ind w:left="284" w:hanging="284"/>
        <w:contextualSpacing/>
        <w:jc w:val="both"/>
      </w:pPr>
      <w:r w:rsidRPr="00EA43C5">
        <w:t>oftalmolož</w:t>
      </w:r>
      <w:r>
        <w:t>ka</w:t>
      </w:r>
      <w:r w:rsidRPr="00EA43C5">
        <w:t xml:space="preserve"> S4 MUDr. Jan</w:t>
      </w:r>
      <w:r>
        <w:t>a</w:t>
      </w:r>
      <w:r w:rsidRPr="00EA43C5">
        <w:t xml:space="preserve"> Bezděkov</w:t>
      </w:r>
      <w:r>
        <w:t>á</w:t>
      </w:r>
    </w:p>
    <w:p w:rsidR="00132F9B" w:rsidRDefault="00132F9B" w:rsidP="00132F9B">
      <w:pPr>
        <w:ind w:left="284" w:hanging="284"/>
        <w:contextualSpacing/>
        <w:jc w:val="both"/>
        <w:rPr>
          <w:rFonts w:eastAsia="Arial"/>
        </w:rPr>
      </w:pPr>
      <w:r w:rsidRPr="00EA43C5">
        <w:t>další oční lékař</w:t>
      </w:r>
      <w:r>
        <w:t>i</w:t>
      </w:r>
      <w:r w:rsidRPr="00EA43C5">
        <w:t xml:space="preserve"> Ústeckého kraje</w:t>
      </w:r>
    </w:p>
    <w:p w:rsidR="00132F9B" w:rsidRPr="00BB4B17" w:rsidRDefault="00132F9B" w:rsidP="00AC5236">
      <w:pPr>
        <w:pStyle w:val="Odstavecseseznamem"/>
        <w:numPr>
          <w:ilvl w:val="0"/>
          <w:numId w:val="11"/>
        </w:numPr>
        <w:spacing w:after="120" w:line="240" w:lineRule="auto"/>
        <w:ind w:left="284" w:hanging="284"/>
        <w:jc w:val="both"/>
        <w:rPr>
          <w:rFonts w:eastAsia="Arial"/>
          <w:b/>
        </w:rPr>
      </w:pPr>
      <w:r w:rsidRPr="00BB4B17">
        <w:rPr>
          <w:rFonts w:eastAsia="Arial"/>
          <w:b/>
        </w:rPr>
        <w:t>optikám</w:t>
      </w:r>
    </w:p>
    <w:p w:rsidR="00132F9B" w:rsidRDefault="00132F9B" w:rsidP="00132F9B">
      <w:pPr>
        <w:ind w:left="284" w:hanging="284"/>
        <w:contextualSpacing/>
        <w:jc w:val="both"/>
        <w:rPr>
          <w:rFonts w:eastAsia="Arial"/>
          <w:b/>
        </w:rPr>
      </w:pPr>
      <w:r w:rsidRPr="005F7F13">
        <w:t>Optika J&amp;J, jmenovitě pan Jan Krejčí</w:t>
      </w:r>
    </w:p>
    <w:p w:rsidR="00132F9B" w:rsidRDefault="00132F9B" w:rsidP="00AC5236">
      <w:pPr>
        <w:pStyle w:val="Odstavecseseznamem"/>
        <w:numPr>
          <w:ilvl w:val="0"/>
          <w:numId w:val="11"/>
        </w:numPr>
        <w:spacing w:after="120" w:line="240" w:lineRule="auto"/>
        <w:ind w:left="284" w:hanging="284"/>
        <w:jc w:val="both"/>
        <w:rPr>
          <w:rFonts w:eastAsia="Arial"/>
        </w:rPr>
      </w:pPr>
      <w:r w:rsidRPr="00537D65">
        <w:rPr>
          <w:rFonts w:eastAsia="Arial"/>
          <w:b/>
        </w:rPr>
        <w:t>organizacím</w:t>
      </w:r>
    </w:p>
    <w:p w:rsidR="00132F9B" w:rsidRDefault="00132F9B" w:rsidP="00132F9B">
      <w:pPr>
        <w:ind w:left="284" w:hanging="284"/>
        <w:contextualSpacing/>
        <w:jc w:val="both"/>
      </w:pPr>
      <w:r w:rsidRPr="00D21536">
        <w:t>Dobrovolnické centru</w:t>
      </w:r>
      <w:r>
        <w:t>m</w:t>
      </w:r>
      <w:r w:rsidRPr="00D21536">
        <w:t xml:space="preserve">, </w:t>
      </w:r>
      <w:proofErr w:type="spellStart"/>
      <w:r w:rsidRPr="00D21536">
        <w:t>z.s</w:t>
      </w:r>
      <w:proofErr w:type="spellEnd"/>
      <w:r w:rsidRPr="00D21536">
        <w:t>.</w:t>
      </w:r>
    </w:p>
    <w:p w:rsidR="00132F9B" w:rsidRDefault="00132F9B" w:rsidP="00132F9B">
      <w:pPr>
        <w:ind w:left="284" w:hanging="284"/>
        <w:contextualSpacing/>
        <w:jc w:val="both"/>
        <w:rPr>
          <w:rFonts w:eastAsia="Arial"/>
        </w:rPr>
      </w:pPr>
      <w:r>
        <w:t>Poradna pro rodinu a mezilidské vztahy, o.p.s.</w:t>
      </w:r>
    </w:p>
    <w:p w:rsidR="00132F9B" w:rsidRDefault="00132F9B" w:rsidP="00132F9B">
      <w:pPr>
        <w:contextualSpacing/>
        <w:jc w:val="both"/>
      </w:pPr>
      <w:r w:rsidRPr="00294756">
        <w:t xml:space="preserve">Sjednocená organizace nevidomých a slabozrakých České republiky, </w:t>
      </w:r>
      <w:proofErr w:type="spellStart"/>
      <w:r>
        <w:t>z.s</w:t>
      </w:r>
      <w:proofErr w:type="spellEnd"/>
      <w:r>
        <w:t>.</w:t>
      </w:r>
      <w:r w:rsidRPr="00EA43C5">
        <w:t xml:space="preserve"> (oblastní odbočk</w:t>
      </w:r>
      <w:r>
        <w:t>a</w:t>
      </w:r>
      <w:r w:rsidRPr="00EA43C5">
        <w:t xml:space="preserve"> Chomutov, Louny, Most, Ústí nad Labem)</w:t>
      </w:r>
    </w:p>
    <w:p w:rsidR="00132F9B" w:rsidRDefault="00132F9B" w:rsidP="00132F9B">
      <w:pPr>
        <w:contextualSpacing/>
        <w:jc w:val="both"/>
        <w:rPr>
          <w:rFonts w:eastAsia="Arial"/>
        </w:rPr>
      </w:pPr>
      <w:r>
        <w:t>Sociální agentura, o.p.s.</w:t>
      </w:r>
    </w:p>
    <w:p w:rsidR="00132F9B" w:rsidRPr="009F5BE8" w:rsidRDefault="00132F9B" w:rsidP="00132F9B">
      <w:pPr>
        <w:ind w:left="284" w:hanging="284"/>
        <w:contextualSpacing/>
        <w:jc w:val="both"/>
      </w:pPr>
      <w:r w:rsidRPr="00EA43C5">
        <w:t>TyfloCentru</w:t>
      </w:r>
      <w:r>
        <w:t>m</w:t>
      </w:r>
      <w:r w:rsidRPr="00EA43C5">
        <w:t xml:space="preserve"> Ústí nad Labem o.p.s</w:t>
      </w:r>
      <w:r>
        <w:t>.</w:t>
      </w:r>
    </w:p>
    <w:p w:rsidR="00132F9B" w:rsidRPr="00537D65" w:rsidRDefault="00132F9B" w:rsidP="00E67758">
      <w:pPr>
        <w:pStyle w:val="Odstavecseseznamem"/>
        <w:keepNext/>
        <w:numPr>
          <w:ilvl w:val="0"/>
          <w:numId w:val="11"/>
        </w:numPr>
        <w:spacing w:after="120" w:line="240" w:lineRule="auto"/>
        <w:ind w:left="284" w:hanging="284"/>
        <w:jc w:val="both"/>
        <w:rPr>
          <w:rFonts w:eastAsia="Arial"/>
          <w:b/>
        </w:rPr>
      </w:pPr>
      <w:r>
        <w:rPr>
          <w:rFonts w:eastAsia="Arial"/>
          <w:b/>
        </w:rPr>
        <w:lastRenderedPageBreak/>
        <w:t xml:space="preserve">úřadům </w:t>
      </w:r>
    </w:p>
    <w:p w:rsidR="00132F9B" w:rsidRDefault="00132F9B" w:rsidP="00132F9B">
      <w:pPr>
        <w:ind w:left="284" w:hanging="284"/>
        <w:contextualSpacing/>
        <w:jc w:val="both"/>
        <w:rPr>
          <w:rFonts w:eastAsia="Arial"/>
        </w:rPr>
      </w:pPr>
      <w:r w:rsidRPr="00D21536">
        <w:t>Krajsk</w:t>
      </w:r>
      <w:r>
        <w:t>ý</w:t>
      </w:r>
      <w:r w:rsidRPr="00D21536">
        <w:t xml:space="preserve"> úřad Ústeckého </w:t>
      </w:r>
      <w:r w:rsidRPr="00EA43C5">
        <w:t>kraje (odbor sociálních věcí)</w:t>
      </w:r>
    </w:p>
    <w:p w:rsidR="00132F9B" w:rsidRDefault="00132F9B" w:rsidP="00132F9B">
      <w:pPr>
        <w:ind w:left="284" w:hanging="284"/>
        <w:contextualSpacing/>
        <w:jc w:val="both"/>
      </w:pPr>
      <w:r w:rsidRPr="00EA43C5">
        <w:t>Magistrát měst</w:t>
      </w:r>
      <w:r>
        <w:t>a</w:t>
      </w:r>
      <w:r w:rsidRPr="00EA43C5">
        <w:t xml:space="preserve"> Děčín</w:t>
      </w:r>
    </w:p>
    <w:p w:rsidR="00132F9B" w:rsidRDefault="00132F9B" w:rsidP="00132F9B">
      <w:pPr>
        <w:ind w:left="284" w:hanging="284"/>
        <w:contextualSpacing/>
        <w:jc w:val="both"/>
      </w:pPr>
      <w:r>
        <w:t>Magistrát města</w:t>
      </w:r>
      <w:r w:rsidRPr="00EA43C5">
        <w:t xml:space="preserve"> Most</w:t>
      </w:r>
    </w:p>
    <w:p w:rsidR="00132F9B" w:rsidRDefault="00132F9B" w:rsidP="00132F9B">
      <w:pPr>
        <w:ind w:left="284" w:hanging="284"/>
        <w:contextualSpacing/>
        <w:jc w:val="both"/>
      </w:pPr>
      <w:r>
        <w:t xml:space="preserve">Magistrát města </w:t>
      </w:r>
      <w:r w:rsidRPr="00EA43C5">
        <w:t>Teplice</w:t>
      </w:r>
    </w:p>
    <w:p w:rsidR="00132F9B" w:rsidRDefault="00132F9B" w:rsidP="00132F9B">
      <w:pPr>
        <w:ind w:left="284" w:hanging="284"/>
        <w:contextualSpacing/>
        <w:jc w:val="both"/>
        <w:rPr>
          <w:rFonts w:eastAsia="Arial"/>
        </w:rPr>
      </w:pPr>
      <w:r>
        <w:t xml:space="preserve">Magistrát města </w:t>
      </w:r>
      <w:r w:rsidRPr="00EA43C5">
        <w:t>Ústí nad Labem (odbor</w:t>
      </w:r>
      <w:r>
        <w:t xml:space="preserve"> sociální péče</w:t>
      </w:r>
      <w:r w:rsidRPr="00EA43C5">
        <w:t>)</w:t>
      </w:r>
    </w:p>
    <w:p w:rsidR="00132F9B" w:rsidRDefault="00132F9B" w:rsidP="00132F9B">
      <w:pPr>
        <w:ind w:left="284" w:hanging="284"/>
        <w:contextualSpacing/>
        <w:jc w:val="both"/>
      </w:pPr>
      <w:r w:rsidRPr="00EA43C5">
        <w:t>Městsk</w:t>
      </w:r>
      <w:r>
        <w:t>ý</w:t>
      </w:r>
      <w:r w:rsidRPr="00EA43C5">
        <w:t xml:space="preserve"> úřad v</w:t>
      </w:r>
      <w:r>
        <w:t> </w:t>
      </w:r>
      <w:r w:rsidRPr="00EA43C5">
        <w:t>Litoměřicích</w:t>
      </w:r>
    </w:p>
    <w:p w:rsidR="00132F9B" w:rsidRPr="009F5BE8" w:rsidRDefault="00132F9B" w:rsidP="00132F9B">
      <w:pPr>
        <w:ind w:left="284" w:hanging="284"/>
        <w:contextualSpacing/>
        <w:jc w:val="both"/>
      </w:pPr>
      <w:r w:rsidRPr="00EA43C5">
        <w:t>Úřad práce ČR – Krajsk</w:t>
      </w:r>
      <w:r>
        <w:t>á</w:t>
      </w:r>
      <w:r w:rsidRPr="00EA43C5">
        <w:t xml:space="preserve"> poboč</w:t>
      </w:r>
      <w:r>
        <w:t>ka</w:t>
      </w:r>
      <w:r w:rsidRPr="00EA43C5">
        <w:t xml:space="preserve"> v Ústí nad Labem</w:t>
      </w:r>
    </w:p>
    <w:p w:rsidR="00132F9B" w:rsidRPr="00D22681" w:rsidRDefault="00132F9B" w:rsidP="00AC5236">
      <w:pPr>
        <w:pStyle w:val="Odstavecseseznamem"/>
        <w:numPr>
          <w:ilvl w:val="0"/>
          <w:numId w:val="11"/>
        </w:numPr>
        <w:spacing w:after="120" w:line="240" w:lineRule="auto"/>
        <w:ind w:left="284" w:hanging="284"/>
        <w:jc w:val="both"/>
        <w:rPr>
          <w:rFonts w:eastAsia="Arial"/>
          <w:b/>
        </w:rPr>
      </w:pPr>
      <w:r>
        <w:rPr>
          <w:rFonts w:eastAsia="Arial"/>
          <w:b/>
        </w:rPr>
        <w:t>v</w:t>
      </w:r>
      <w:r w:rsidRPr="00D22681">
        <w:rPr>
          <w:rFonts w:eastAsia="Arial"/>
          <w:b/>
        </w:rPr>
        <w:t>zdělávací</w:t>
      </w:r>
      <w:r>
        <w:rPr>
          <w:rFonts w:eastAsia="Arial"/>
          <w:b/>
        </w:rPr>
        <w:t>m</w:t>
      </w:r>
      <w:r w:rsidRPr="00D22681">
        <w:rPr>
          <w:rFonts w:eastAsia="Arial"/>
          <w:b/>
        </w:rPr>
        <w:t xml:space="preserve"> instituc</w:t>
      </w:r>
      <w:r>
        <w:rPr>
          <w:rFonts w:eastAsia="Arial"/>
          <w:b/>
        </w:rPr>
        <w:t>ím</w:t>
      </w:r>
    </w:p>
    <w:p w:rsidR="00132F9B" w:rsidRPr="00F7773A" w:rsidRDefault="00132F9B" w:rsidP="00132F9B">
      <w:pPr>
        <w:contextualSpacing/>
        <w:jc w:val="both"/>
      </w:pPr>
      <w:r w:rsidRPr="00F7773A">
        <w:t>Knihovna Ústeckého kraje, příspěvková organizace (oddělení zvukové knihy a poradenské a</w:t>
      </w:r>
      <w:r w:rsidR="00E97E46">
        <w:t> </w:t>
      </w:r>
      <w:r w:rsidRPr="00F7773A">
        <w:t>edukační centrum knihovny</w:t>
      </w:r>
      <w:r>
        <w:t>)</w:t>
      </w:r>
    </w:p>
    <w:p w:rsidR="00132F9B" w:rsidRDefault="00132F9B" w:rsidP="00132F9B">
      <w:pPr>
        <w:contextualSpacing/>
        <w:jc w:val="both"/>
      </w:pPr>
      <w:r w:rsidRPr="00D5172B">
        <w:t>Speciálně pedagogické centrum při Speciální základní škole a Praktické škole v Ústí nad Labem, Pod Parkem 2788, příspěvková organizace</w:t>
      </w:r>
    </w:p>
    <w:p w:rsidR="00132F9B" w:rsidRDefault="00132F9B" w:rsidP="00132F9B">
      <w:pPr>
        <w:contextualSpacing/>
        <w:jc w:val="both"/>
        <w:rPr>
          <w:rFonts w:eastAsia="Arial"/>
        </w:rPr>
      </w:pPr>
      <w:r w:rsidRPr="00EA43C5">
        <w:t>Univerzit</w:t>
      </w:r>
      <w:r>
        <w:t>a</w:t>
      </w:r>
      <w:r w:rsidRPr="00EA43C5">
        <w:t xml:space="preserve"> Jana Evangelisty Purkyně v Ústí nad Labem – Univerzitní centru</w:t>
      </w:r>
      <w:r>
        <w:t>m</w:t>
      </w:r>
      <w:r w:rsidRPr="00EA43C5">
        <w:t xml:space="preserve"> podpory pro studenty se specifickými potřebami</w:t>
      </w:r>
    </w:p>
    <w:p w:rsidR="00132F9B" w:rsidRPr="00EC0E43" w:rsidRDefault="00132F9B" w:rsidP="00132F9B">
      <w:pPr>
        <w:pStyle w:val="Nadpis3"/>
        <w:ind w:left="284" w:hanging="284"/>
        <w:contextualSpacing/>
      </w:pPr>
      <w:r w:rsidRPr="00EC0E43">
        <w:t xml:space="preserve">Děkujeme za </w:t>
      </w:r>
      <w:r>
        <w:t>pomoc při realizaci sbírky Bílá pastelka</w:t>
      </w:r>
    </w:p>
    <w:p w:rsidR="00132F9B" w:rsidRDefault="00132F9B" w:rsidP="00AC5236">
      <w:pPr>
        <w:pStyle w:val="Odstavecseseznamem"/>
        <w:numPr>
          <w:ilvl w:val="0"/>
          <w:numId w:val="11"/>
        </w:numPr>
        <w:spacing w:after="120" w:line="240" w:lineRule="auto"/>
        <w:ind w:left="284" w:hanging="284"/>
        <w:jc w:val="both"/>
        <w:rPr>
          <w:rFonts w:eastAsia="Arial"/>
          <w:b/>
        </w:rPr>
      </w:pPr>
      <w:r w:rsidRPr="0046111C">
        <w:rPr>
          <w:rFonts w:eastAsia="Arial"/>
          <w:b/>
        </w:rPr>
        <w:t>školám</w:t>
      </w:r>
      <w:r>
        <w:rPr>
          <w:rFonts w:eastAsia="Arial"/>
          <w:b/>
        </w:rPr>
        <w:t>, jejich pedagogům a dobrovolníkům</w:t>
      </w:r>
    </w:p>
    <w:p w:rsidR="00132F9B" w:rsidRPr="00D5172B" w:rsidRDefault="00132F9B" w:rsidP="00132F9B">
      <w:pPr>
        <w:contextualSpacing/>
        <w:jc w:val="both"/>
      </w:pPr>
      <w:r w:rsidRPr="00D5172B">
        <w:t>Gymnázium Josefa Jungmanna, Litoměřice, Svojsíkova 1, příspěvková organizace</w:t>
      </w:r>
    </w:p>
    <w:p w:rsidR="00132F9B" w:rsidRDefault="00132F9B" w:rsidP="00132F9B">
      <w:pPr>
        <w:contextualSpacing/>
        <w:jc w:val="both"/>
      </w:pPr>
      <w:r>
        <w:t>Gymnázium, Lovosice, Sady pionýrů 600, příspěvková organizace</w:t>
      </w:r>
    </w:p>
    <w:p w:rsidR="00132F9B" w:rsidRDefault="00132F9B" w:rsidP="00132F9B">
      <w:pPr>
        <w:contextualSpacing/>
        <w:jc w:val="both"/>
      </w:pPr>
      <w:r w:rsidRPr="00D5172B">
        <w:t>Gymnázium,</w:t>
      </w:r>
      <w:r>
        <w:t xml:space="preserve"> Ústí nad Labem, </w:t>
      </w:r>
      <w:r w:rsidRPr="00D5172B">
        <w:rPr>
          <w:iCs/>
        </w:rPr>
        <w:t>Jateční</w:t>
      </w:r>
      <w:r w:rsidRPr="00D5172B">
        <w:t xml:space="preserve"> 2</w:t>
      </w:r>
      <w:r w:rsidRPr="00D7012F">
        <w:t>2</w:t>
      </w:r>
      <w:r>
        <w:t>, příspěvková organizace</w:t>
      </w:r>
    </w:p>
    <w:p w:rsidR="00132F9B" w:rsidRDefault="00132F9B" w:rsidP="00132F9B">
      <w:pPr>
        <w:contextualSpacing/>
        <w:jc w:val="both"/>
      </w:pPr>
      <w:r>
        <w:t>Střední odborná škola a střední odborné učiliště, Roudnice nad Labem, Neklanova 1806, příspěvková organizace</w:t>
      </w:r>
    </w:p>
    <w:p w:rsidR="00132F9B" w:rsidRPr="00D5172B" w:rsidRDefault="00132F9B" w:rsidP="00132F9B">
      <w:pPr>
        <w:contextualSpacing/>
        <w:jc w:val="both"/>
      </w:pPr>
      <w:r w:rsidRPr="00D5172B">
        <w:t>Střední škola pedagogická, hoteln</w:t>
      </w:r>
      <w:r>
        <w:t>ictví a služeb, Litoměřice, příspěvková organizace</w:t>
      </w:r>
    </w:p>
    <w:p w:rsidR="00132F9B" w:rsidRDefault="00132F9B" w:rsidP="00132F9B">
      <w:pPr>
        <w:contextualSpacing/>
        <w:jc w:val="both"/>
      </w:pPr>
      <w:r>
        <w:t>Střední škola řemesel a služeb, Děčín IV, Ruská 147, příspěvková organizace</w:t>
      </w:r>
      <w:r w:rsidRPr="00D5172B">
        <w:t xml:space="preserve"> </w:t>
      </w:r>
    </w:p>
    <w:p w:rsidR="00132F9B" w:rsidRPr="00D5172B" w:rsidRDefault="00132F9B" w:rsidP="00132F9B">
      <w:pPr>
        <w:contextualSpacing/>
        <w:jc w:val="both"/>
      </w:pPr>
      <w:r w:rsidRPr="005F7F13">
        <w:t>Vyšší odborná škola ekonomická, sociální a zdravotnická, Obchodní akademie, Střední pedagogická škola a Střední zdravotnická škola, Most, příspěvková organizace</w:t>
      </w:r>
    </w:p>
    <w:p w:rsidR="00132F9B" w:rsidRPr="009F5BE8" w:rsidRDefault="00132F9B" w:rsidP="00132F9B">
      <w:pPr>
        <w:contextualSpacing/>
        <w:jc w:val="both"/>
      </w:pPr>
      <w:r w:rsidRPr="00D5172B">
        <w:rPr>
          <w:bCs/>
        </w:rPr>
        <w:t>Vyšší odborná škola, Střední průmyslová škola a Střední odborná škola, Varnsdorf, příspěvková organizace</w:t>
      </w:r>
    </w:p>
    <w:p w:rsidR="00132F9B" w:rsidRPr="009006FE" w:rsidRDefault="00132F9B" w:rsidP="00AC5236">
      <w:pPr>
        <w:pStyle w:val="Odstavecseseznamem"/>
        <w:numPr>
          <w:ilvl w:val="0"/>
          <w:numId w:val="11"/>
        </w:numPr>
        <w:spacing w:after="120" w:line="240" w:lineRule="auto"/>
        <w:ind w:left="284" w:hanging="284"/>
        <w:jc w:val="both"/>
        <w:rPr>
          <w:rFonts w:eastAsia="Arial"/>
          <w:b/>
        </w:rPr>
      </w:pPr>
      <w:r w:rsidRPr="009006FE">
        <w:rPr>
          <w:rFonts w:eastAsia="Arial"/>
          <w:b/>
        </w:rPr>
        <w:t xml:space="preserve">organizacím za umístění sbírkových kas </w:t>
      </w:r>
    </w:p>
    <w:p w:rsidR="00132F9B" w:rsidRPr="00D5172B" w:rsidRDefault="00132F9B" w:rsidP="00132F9B">
      <w:pPr>
        <w:ind w:left="284" w:hanging="284"/>
        <w:contextualSpacing/>
        <w:jc w:val="both"/>
      </w:pPr>
      <w:r w:rsidRPr="00D5172B">
        <w:t>Albert Česká republika, s.r.o. – Hypermarket Albert (Krušnohorská, Ústí nad Labem)</w:t>
      </w:r>
    </w:p>
    <w:p w:rsidR="00132F9B" w:rsidRDefault="00132F9B" w:rsidP="00132F9B">
      <w:pPr>
        <w:ind w:left="284" w:hanging="284"/>
        <w:contextualSpacing/>
        <w:jc w:val="both"/>
      </w:pPr>
      <w:r w:rsidRPr="00D5172B">
        <w:t xml:space="preserve">BM ČESKO s.r.o. – prodejna </w:t>
      </w:r>
      <w:proofErr w:type="spellStart"/>
      <w:r>
        <w:t>bauMax</w:t>
      </w:r>
      <w:proofErr w:type="spellEnd"/>
      <w:r>
        <w:t xml:space="preserve"> Ústí nad Labem</w:t>
      </w:r>
    </w:p>
    <w:p w:rsidR="00132F9B" w:rsidRPr="00D5172B" w:rsidRDefault="00132F9B" w:rsidP="00132F9B">
      <w:pPr>
        <w:ind w:left="284" w:hanging="284"/>
        <w:contextualSpacing/>
        <w:jc w:val="both"/>
        <w:rPr>
          <w:iCs/>
        </w:rPr>
      </w:pPr>
      <w:r w:rsidRPr="00D5172B">
        <w:t xml:space="preserve">FAST ČR, </w:t>
      </w:r>
      <w:proofErr w:type="spellStart"/>
      <w:r w:rsidRPr="00D5172B">
        <w:t>a.s</w:t>
      </w:r>
      <w:proofErr w:type="spellEnd"/>
      <w:r w:rsidRPr="00D5172B">
        <w:t xml:space="preserve"> –</w:t>
      </w:r>
      <w:r w:rsidRPr="0022410B">
        <w:t xml:space="preserve"> P</w:t>
      </w:r>
      <w:r>
        <w:t>LANEO Elektro, prodejna Ústí nad Labem</w:t>
      </w:r>
    </w:p>
    <w:p w:rsidR="00132F9B" w:rsidRDefault="00132F9B" w:rsidP="00132F9B">
      <w:pPr>
        <w:ind w:left="284" w:hanging="284"/>
        <w:contextualSpacing/>
        <w:jc w:val="both"/>
      </w:pPr>
      <w:r w:rsidRPr="00D5172B">
        <w:t xml:space="preserve">Globus ČR, v.o.s. – prodejna </w:t>
      </w:r>
      <w:r>
        <w:t>Globus Hypermarket Trmice</w:t>
      </w:r>
    </w:p>
    <w:p w:rsidR="00132F9B" w:rsidRPr="00D5172B" w:rsidRDefault="00132F9B" w:rsidP="00132F9B">
      <w:pPr>
        <w:ind w:left="284" w:hanging="284"/>
        <w:contextualSpacing/>
        <w:jc w:val="both"/>
      </w:pPr>
      <w:r w:rsidRPr="004F3257">
        <w:rPr>
          <w:rFonts w:cs="Arial"/>
        </w:rPr>
        <w:t>MAKRO Cash &amp; Carry ČR s.r.o.</w:t>
      </w:r>
      <w:r>
        <w:rPr>
          <w:rFonts w:cs="Arial"/>
        </w:rPr>
        <w:t xml:space="preserve"> – </w:t>
      </w:r>
      <w:r w:rsidRPr="00D5172B">
        <w:t>prodejna Ústí nad Labem</w:t>
      </w:r>
    </w:p>
    <w:p w:rsidR="00132F9B" w:rsidRDefault="00132F9B" w:rsidP="00132F9B">
      <w:pPr>
        <w:ind w:left="284" w:hanging="284"/>
        <w:contextualSpacing/>
        <w:jc w:val="both"/>
      </w:pPr>
      <w:r w:rsidRPr="00D5172B">
        <w:t>OBI Česká republika s.r.o. –</w:t>
      </w:r>
      <w:r>
        <w:rPr>
          <w:rFonts w:ascii="Segoe UI" w:hAnsi="Segoe UI" w:cs="Segoe UI"/>
          <w:color w:val="495057"/>
          <w:sz w:val="17"/>
          <w:szCs w:val="17"/>
        </w:rPr>
        <w:t xml:space="preserve"> </w:t>
      </w:r>
      <w:r>
        <w:t>OBI prodejna Ústí nad Labem, Trmice</w:t>
      </w:r>
    </w:p>
    <w:p w:rsidR="00132F9B" w:rsidRDefault="00132F9B" w:rsidP="00132F9B">
      <w:pPr>
        <w:ind w:left="284" w:hanging="284"/>
        <w:contextualSpacing/>
        <w:jc w:val="both"/>
      </w:pPr>
      <w:r w:rsidRPr="005F7F13">
        <w:t>Optika J&amp;J</w:t>
      </w:r>
    </w:p>
    <w:p w:rsidR="00132F9B" w:rsidRDefault="00132F9B" w:rsidP="00132F9B">
      <w:pPr>
        <w:ind w:left="284" w:hanging="284"/>
        <w:contextualSpacing/>
        <w:jc w:val="both"/>
      </w:pPr>
      <w:r w:rsidRPr="00D5172B">
        <w:t xml:space="preserve">Tesco </w:t>
      </w:r>
      <w:proofErr w:type="spellStart"/>
      <w:r w:rsidRPr="00D5172B">
        <w:t>Stores</w:t>
      </w:r>
      <w:proofErr w:type="spellEnd"/>
      <w:r w:rsidRPr="00D5172B">
        <w:t xml:space="preserve"> ČR a.s.</w:t>
      </w:r>
      <w:r>
        <w:t xml:space="preserve"> - Tesco Supermarket Ústí nad Labem</w:t>
      </w:r>
    </w:p>
    <w:p w:rsidR="00132F9B" w:rsidRDefault="00132F9B" w:rsidP="00132F9B">
      <w:pPr>
        <w:ind w:left="284" w:hanging="284"/>
        <w:contextualSpacing/>
        <w:jc w:val="both"/>
      </w:pPr>
      <w:r>
        <w:t>ZOO LUMI</w:t>
      </w:r>
    </w:p>
    <w:p w:rsidR="00132F9B" w:rsidRDefault="00132F9B" w:rsidP="00CE2C61">
      <w:pPr>
        <w:tabs>
          <w:tab w:val="left" w:pos="1134"/>
        </w:tabs>
        <w:spacing w:after="0"/>
      </w:pPr>
    </w:p>
    <w:p w:rsidR="00CE2C61" w:rsidRDefault="00CE2C61" w:rsidP="00CE2C61">
      <w:r>
        <w:br w:type="page"/>
      </w:r>
    </w:p>
    <w:p w:rsidR="00CE2C61" w:rsidRDefault="00CE2C61" w:rsidP="00CE2C61">
      <w:pPr>
        <w:spacing w:after="0"/>
      </w:pPr>
      <w:r>
        <w:lastRenderedPageBreak/>
        <w:t>krajské středisko</w:t>
      </w:r>
    </w:p>
    <w:p w:rsidR="00CE2C61" w:rsidRDefault="00CE2C61" w:rsidP="00CE2C61">
      <w:pPr>
        <w:pStyle w:val="VZ20213"/>
      </w:pPr>
      <w:bookmarkStart w:id="98" w:name="_Toc107495322"/>
      <w:bookmarkStart w:id="99" w:name="_Toc169878766"/>
      <w:r>
        <w:t>ZLÍN</w:t>
      </w:r>
      <w:bookmarkEnd w:id="98"/>
      <w:bookmarkEnd w:id="99"/>
    </w:p>
    <w:p w:rsidR="00CE2C61" w:rsidRDefault="00CE2C61" w:rsidP="00CE2C61">
      <w:pPr>
        <w:tabs>
          <w:tab w:val="left" w:pos="1134"/>
        </w:tabs>
        <w:spacing w:after="0"/>
        <w:rPr>
          <w:b/>
          <w:sz w:val="24"/>
          <w:szCs w:val="24"/>
        </w:rPr>
      </w:pPr>
      <w:r>
        <w:rPr>
          <w:b/>
          <w:sz w:val="24"/>
          <w:szCs w:val="24"/>
        </w:rPr>
        <w:t>Kontakty:</w:t>
      </w:r>
    </w:p>
    <w:p w:rsidR="00CE2C61" w:rsidRDefault="00CE2C61" w:rsidP="00CE2C61">
      <w:pPr>
        <w:tabs>
          <w:tab w:val="left" w:pos="1134"/>
        </w:tabs>
        <w:spacing w:after="0"/>
      </w:pPr>
      <w:proofErr w:type="spellStart"/>
      <w:r>
        <w:t>Burešov</w:t>
      </w:r>
      <w:proofErr w:type="spellEnd"/>
      <w:r>
        <w:t xml:space="preserve"> 4886, 760 01 Zlín</w:t>
      </w:r>
    </w:p>
    <w:p w:rsidR="00CE2C61" w:rsidRDefault="00CE2C61" w:rsidP="00CE2C61">
      <w:pPr>
        <w:tabs>
          <w:tab w:val="left" w:pos="1134"/>
        </w:tabs>
        <w:spacing w:after="0"/>
      </w:pPr>
      <w:r>
        <w:t xml:space="preserve">tel.: 577 437 133, mail: zlin@tyfloservis.cz </w:t>
      </w:r>
    </w:p>
    <w:p w:rsidR="00CE2C61" w:rsidRDefault="00CE2C61" w:rsidP="00CE2C61">
      <w:pPr>
        <w:tabs>
          <w:tab w:val="left" w:pos="1134"/>
        </w:tabs>
        <w:spacing w:after="0"/>
        <w:rPr>
          <w:b/>
          <w:sz w:val="24"/>
          <w:szCs w:val="24"/>
        </w:rPr>
      </w:pPr>
      <w:r>
        <w:rPr>
          <w:b/>
          <w:sz w:val="24"/>
          <w:szCs w:val="24"/>
        </w:rPr>
        <w:t>Pracovníci:</w:t>
      </w:r>
    </w:p>
    <w:p w:rsidR="00CE2C61" w:rsidRDefault="00CE2C61" w:rsidP="00CE2C61">
      <w:pPr>
        <w:tabs>
          <w:tab w:val="left" w:pos="1134"/>
        </w:tabs>
        <w:spacing w:after="0"/>
      </w:pPr>
      <w:r>
        <w:t xml:space="preserve">vedoucí: </w:t>
      </w:r>
      <w:r>
        <w:tab/>
        <w:t>Mgr. Petr Mach</w:t>
      </w:r>
    </w:p>
    <w:p w:rsidR="00CE2C61" w:rsidRDefault="00CE2C61" w:rsidP="00CE2C61">
      <w:pPr>
        <w:tabs>
          <w:tab w:val="left" w:pos="1134"/>
        </w:tabs>
        <w:spacing w:after="0"/>
        <w:rPr>
          <w:i/>
        </w:rPr>
      </w:pPr>
      <w:r>
        <w:t xml:space="preserve">instruktoři: </w:t>
      </w:r>
      <w:r>
        <w:tab/>
        <w:t>Kateřina Blahušová, DiS.</w:t>
      </w:r>
    </w:p>
    <w:p w:rsidR="00CE2C61" w:rsidRDefault="00CE2C61" w:rsidP="00CE2C61">
      <w:pPr>
        <w:tabs>
          <w:tab w:val="left" w:pos="1134"/>
        </w:tabs>
        <w:spacing w:after="0"/>
      </w:pPr>
      <w:r>
        <w:tab/>
        <w:t>Mgr. Lenka Malaníková</w:t>
      </w:r>
    </w:p>
    <w:p w:rsidR="00CE2C61" w:rsidRDefault="00CE2C61" w:rsidP="00CE2C61">
      <w:pPr>
        <w:tabs>
          <w:tab w:val="left" w:pos="1134"/>
        </w:tabs>
        <w:spacing w:after="0"/>
        <w:rPr>
          <w:b/>
          <w:sz w:val="24"/>
          <w:szCs w:val="24"/>
        </w:rPr>
      </w:pPr>
      <w:r>
        <w:rPr>
          <w:b/>
          <w:sz w:val="24"/>
          <w:szCs w:val="24"/>
        </w:rPr>
        <w:t>Registr poskytovatelů soc. služeb:</w:t>
      </w:r>
    </w:p>
    <w:p w:rsidR="00CE2C61" w:rsidRDefault="00CE2C61" w:rsidP="00CE2C61">
      <w:pPr>
        <w:tabs>
          <w:tab w:val="left" w:pos="1134"/>
        </w:tabs>
        <w:spacing w:after="0"/>
      </w:pPr>
      <w:r>
        <w:t xml:space="preserve">Název zařízení: Tyfloservis, o.p.s. </w:t>
      </w:r>
    </w:p>
    <w:p w:rsidR="00CE2C61" w:rsidRDefault="00CE2C61" w:rsidP="00CE2C61">
      <w:pPr>
        <w:tabs>
          <w:tab w:val="left" w:pos="1134"/>
        </w:tabs>
        <w:spacing w:after="0"/>
      </w:pPr>
      <w:r>
        <w:t>– Krajské ambulantní středisko Zlín</w:t>
      </w:r>
    </w:p>
    <w:p w:rsidR="00CE2C61" w:rsidRDefault="00CE2C61" w:rsidP="00CE2C61">
      <w:pPr>
        <w:tabs>
          <w:tab w:val="left" w:pos="1134"/>
        </w:tabs>
        <w:spacing w:after="0"/>
      </w:pPr>
      <w:r>
        <w:t xml:space="preserve">Registrovaná sociální služba (identifikátor): </w:t>
      </w:r>
    </w:p>
    <w:p w:rsidR="00CE2C61" w:rsidRDefault="00CE2C61" w:rsidP="00CE2C61">
      <w:pPr>
        <w:tabs>
          <w:tab w:val="left" w:pos="1134"/>
        </w:tabs>
        <w:spacing w:after="0"/>
      </w:pPr>
      <w:r>
        <w:t>sociální rehabilitace (7545861)</w:t>
      </w:r>
    </w:p>
    <w:p w:rsidR="00CE2C61" w:rsidRDefault="00CE2C61" w:rsidP="00CE2C61">
      <w:pPr>
        <w:tabs>
          <w:tab w:val="left" w:pos="1134"/>
        </w:tabs>
        <w:spacing w:after="0"/>
      </w:pPr>
    </w:p>
    <w:p w:rsidR="00132F9B" w:rsidRPr="00EC0E43" w:rsidRDefault="00132F9B" w:rsidP="00132F9B">
      <w:pPr>
        <w:pStyle w:val="Nadpis3"/>
        <w:ind w:left="284" w:hanging="284"/>
        <w:contextualSpacing/>
      </w:pPr>
      <w:r w:rsidRPr="00EC0E43">
        <w:t>Děkujeme za podporu zdravotně-edukačních služeb (rehabilitace zraku)</w:t>
      </w:r>
    </w:p>
    <w:p w:rsidR="00132F9B" w:rsidRPr="009F5BE8" w:rsidRDefault="00132F9B" w:rsidP="00AC5236">
      <w:pPr>
        <w:pStyle w:val="Bezmezer"/>
        <w:numPr>
          <w:ilvl w:val="0"/>
          <w:numId w:val="40"/>
        </w:numPr>
        <w:spacing w:after="120"/>
        <w:ind w:left="284" w:hanging="284"/>
        <w:contextualSpacing/>
        <w:rPr>
          <w:rFonts w:ascii="Arial" w:hAnsi="Arial" w:cs="Arial"/>
          <w:b/>
        </w:rPr>
      </w:pPr>
      <w:r w:rsidRPr="009F5BE8">
        <w:rPr>
          <w:rFonts w:ascii="Arial" w:hAnsi="Arial" w:cs="Arial"/>
          <w:b/>
        </w:rPr>
        <w:t>Ministerstvo zdravotnictví</w:t>
      </w:r>
    </w:p>
    <w:p w:rsidR="00132F9B" w:rsidRPr="009F5BE8" w:rsidRDefault="00132F9B" w:rsidP="00AC5236">
      <w:pPr>
        <w:pStyle w:val="Bezmezer"/>
        <w:numPr>
          <w:ilvl w:val="0"/>
          <w:numId w:val="40"/>
        </w:numPr>
        <w:spacing w:after="120"/>
        <w:ind w:left="284" w:hanging="284"/>
        <w:contextualSpacing/>
        <w:rPr>
          <w:rFonts w:ascii="Arial" w:hAnsi="Arial" w:cs="Arial"/>
          <w:b/>
        </w:rPr>
      </w:pPr>
      <w:r w:rsidRPr="009F5BE8">
        <w:rPr>
          <w:rFonts w:ascii="Arial" w:hAnsi="Arial" w:cs="Arial"/>
          <w:b/>
        </w:rPr>
        <w:t>NADACE LEONTINKA</w:t>
      </w:r>
    </w:p>
    <w:p w:rsidR="00132F9B" w:rsidRPr="009F5BE8" w:rsidRDefault="00132F9B" w:rsidP="00AC5236">
      <w:pPr>
        <w:pStyle w:val="Bezmezer"/>
        <w:numPr>
          <w:ilvl w:val="0"/>
          <w:numId w:val="40"/>
        </w:numPr>
        <w:spacing w:after="120"/>
        <w:ind w:left="284" w:hanging="284"/>
        <w:contextualSpacing/>
        <w:rPr>
          <w:rFonts w:ascii="Arial" w:hAnsi="Arial" w:cs="Arial"/>
          <w:b/>
        </w:rPr>
      </w:pPr>
      <w:r w:rsidRPr="009F5BE8">
        <w:rPr>
          <w:rFonts w:ascii="Arial" w:hAnsi="Arial" w:cs="Arial"/>
          <w:b/>
        </w:rPr>
        <w:t xml:space="preserve">Nadační fond Českého rozhlasu </w:t>
      </w:r>
      <w:r w:rsidRPr="009F5BE8">
        <w:rPr>
          <w:rFonts w:ascii="Arial" w:hAnsi="Arial" w:cs="Arial"/>
        </w:rPr>
        <w:t>(projekty v grantových programech HGŘ 2022 a FK – Mobilita a sebeobsluha)</w:t>
      </w:r>
    </w:p>
    <w:p w:rsidR="00132F9B" w:rsidRPr="009F5BE8" w:rsidRDefault="00132F9B" w:rsidP="00132F9B">
      <w:pPr>
        <w:pStyle w:val="Nadpis3"/>
        <w:ind w:left="284" w:hanging="284"/>
        <w:contextualSpacing/>
        <w:rPr>
          <w:rFonts w:cs="Arial"/>
        </w:rPr>
      </w:pPr>
      <w:r w:rsidRPr="009F5BE8">
        <w:rPr>
          <w:rFonts w:cs="Arial"/>
        </w:rPr>
        <w:t>Děkujeme za podporu služby sociální rehabilitace</w:t>
      </w:r>
    </w:p>
    <w:p w:rsidR="00132F9B" w:rsidRPr="009F5BE8" w:rsidRDefault="00132F9B" w:rsidP="00AC5236">
      <w:pPr>
        <w:pStyle w:val="Odstavecseseznamem"/>
        <w:numPr>
          <w:ilvl w:val="0"/>
          <w:numId w:val="39"/>
        </w:numPr>
        <w:spacing w:after="120" w:line="240" w:lineRule="auto"/>
        <w:ind w:left="284" w:hanging="284"/>
        <w:jc w:val="both"/>
        <w:rPr>
          <w:b/>
          <w:bCs/>
        </w:rPr>
      </w:pPr>
      <w:r w:rsidRPr="009F5BE8">
        <w:rPr>
          <w:b/>
          <w:bCs/>
        </w:rPr>
        <w:t>Ministerstvo práce a sociálních věcí</w:t>
      </w:r>
    </w:p>
    <w:p w:rsidR="00132F9B" w:rsidRPr="009F5BE8" w:rsidRDefault="00132F9B" w:rsidP="00AC5236">
      <w:pPr>
        <w:pStyle w:val="Odstavecseseznamem"/>
        <w:numPr>
          <w:ilvl w:val="0"/>
          <w:numId w:val="39"/>
        </w:numPr>
        <w:spacing w:after="120" w:line="240" w:lineRule="auto"/>
        <w:ind w:left="284" w:hanging="284"/>
        <w:jc w:val="both"/>
        <w:rPr>
          <w:bCs/>
        </w:rPr>
      </w:pPr>
      <w:r w:rsidRPr="009F5BE8">
        <w:rPr>
          <w:b/>
          <w:bCs/>
        </w:rPr>
        <w:t xml:space="preserve">Statutární město Zlín </w:t>
      </w:r>
      <w:r w:rsidRPr="009F5BE8">
        <w:rPr>
          <w:bCs/>
        </w:rPr>
        <w:t>(projekt v dotačním programu ze Sociálního fondu Statutárního města Zlína)</w:t>
      </w:r>
    </w:p>
    <w:p w:rsidR="00132F9B" w:rsidRPr="009F5BE8" w:rsidRDefault="00132F9B" w:rsidP="00EC74F5">
      <w:pPr>
        <w:pStyle w:val="Nadpis3"/>
        <w:contextualSpacing/>
        <w:rPr>
          <w:rFonts w:cs="Arial"/>
        </w:rPr>
      </w:pPr>
      <w:r w:rsidRPr="009F5BE8">
        <w:rPr>
          <w:rFonts w:cs="Arial"/>
        </w:rPr>
        <w:t>Děkujeme za pořízení služebního auta pro zajištění terénní formy poskytování služeb</w:t>
      </w:r>
    </w:p>
    <w:p w:rsidR="00132F9B" w:rsidRPr="009F5BE8" w:rsidRDefault="00132F9B" w:rsidP="00AC5236">
      <w:pPr>
        <w:pStyle w:val="Odstavecseseznamem"/>
        <w:numPr>
          <w:ilvl w:val="0"/>
          <w:numId w:val="9"/>
        </w:numPr>
        <w:spacing w:after="120" w:line="240" w:lineRule="auto"/>
        <w:ind w:left="284" w:hanging="284"/>
        <w:jc w:val="both"/>
        <w:rPr>
          <w:b/>
          <w:iCs/>
          <w:sz w:val="24"/>
          <w:szCs w:val="24"/>
        </w:rPr>
      </w:pPr>
      <w:r w:rsidRPr="009F5BE8">
        <w:rPr>
          <w:b/>
        </w:rPr>
        <w:t>Nadační fond Mathilda</w:t>
      </w:r>
    </w:p>
    <w:p w:rsidR="00132F9B" w:rsidRPr="009F5BE8" w:rsidRDefault="00132F9B" w:rsidP="00132F9B">
      <w:pPr>
        <w:pStyle w:val="Nadpis3"/>
        <w:ind w:left="284" w:hanging="284"/>
        <w:contextualSpacing/>
        <w:rPr>
          <w:rFonts w:cs="Arial"/>
        </w:rPr>
      </w:pPr>
      <w:r w:rsidRPr="009F5BE8">
        <w:rPr>
          <w:rFonts w:cs="Arial"/>
        </w:rPr>
        <w:t>Děkujeme za finanční a další podporu</w:t>
      </w:r>
    </w:p>
    <w:p w:rsidR="00132F9B" w:rsidRPr="009F5BE8" w:rsidRDefault="00132F9B" w:rsidP="00AC5236">
      <w:pPr>
        <w:pStyle w:val="Bezmezer"/>
        <w:numPr>
          <w:ilvl w:val="0"/>
          <w:numId w:val="40"/>
        </w:numPr>
        <w:spacing w:after="120"/>
        <w:ind w:left="284" w:hanging="284"/>
        <w:contextualSpacing/>
        <w:rPr>
          <w:rFonts w:ascii="Arial" w:hAnsi="Arial" w:cs="Arial"/>
          <w:color w:val="000000" w:themeColor="text1"/>
        </w:rPr>
      </w:pPr>
      <w:r w:rsidRPr="009F5BE8">
        <w:rPr>
          <w:rFonts w:ascii="Arial" w:hAnsi="Arial" w:cs="Arial"/>
          <w:color w:val="000000" w:themeColor="text1"/>
        </w:rPr>
        <w:t>Československá obchodní banka, a. s.</w:t>
      </w:r>
    </w:p>
    <w:p w:rsidR="00132F9B" w:rsidRPr="00EC0E43" w:rsidRDefault="00132F9B" w:rsidP="00AC5236">
      <w:pPr>
        <w:pStyle w:val="Bezmezer"/>
        <w:numPr>
          <w:ilvl w:val="0"/>
          <w:numId w:val="40"/>
        </w:numPr>
        <w:spacing w:after="120"/>
        <w:ind w:left="284" w:hanging="284"/>
        <w:contextualSpacing/>
        <w:rPr>
          <w:rFonts w:ascii="Arial" w:hAnsi="Arial" w:cs="Arial"/>
        </w:rPr>
      </w:pPr>
      <w:r w:rsidRPr="00EC0E43">
        <w:rPr>
          <w:rFonts w:ascii="Arial" w:hAnsi="Arial" w:cs="Arial"/>
        </w:rPr>
        <w:t>Nadační</w:t>
      </w:r>
      <w:r>
        <w:rPr>
          <w:rFonts w:ascii="Arial" w:hAnsi="Arial" w:cs="Arial"/>
        </w:rPr>
        <w:t xml:space="preserve"> </w:t>
      </w:r>
      <w:r w:rsidRPr="00EC0E43">
        <w:rPr>
          <w:rFonts w:ascii="Arial" w:hAnsi="Arial" w:cs="Arial"/>
        </w:rPr>
        <w:t>fond</w:t>
      </w:r>
      <w:r>
        <w:rPr>
          <w:rFonts w:ascii="Arial" w:hAnsi="Arial" w:cs="Arial"/>
        </w:rPr>
        <w:t xml:space="preserve"> </w:t>
      </w:r>
      <w:r w:rsidRPr="00EC0E43">
        <w:rPr>
          <w:rFonts w:ascii="Arial" w:hAnsi="Arial" w:cs="Arial"/>
        </w:rPr>
        <w:t>Mathilda</w:t>
      </w:r>
    </w:p>
    <w:p w:rsidR="00132F9B" w:rsidRPr="0088168F" w:rsidRDefault="00132F9B" w:rsidP="00AC5236">
      <w:pPr>
        <w:pStyle w:val="Bezmezer"/>
        <w:numPr>
          <w:ilvl w:val="0"/>
          <w:numId w:val="40"/>
        </w:numPr>
        <w:spacing w:after="120"/>
        <w:ind w:left="284" w:hanging="284"/>
        <w:contextualSpacing/>
        <w:rPr>
          <w:rFonts w:ascii="Arial" w:hAnsi="Arial" w:cs="Arial"/>
        </w:rPr>
      </w:pPr>
      <w:r w:rsidRPr="00EC0E43">
        <w:rPr>
          <w:rFonts w:ascii="Arial" w:hAnsi="Arial" w:cs="Arial"/>
        </w:rPr>
        <w:t>vš</w:t>
      </w:r>
      <w:r>
        <w:rPr>
          <w:rFonts w:ascii="Arial" w:hAnsi="Arial" w:cs="Arial"/>
        </w:rPr>
        <w:t>ichni</w:t>
      </w:r>
      <w:r w:rsidRPr="00EC0E43">
        <w:rPr>
          <w:rFonts w:ascii="Arial" w:hAnsi="Arial" w:cs="Arial"/>
        </w:rPr>
        <w:t xml:space="preserve">, kteří přispívají na sbírku Bílá pastelka </w:t>
      </w:r>
      <w:r>
        <w:rPr>
          <w:rFonts w:ascii="Arial" w:hAnsi="Arial" w:cs="Arial"/>
        </w:rPr>
        <w:t>koupí pastelky a do pokladniček vodicí pes</w:t>
      </w:r>
    </w:p>
    <w:p w:rsidR="00132F9B" w:rsidRPr="00EC0E43" w:rsidRDefault="00132F9B" w:rsidP="00132F9B">
      <w:pPr>
        <w:pStyle w:val="Nadpis3"/>
        <w:ind w:left="284" w:hanging="284"/>
        <w:contextualSpacing/>
      </w:pPr>
      <w:r w:rsidRPr="00EC0E43">
        <w:t xml:space="preserve">Děkujeme za dobrou spolupráci </w:t>
      </w:r>
    </w:p>
    <w:p w:rsidR="00132F9B" w:rsidRPr="00537D65" w:rsidRDefault="00132F9B" w:rsidP="00AC5236">
      <w:pPr>
        <w:pStyle w:val="Odstavecseseznamem"/>
        <w:numPr>
          <w:ilvl w:val="0"/>
          <w:numId w:val="11"/>
        </w:numPr>
        <w:spacing w:after="120" w:line="240" w:lineRule="auto"/>
        <w:ind w:left="142" w:hanging="142"/>
        <w:jc w:val="both"/>
        <w:rPr>
          <w:rFonts w:eastAsia="Arial"/>
          <w:b/>
        </w:rPr>
      </w:pPr>
      <w:r>
        <w:rPr>
          <w:rFonts w:eastAsia="Arial"/>
          <w:b/>
        </w:rPr>
        <w:t>lékařům a zdravotnickým zařízením</w:t>
      </w:r>
    </w:p>
    <w:p w:rsidR="00132F9B" w:rsidRPr="009F5BE8" w:rsidRDefault="00132F9B" w:rsidP="00132F9B">
      <w:pPr>
        <w:contextualSpacing/>
        <w:jc w:val="both"/>
      </w:pPr>
      <w:r w:rsidRPr="003B1D44">
        <w:t>oční lékaři a oftalmologové specialisté S4</w:t>
      </w:r>
    </w:p>
    <w:p w:rsidR="00132F9B" w:rsidRPr="00BB4B17" w:rsidRDefault="00132F9B" w:rsidP="00AC5236">
      <w:pPr>
        <w:pStyle w:val="Odstavecseseznamem"/>
        <w:numPr>
          <w:ilvl w:val="0"/>
          <w:numId w:val="11"/>
        </w:numPr>
        <w:spacing w:after="120" w:line="240" w:lineRule="auto"/>
        <w:ind w:left="142" w:hanging="142"/>
        <w:jc w:val="both"/>
        <w:rPr>
          <w:rFonts w:eastAsia="Arial"/>
          <w:b/>
        </w:rPr>
      </w:pPr>
      <w:r w:rsidRPr="00BB4B17">
        <w:rPr>
          <w:rFonts w:eastAsia="Arial"/>
          <w:b/>
        </w:rPr>
        <w:t>optikám</w:t>
      </w:r>
    </w:p>
    <w:p w:rsidR="00132F9B" w:rsidRPr="009F5BE8" w:rsidRDefault="00132F9B" w:rsidP="00132F9B">
      <w:pPr>
        <w:contextualSpacing/>
        <w:jc w:val="both"/>
      </w:pPr>
      <w:r w:rsidRPr="003B1D44">
        <w:t>optiky ve Zlínském kraji</w:t>
      </w:r>
    </w:p>
    <w:p w:rsidR="00132F9B" w:rsidRPr="009F5BE8" w:rsidRDefault="00132F9B" w:rsidP="00AC5236">
      <w:pPr>
        <w:pStyle w:val="Odstavecseseznamem"/>
        <w:numPr>
          <w:ilvl w:val="0"/>
          <w:numId w:val="11"/>
        </w:numPr>
        <w:spacing w:after="120" w:line="240" w:lineRule="auto"/>
        <w:ind w:left="142" w:hanging="142"/>
        <w:jc w:val="both"/>
        <w:rPr>
          <w:rFonts w:eastAsia="Arial"/>
        </w:rPr>
      </w:pPr>
      <w:r w:rsidRPr="00537D65">
        <w:rPr>
          <w:rFonts w:eastAsia="Arial"/>
          <w:b/>
        </w:rPr>
        <w:t>organizacím</w:t>
      </w:r>
      <w:r>
        <w:rPr>
          <w:rFonts w:eastAsia="Arial"/>
          <w:b/>
        </w:rPr>
        <w:t xml:space="preserve"> a jednotlivcům</w:t>
      </w:r>
    </w:p>
    <w:p w:rsidR="00132F9B" w:rsidRPr="00A76B3F" w:rsidRDefault="00132F9B" w:rsidP="00132F9B">
      <w:pPr>
        <w:contextualSpacing/>
        <w:jc w:val="both"/>
      </w:pPr>
      <w:r w:rsidRPr="00614147">
        <w:t>pan Marek Salaba</w:t>
      </w:r>
    </w:p>
    <w:p w:rsidR="00132F9B" w:rsidRPr="00A76B3F" w:rsidRDefault="00132F9B" w:rsidP="00132F9B">
      <w:pPr>
        <w:contextualSpacing/>
        <w:jc w:val="both"/>
      </w:pPr>
      <w:r w:rsidRPr="007B47F6">
        <w:t>pekárna Svoboda a Březík – pečivo s.r.o.</w:t>
      </w:r>
    </w:p>
    <w:p w:rsidR="00132F9B" w:rsidRPr="00A76B3F" w:rsidRDefault="00132F9B" w:rsidP="00132F9B">
      <w:pPr>
        <w:contextualSpacing/>
        <w:jc w:val="both"/>
      </w:pPr>
      <w:r w:rsidRPr="00294756">
        <w:t xml:space="preserve">Sjednocená organizace nevidomých a slabozrakých České republiky, </w:t>
      </w:r>
      <w:proofErr w:type="spellStart"/>
      <w:r>
        <w:t>z.s</w:t>
      </w:r>
      <w:proofErr w:type="spellEnd"/>
      <w:r>
        <w:t>.</w:t>
      </w:r>
      <w:r w:rsidRPr="00A76B3F">
        <w:t xml:space="preserve"> (oblastní odbočk</w:t>
      </w:r>
      <w:r>
        <w:t>y</w:t>
      </w:r>
      <w:r w:rsidRPr="00A76B3F">
        <w:t xml:space="preserve"> ve Zlínském kraji a v dalších krajích)</w:t>
      </w:r>
    </w:p>
    <w:p w:rsidR="00132F9B" w:rsidRPr="009F5BE8" w:rsidRDefault="00132F9B" w:rsidP="00132F9B">
      <w:pPr>
        <w:contextualSpacing/>
        <w:jc w:val="both"/>
      </w:pPr>
      <w:r w:rsidRPr="00A76B3F">
        <w:t>Tyflopomůcky SONS s.r.o.</w:t>
      </w:r>
    </w:p>
    <w:p w:rsidR="00132F9B" w:rsidRPr="00537D65" w:rsidRDefault="00132F9B" w:rsidP="00AC5236">
      <w:pPr>
        <w:pStyle w:val="Odstavecseseznamem"/>
        <w:numPr>
          <w:ilvl w:val="0"/>
          <w:numId w:val="11"/>
        </w:numPr>
        <w:spacing w:after="120" w:line="240" w:lineRule="auto"/>
        <w:ind w:left="142" w:hanging="142"/>
        <w:jc w:val="both"/>
        <w:rPr>
          <w:rFonts w:eastAsia="Arial"/>
          <w:b/>
        </w:rPr>
      </w:pPr>
      <w:r>
        <w:rPr>
          <w:rFonts w:eastAsia="Arial"/>
          <w:b/>
        </w:rPr>
        <w:t xml:space="preserve">úřadům </w:t>
      </w:r>
    </w:p>
    <w:p w:rsidR="00132F9B" w:rsidRPr="00A76B3F" w:rsidRDefault="00132F9B" w:rsidP="00132F9B">
      <w:pPr>
        <w:contextualSpacing/>
        <w:jc w:val="both"/>
      </w:pPr>
      <w:r w:rsidRPr="007B47F6">
        <w:t xml:space="preserve">Krajský úřad Zlínského kraje </w:t>
      </w:r>
    </w:p>
    <w:p w:rsidR="00132F9B" w:rsidRPr="00A76B3F" w:rsidRDefault="00132F9B" w:rsidP="00132F9B">
      <w:pPr>
        <w:contextualSpacing/>
        <w:jc w:val="both"/>
      </w:pPr>
      <w:r w:rsidRPr="00A76B3F">
        <w:t>Statutární měst</w:t>
      </w:r>
      <w:r>
        <w:t>o</w:t>
      </w:r>
      <w:r w:rsidRPr="00A76B3F">
        <w:t xml:space="preserve"> Zlín </w:t>
      </w:r>
    </w:p>
    <w:p w:rsidR="00132F9B" w:rsidRPr="00A76B3F" w:rsidRDefault="00132F9B" w:rsidP="00132F9B">
      <w:pPr>
        <w:contextualSpacing/>
        <w:jc w:val="both"/>
      </w:pPr>
      <w:r w:rsidRPr="00A76B3F">
        <w:lastRenderedPageBreak/>
        <w:t>Úřad práce ČR – krajsk</w:t>
      </w:r>
      <w:r>
        <w:t>á</w:t>
      </w:r>
      <w:r w:rsidRPr="00A76B3F">
        <w:t xml:space="preserve"> poboč</w:t>
      </w:r>
      <w:r>
        <w:t>ka</w:t>
      </w:r>
      <w:r w:rsidRPr="00A76B3F">
        <w:t xml:space="preserve"> ve Zlíně a kontaktní pracoviš</w:t>
      </w:r>
      <w:r>
        <w:t>tě</w:t>
      </w:r>
      <w:r w:rsidRPr="00A76B3F">
        <w:t xml:space="preserve"> v kraji</w:t>
      </w:r>
    </w:p>
    <w:p w:rsidR="00132F9B" w:rsidRPr="009F5BE8" w:rsidRDefault="00132F9B" w:rsidP="00132F9B">
      <w:pPr>
        <w:contextualSpacing/>
        <w:jc w:val="both"/>
      </w:pPr>
      <w:r w:rsidRPr="00194BD3">
        <w:t>městské a obecní úřady ve Zlínském kraji</w:t>
      </w:r>
    </w:p>
    <w:p w:rsidR="00132F9B" w:rsidRPr="00EC0E43" w:rsidRDefault="00132F9B" w:rsidP="00132F9B">
      <w:pPr>
        <w:pStyle w:val="Nadpis3"/>
        <w:ind w:left="284" w:hanging="284"/>
        <w:contextualSpacing/>
      </w:pPr>
      <w:r w:rsidRPr="00EC0E43">
        <w:t xml:space="preserve">Děkujeme za </w:t>
      </w:r>
      <w:r>
        <w:t>pomoc při realizaci sbírky Bílá pastelka</w:t>
      </w:r>
    </w:p>
    <w:p w:rsidR="00132F9B" w:rsidRDefault="00132F9B" w:rsidP="00AC5236">
      <w:pPr>
        <w:pStyle w:val="Odstavecseseznamem"/>
        <w:numPr>
          <w:ilvl w:val="0"/>
          <w:numId w:val="11"/>
        </w:numPr>
        <w:spacing w:after="120" w:line="240" w:lineRule="auto"/>
        <w:ind w:left="142" w:hanging="142"/>
        <w:jc w:val="both"/>
        <w:rPr>
          <w:rFonts w:eastAsia="Arial"/>
          <w:b/>
        </w:rPr>
      </w:pPr>
      <w:r w:rsidRPr="0046111C">
        <w:rPr>
          <w:rFonts w:eastAsia="Arial"/>
          <w:b/>
        </w:rPr>
        <w:t>školám</w:t>
      </w:r>
      <w:r>
        <w:rPr>
          <w:rFonts w:eastAsia="Arial"/>
          <w:b/>
        </w:rPr>
        <w:t>, jejich pedagogům a dobrovolníkům</w:t>
      </w:r>
    </w:p>
    <w:p w:rsidR="00132F9B" w:rsidRDefault="00132F9B" w:rsidP="00132F9B">
      <w:pPr>
        <w:contextualSpacing/>
        <w:jc w:val="both"/>
      </w:pPr>
      <w:r w:rsidRPr="00472B8B">
        <w:t>Gymnázium a Jazyková škola s právem státní jazykové zkoušky Zlín</w:t>
      </w:r>
    </w:p>
    <w:p w:rsidR="00132F9B" w:rsidRPr="006677BF" w:rsidRDefault="00132F9B" w:rsidP="00132F9B">
      <w:pPr>
        <w:contextualSpacing/>
        <w:jc w:val="both"/>
      </w:pPr>
      <w:r w:rsidRPr="006677BF">
        <w:t>Gymnázium J. A. Komenského a Jazyková škola s právem státní jazykové zkoušky Uherský Brod</w:t>
      </w:r>
    </w:p>
    <w:p w:rsidR="00132F9B" w:rsidRPr="006677BF" w:rsidRDefault="00132F9B" w:rsidP="00132F9B">
      <w:pPr>
        <w:contextualSpacing/>
        <w:jc w:val="both"/>
      </w:pPr>
      <w:r w:rsidRPr="006677BF">
        <w:t>Integrovaná střední škola – Centrum odborné přípravy a Jazyková škola s právem státní jazykové zkoušky Valašské Meziříčí</w:t>
      </w:r>
    </w:p>
    <w:p w:rsidR="00132F9B" w:rsidRPr="006677BF" w:rsidRDefault="00132F9B" w:rsidP="00132F9B">
      <w:pPr>
        <w:contextualSpacing/>
        <w:jc w:val="both"/>
      </w:pPr>
      <w:r w:rsidRPr="006677BF">
        <w:t>Odborné učiliště a Základní škola Holešov</w:t>
      </w:r>
    </w:p>
    <w:p w:rsidR="00132F9B" w:rsidRPr="006677BF" w:rsidRDefault="00132F9B" w:rsidP="00132F9B">
      <w:pPr>
        <w:contextualSpacing/>
        <w:jc w:val="both"/>
      </w:pPr>
      <w:r w:rsidRPr="006677BF">
        <w:t>Střední škola cestovního ruchu a Jazyková škola s právem státní jazykové zkoušky, s.r.o.</w:t>
      </w:r>
    </w:p>
    <w:p w:rsidR="00132F9B" w:rsidRPr="00472B8B" w:rsidRDefault="00132F9B" w:rsidP="00132F9B">
      <w:pPr>
        <w:contextualSpacing/>
        <w:jc w:val="both"/>
      </w:pPr>
      <w:r w:rsidRPr="006677BF">
        <w:t>Střední škola filmová, multimediální a počítačových technologií, s.r.o.</w:t>
      </w:r>
    </w:p>
    <w:p w:rsidR="00132F9B" w:rsidRPr="006677BF" w:rsidRDefault="00132F9B" w:rsidP="00132F9B">
      <w:pPr>
        <w:contextualSpacing/>
        <w:jc w:val="both"/>
      </w:pPr>
      <w:r w:rsidRPr="006677BF">
        <w:t>Střední škola oděvní a služeb Vizovice</w:t>
      </w:r>
    </w:p>
    <w:p w:rsidR="00132F9B" w:rsidRPr="009F5BE8" w:rsidRDefault="00132F9B" w:rsidP="00132F9B">
      <w:pPr>
        <w:contextualSpacing/>
        <w:jc w:val="both"/>
      </w:pPr>
      <w:r w:rsidRPr="006677BF">
        <w:t>Střední škola průmyslová, hotelová, zdravotnická a Vyšší odborná škola Uherské Hradiště</w:t>
      </w:r>
    </w:p>
    <w:p w:rsidR="00132F9B" w:rsidRPr="009006FE" w:rsidRDefault="00132F9B" w:rsidP="00AC5236">
      <w:pPr>
        <w:pStyle w:val="Odstavecseseznamem"/>
        <w:numPr>
          <w:ilvl w:val="0"/>
          <w:numId w:val="11"/>
        </w:numPr>
        <w:spacing w:after="120" w:line="240" w:lineRule="auto"/>
        <w:ind w:left="142" w:hanging="142"/>
        <w:jc w:val="both"/>
        <w:rPr>
          <w:rFonts w:eastAsia="Arial"/>
          <w:b/>
        </w:rPr>
      </w:pPr>
      <w:r w:rsidRPr="009006FE">
        <w:rPr>
          <w:rFonts w:eastAsia="Arial"/>
          <w:b/>
        </w:rPr>
        <w:t xml:space="preserve">organizacím za umístění sbírkových kas </w:t>
      </w:r>
    </w:p>
    <w:p w:rsidR="00132F9B" w:rsidRPr="006677BF" w:rsidRDefault="00132F9B" w:rsidP="00132F9B">
      <w:pPr>
        <w:contextualSpacing/>
        <w:jc w:val="both"/>
        <w:rPr>
          <w:bCs/>
        </w:rPr>
      </w:pPr>
      <w:r w:rsidRPr="006677BF">
        <w:rPr>
          <w:bCs/>
        </w:rPr>
        <w:t xml:space="preserve">Albert Česká republika, s.r.o. – </w:t>
      </w:r>
      <w:r>
        <w:rPr>
          <w:bCs/>
        </w:rPr>
        <w:t>Supermarket Zlín, Třída Tomáše Bati</w:t>
      </w:r>
    </w:p>
    <w:p w:rsidR="00132F9B" w:rsidRPr="006677BF" w:rsidRDefault="00132F9B" w:rsidP="00132F9B">
      <w:pPr>
        <w:contextualSpacing/>
        <w:jc w:val="both"/>
      </w:pPr>
      <w:r w:rsidRPr="006677BF">
        <w:rPr>
          <w:bCs/>
        </w:rPr>
        <w:t xml:space="preserve">Johan Food s.r.o. – Restaurace u </w:t>
      </w:r>
      <w:proofErr w:type="spellStart"/>
      <w:r w:rsidRPr="006677BF">
        <w:rPr>
          <w:bCs/>
        </w:rPr>
        <w:t>Johaha</w:t>
      </w:r>
      <w:proofErr w:type="spellEnd"/>
      <w:r w:rsidRPr="006677BF">
        <w:rPr>
          <w:bCs/>
        </w:rPr>
        <w:t>, Zlín</w:t>
      </w:r>
    </w:p>
    <w:p w:rsidR="00132F9B" w:rsidRPr="006677BF" w:rsidRDefault="00132F9B" w:rsidP="00132F9B">
      <w:pPr>
        <w:contextualSpacing/>
        <w:jc w:val="both"/>
      </w:pPr>
      <w:proofErr w:type="spellStart"/>
      <w:r w:rsidRPr="006677BF">
        <w:rPr>
          <w:bCs/>
        </w:rPr>
        <w:t>Salvia</w:t>
      </w:r>
      <w:proofErr w:type="spellEnd"/>
      <w:r w:rsidRPr="006677BF">
        <w:rPr>
          <w:bCs/>
        </w:rPr>
        <w:t xml:space="preserve"> – lékárna, s.r.o.</w:t>
      </w:r>
    </w:p>
    <w:p w:rsidR="00132F9B" w:rsidRDefault="00132F9B" w:rsidP="00132F9B">
      <w:pPr>
        <w:contextualSpacing/>
        <w:jc w:val="both"/>
        <w:rPr>
          <w:rFonts w:eastAsia="Arial" w:cs="Arial"/>
          <w:bCs/>
        </w:rPr>
      </w:pPr>
      <w:r w:rsidRPr="007B47F6">
        <w:t>Svoboda a Březík – pečivo</w:t>
      </w:r>
      <w:r w:rsidRPr="007B47F6">
        <w:rPr>
          <w:rStyle w:val="Siln"/>
          <w:b w:val="0"/>
        </w:rPr>
        <w:t xml:space="preserve"> s.r.o. – prodejna Zlín</w:t>
      </w:r>
    </w:p>
    <w:p w:rsidR="00CE2C61" w:rsidRDefault="00CE2C61" w:rsidP="00CE2C61"/>
    <w:p w:rsidR="00956950" w:rsidRDefault="00956950">
      <w:r>
        <w:br w:type="page"/>
      </w:r>
    </w:p>
    <w:p w:rsidR="005522EC" w:rsidRPr="009B44EA" w:rsidRDefault="005522EC" w:rsidP="005522EC">
      <w:pPr>
        <w:pStyle w:val="Nadpis1"/>
        <w:rPr>
          <w:lang w:eastAsia="cs-CZ"/>
        </w:rPr>
      </w:pPr>
      <w:bookmarkStart w:id="100" w:name="_Toc43290058"/>
      <w:bookmarkStart w:id="101" w:name="_Toc106368777"/>
      <w:bookmarkStart w:id="102" w:name="_Toc169878767"/>
      <w:r w:rsidRPr="009B44EA">
        <w:rPr>
          <w:lang w:eastAsia="cs-CZ"/>
        </w:rPr>
        <w:lastRenderedPageBreak/>
        <w:t>Financování činnosti Tyfloservisu</w:t>
      </w:r>
      <w:bookmarkEnd w:id="100"/>
      <w:bookmarkEnd w:id="101"/>
      <w:bookmarkEnd w:id="102"/>
    </w:p>
    <w:p w:rsidR="005522EC" w:rsidRPr="009B44EA" w:rsidRDefault="005522EC" w:rsidP="00C073FB">
      <w:pPr>
        <w:pStyle w:val="Nadpis2"/>
        <w:rPr>
          <w:lang w:eastAsia="cs-CZ"/>
        </w:rPr>
      </w:pPr>
      <w:bookmarkStart w:id="103" w:name="_Toc169878200"/>
      <w:bookmarkStart w:id="104" w:name="_Toc169878768"/>
      <w:r w:rsidRPr="009B44EA">
        <w:rPr>
          <w:lang w:eastAsia="cs-CZ"/>
        </w:rPr>
        <w:t>Financování služeb Tyfloservisu</w:t>
      </w:r>
      <w:bookmarkEnd w:id="103"/>
      <w:bookmarkEnd w:id="104"/>
    </w:p>
    <w:p w:rsidR="005522EC" w:rsidRPr="009B44EA" w:rsidRDefault="005522EC" w:rsidP="005522EC">
      <w:pPr>
        <w:jc w:val="both"/>
        <w:rPr>
          <w:szCs w:val="24"/>
        </w:rPr>
      </w:pPr>
      <w:r w:rsidRPr="009B44EA">
        <w:rPr>
          <w:szCs w:val="24"/>
        </w:rPr>
        <w:t>Získávání financí na zajištění služeb pro lidi s těžkým zrakovým postižením na celém území České republiky představuje celoroční snažení, hledání zdrojů, psaní projektů, jednání s donátory a mnoho dalších souvisejících činností, do kterých se zapojuje jak Organizační a metodické centrum Tyfloservisu, tak i pracovníci jednotlivých krajských středisek.</w:t>
      </w:r>
    </w:p>
    <w:p w:rsidR="005522EC" w:rsidRPr="009B44EA" w:rsidRDefault="005522EC" w:rsidP="005522EC">
      <w:pPr>
        <w:jc w:val="both"/>
        <w:rPr>
          <w:szCs w:val="24"/>
        </w:rPr>
      </w:pPr>
      <w:r w:rsidRPr="009B44EA">
        <w:rPr>
          <w:szCs w:val="24"/>
        </w:rPr>
        <w:t>V roce 202</w:t>
      </w:r>
      <w:r>
        <w:rPr>
          <w:szCs w:val="24"/>
        </w:rPr>
        <w:t>3</w:t>
      </w:r>
      <w:r w:rsidRPr="009B44EA">
        <w:rPr>
          <w:szCs w:val="24"/>
        </w:rPr>
        <w:t xml:space="preserve"> byly služby Tyfloservisu financovány prostřednictvím </w:t>
      </w:r>
      <w:r>
        <w:rPr>
          <w:szCs w:val="24"/>
        </w:rPr>
        <w:t>66</w:t>
      </w:r>
      <w:r w:rsidRPr="009B44EA">
        <w:rPr>
          <w:szCs w:val="24"/>
        </w:rPr>
        <w:t xml:space="preserve"> dotací a grantů</w:t>
      </w:r>
      <w:r>
        <w:rPr>
          <w:szCs w:val="24"/>
        </w:rPr>
        <w:t xml:space="preserve">. </w:t>
      </w:r>
      <w:r w:rsidRPr="009B44EA">
        <w:rPr>
          <w:szCs w:val="24"/>
        </w:rPr>
        <w:t>Každý z těchto zdrojů měl svá vlastní pravidla a specifika, která bylo nutné splnit nejenom při podávání žádostí o dotaci/grant, ale zejména při samotné realizaci projektů a při jejich vyúčtování. Efektivní a hospodárná koordinace takového počtu zdrojů je proto časově i</w:t>
      </w:r>
      <w:r w:rsidR="00E97E46">
        <w:rPr>
          <w:szCs w:val="24"/>
        </w:rPr>
        <w:t> </w:t>
      </w:r>
      <w:r w:rsidRPr="009B44EA">
        <w:rPr>
          <w:szCs w:val="24"/>
        </w:rPr>
        <w:t>administrativně velmi náročným úkolem.</w:t>
      </w:r>
    </w:p>
    <w:p w:rsidR="005522EC" w:rsidRPr="0019079F" w:rsidRDefault="005522EC" w:rsidP="005522EC">
      <w:pPr>
        <w:jc w:val="both"/>
        <w:rPr>
          <w:szCs w:val="24"/>
        </w:rPr>
      </w:pPr>
      <w:r w:rsidRPr="009B44EA">
        <w:rPr>
          <w:szCs w:val="24"/>
        </w:rPr>
        <w:t xml:space="preserve">Kromě dotací a grantů z veřejných rozpočtů, </w:t>
      </w:r>
      <w:r w:rsidRPr="0019079F">
        <w:rPr>
          <w:szCs w:val="24"/>
        </w:rPr>
        <w:t>nebo nadací / nadačních fondů je důležitým zdrojem financování služeb Tyfloservisu také výtěžek z veřejné sbírky Bílá pastelka</w:t>
      </w:r>
      <w:r>
        <w:rPr>
          <w:szCs w:val="24"/>
        </w:rPr>
        <w:t xml:space="preserve">. </w:t>
      </w:r>
      <w:r w:rsidRPr="0019079F">
        <w:rPr>
          <w:szCs w:val="24"/>
        </w:rPr>
        <w:t>Neméně významný příspěvek, který pomáhá udržet potřebnou kvalitu a rozsah poskytovaných služeb, představují také dary firem a jednotlivců.</w:t>
      </w:r>
    </w:p>
    <w:p w:rsidR="005522EC" w:rsidRPr="0019079F" w:rsidRDefault="005522EC" w:rsidP="005522EC">
      <w:pPr>
        <w:jc w:val="both"/>
        <w:rPr>
          <w:szCs w:val="24"/>
        </w:rPr>
      </w:pPr>
      <w:r w:rsidRPr="0019079F">
        <w:rPr>
          <w:szCs w:val="24"/>
        </w:rPr>
        <w:t>Dále se Tyfloservis snaží získat prostředky na investice a rozvoj, které jsou určené například na nákup automobilů pro poskytování terénní služby</w:t>
      </w:r>
      <w:r>
        <w:rPr>
          <w:szCs w:val="24"/>
        </w:rPr>
        <w:t xml:space="preserve"> </w:t>
      </w:r>
      <w:r w:rsidRPr="0019079F">
        <w:rPr>
          <w:szCs w:val="24"/>
        </w:rPr>
        <w:t>nebo na nákup finančně náročnějších rehabilitačních pomůcek.</w:t>
      </w:r>
    </w:p>
    <w:p w:rsidR="005522EC" w:rsidRPr="0019079F" w:rsidRDefault="005522EC" w:rsidP="00C073FB">
      <w:pPr>
        <w:pStyle w:val="Nadpis2"/>
      </w:pPr>
      <w:bookmarkStart w:id="105" w:name="_Toc169878201"/>
      <w:bookmarkStart w:id="106" w:name="_Toc169878769"/>
      <w:r w:rsidRPr="0019079F">
        <w:t>Financování zdravotně-edukačních služeb</w:t>
      </w:r>
      <w:bookmarkEnd w:id="105"/>
      <w:bookmarkEnd w:id="106"/>
    </w:p>
    <w:p w:rsidR="005522EC" w:rsidRPr="009B44EA" w:rsidRDefault="005522EC" w:rsidP="005522EC">
      <w:pPr>
        <w:jc w:val="both"/>
        <w:rPr>
          <w:color w:val="000000"/>
          <w:szCs w:val="24"/>
          <w:lang w:eastAsia="cs-CZ"/>
        </w:rPr>
      </w:pPr>
      <w:r w:rsidRPr="0019079F">
        <w:rPr>
          <w:color w:val="000000"/>
          <w:szCs w:val="24"/>
          <w:lang w:eastAsia="cs-CZ"/>
        </w:rPr>
        <w:t>Zdravotně-edukační služby byly v roce 202</w:t>
      </w:r>
      <w:r>
        <w:rPr>
          <w:color w:val="000000"/>
          <w:szCs w:val="24"/>
          <w:lang w:eastAsia="cs-CZ"/>
        </w:rPr>
        <w:t>3</w:t>
      </w:r>
      <w:r w:rsidRPr="0019079F">
        <w:rPr>
          <w:color w:val="000000"/>
          <w:szCs w:val="24"/>
          <w:lang w:eastAsia="cs-CZ"/>
        </w:rPr>
        <w:t xml:space="preserve"> financovány především z dotace Ministerstva </w:t>
      </w:r>
      <w:r w:rsidRPr="00F938A6">
        <w:rPr>
          <w:color w:val="000000"/>
          <w:szCs w:val="24"/>
          <w:lang w:eastAsia="cs-CZ"/>
        </w:rPr>
        <w:t>zdravotnictví (</w:t>
      </w:r>
      <w:r>
        <w:rPr>
          <w:color w:val="000000"/>
          <w:szCs w:val="24"/>
          <w:lang w:eastAsia="cs-CZ"/>
        </w:rPr>
        <w:t>49</w:t>
      </w:r>
      <w:r w:rsidRPr="00F938A6">
        <w:rPr>
          <w:color w:val="000000"/>
          <w:szCs w:val="24"/>
          <w:lang w:eastAsia="cs-CZ"/>
        </w:rPr>
        <w:t xml:space="preserve"> % nákladů). Současně</w:t>
      </w:r>
      <w:r w:rsidRPr="0019079F">
        <w:rPr>
          <w:color w:val="000000"/>
          <w:szCs w:val="24"/>
          <w:lang w:eastAsia="cs-CZ"/>
        </w:rPr>
        <w:t xml:space="preserve"> byly zásadně podpořeny Nadačním fondem Českého rozhlasu z celonárodní veřejné sbírky </w:t>
      </w:r>
      <w:r w:rsidRPr="00D8756C">
        <w:rPr>
          <w:color w:val="000000"/>
          <w:szCs w:val="24"/>
          <w:lang w:eastAsia="cs-CZ"/>
        </w:rPr>
        <w:t>Světluška (2</w:t>
      </w:r>
      <w:r>
        <w:rPr>
          <w:color w:val="000000"/>
          <w:szCs w:val="24"/>
          <w:lang w:eastAsia="cs-CZ"/>
        </w:rPr>
        <w:t>4</w:t>
      </w:r>
      <w:r w:rsidRPr="00D8756C">
        <w:rPr>
          <w:color w:val="000000"/>
          <w:szCs w:val="24"/>
          <w:lang w:eastAsia="cs-CZ"/>
        </w:rPr>
        <w:t xml:space="preserve"> % nákladů).</w:t>
      </w:r>
      <w:r w:rsidRPr="0019079F">
        <w:rPr>
          <w:color w:val="000000"/>
          <w:szCs w:val="24"/>
          <w:lang w:eastAsia="cs-CZ"/>
        </w:rPr>
        <w:t xml:space="preserve"> Nadační příspěvky pocházejí jak z Hlavního grantového řízení, tak z dlouhodobého programu Fond Kaufland. Mezi další zdroje financování služeb patří dotace měst</w:t>
      </w:r>
      <w:r w:rsidR="00476417">
        <w:rPr>
          <w:color w:val="000000"/>
          <w:szCs w:val="24"/>
          <w:lang w:eastAsia="cs-CZ"/>
        </w:rPr>
        <w:t>,</w:t>
      </w:r>
      <w:r w:rsidRPr="0019079F">
        <w:rPr>
          <w:color w:val="000000"/>
          <w:szCs w:val="24"/>
          <w:lang w:eastAsia="cs-CZ"/>
        </w:rPr>
        <w:t xml:space="preserve"> obcí, krajů, nadační příspěvky, individuální a</w:t>
      </w:r>
      <w:r w:rsidR="00E97E46">
        <w:rPr>
          <w:color w:val="000000"/>
          <w:szCs w:val="24"/>
          <w:lang w:eastAsia="cs-CZ"/>
        </w:rPr>
        <w:t> </w:t>
      </w:r>
      <w:r w:rsidRPr="0019079F">
        <w:rPr>
          <w:color w:val="000000"/>
          <w:szCs w:val="24"/>
          <w:lang w:eastAsia="cs-CZ"/>
        </w:rPr>
        <w:t>firemní dary</w:t>
      </w:r>
      <w:r>
        <w:rPr>
          <w:color w:val="000000"/>
          <w:szCs w:val="24"/>
          <w:lang w:eastAsia="cs-CZ"/>
        </w:rPr>
        <w:t xml:space="preserve"> a </w:t>
      </w:r>
      <w:r w:rsidRPr="0019079F">
        <w:rPr>
          <w:color w:val="000000"/>
          <w:szCs w:val="24"/>
          <w:lang w:eastAsia="cs-CZ"/>
        </w:rPr>
        <w:t>veřejná sbírka Bílá pastelka</w:t>
      </w:r>
      <w:r>
        <w:rPr>
          <w:color w:val="000000"/>
          <w:szCs w:val="24"/>
          <w:lang w:eastAsia="cs-CZ"/>
        </w:rPr>
        <w:t>.</w:t>
      </w:r>
    </w:p>
    <w:p w:rsidR="005522EC" w:rsidRPr="009B44EA" w:rsidRDefault="005522EC" w:rsidP="006E6220">
      <w:pPr>
        <w:spacing w:before="100" w:beforeAutospacing="1"/>
        <w:ind w:right="1418"/>
        <w:rPr>
          <w:b/>
          <w:color w:val="000000"/>
          <w:sz w:val="24"/>
          <w:szCs w:val="24"/>
          <w:lang w:eastAsia="cs-CZ"/>
        </w:rPr>
      </w:pPr>
      <w:r w:rsidRPr="009B44EA">
        <w:rPr>
          <w:b/>
          <w:color w:val="000000"/>
          <w:sz w:val="24"/>
          <w:szCs w:val="24"/>
          <w:lang w:eastAsia="cs-CZ"/>
        </w:rPr>
        <w:t>Zdroje financování nákladů</w:t>
      </w:r>
    </w:p>
    <w:p w:rsidR="005522EC" w:rsidRDefault="005522EC" w:rsidP="00E67758">
      <w:pPr>
        <w:tabs>
          <w:tab w:val="right" w:pos="7938"/>
        </w:tabs>
        <w:ind w:right="284"/>
        <w:contextualSpacing/>
        <w:rPr>
          <w:szCs w:val="24"/>
          <w:lang w:eastAsia="cs-CZ"/>
        </w:rPr>
      </w:pPr>
      <w:r>
        <w:rPr>
          <w:szCs w:val="24"/>
          <w:lang w:eastAsia="cs-CZ"/>
        </w:rPr>
        <w:t xml:space="preserve">Ministerstvo zdravotnictví ČR (projekt PVP </w:t>
      </w:r>
      <w:r w:rsidR="00E91443">
        <w:t xml:space="preserve">– </w:t>
      </w:r>
      <w:r>
        <w:rPr>
          <w:szCs w:val="24"/>
          <w:lang w:eastAsia="cs-CZ"/>
        </w:rPr>
        <w:t>C6)</w:t>
      </w:r>
      <w:r w:rsidR="00E91443">
        <w:rPr>
          <w:szCs w:val="24"/>
          <w:lang w:eastAsia="cs-CZ"/>
        </w:rPr>
        <w:t xml:space="preserve"> </w:t>
      </w:r>
      <w:r>
        <w:rPr>
          <w:szCs w:val="24"/>
          <w:lang w:eastAsia="cs-CZ"/>
        </w:rPr>
        <w:tab/>
        <w:t>2 300 000 Kč</w:t>
      </w:r>
    </w:p>
    <w:p w:rsidR="005522EC" w:rsidRPr="009B44EA" w:rsidRDefault="005522EC" w:rsidP="00E67758">
      <w:pPr>
        <w:tabs>
          <w:tab w:val="right" w:pos="7938"/>
        </w:tabs>
        <w:ind w:right="284"/>
        <w:contextualSpacing/>
      </w:pPr>
      <w:r w:rsidRPr="009B44EA">
        <w:rPr>
          <w:szCs w:val="24"/>
          <w:lang w:eastAsia="cs-CZ"/>
        </w:rPr>
        <w:t>Nadační příspěvky</w:t>
      </w:r>
      <w:r w:rsidRPr="009B44EA">
        <w:tab/>
        <w:t>1</w:t>
      </w:r>
      <w:r>
        <w:t> 370 255</w:t>
      </w:r>
      <w:r w:rsidRPr="009B44EA">
        <w:t xml:space="preserve"> Kč</w:t>
      </w:r>
    </w:p>
    <w:p w:rsidR="005522EC" w:rsidRPr="00F938A6" w:rsidRDefault="005522EC" w:rsidP="00E67758">
      <w:pPr>
        <w:tabs>
          <w:tab w:val="right" w:pos="7938"/>
        </w:tabs>
        <w:ind w:right="284"/>
        <w:contextualSpacing/>
      </w:pPr>
      <w:r w:rsidRPr="009B44EA">
        <w:rPr>
          <w:szCs w:val="24"/>
          <w:lang w:eastAsia="cs-CZ"/>
        </w:rPr>
        <w:t>Města a obce</w:t>
      </w:r>
      <w:r w:rsidRPr="009B44EA">
        <w:tab/>
      </w:r>
      <w:r w:rsidRPr="00F938A6">
        <w:t>509 003 Kč</w:t>
      </w:r>
    </w:p>
    <w:p w:rsidR="005522EC" w:rsidRPr="00F938A6" w:rsidRDefault="005522EC" w:rsidP="00E67758">
      <w:pPr>
        <w:tabs>
          <w:tab w:val="right" w:pos="7938"/>
        </w:tabs>
        <w:ind w:right="284"/>
        <w:contextualSpacing/>
      </w:pPr>
      <w:r>
        <w:rPr>
          <w:szCs w:val="24"/>
          <w:lang w:eastAsia="cs-CZ"/>
        </w:rPr>
        <w:t>Veřejná sbírka Bílá pastelka</w:t>
      </w:r>
      <w:r w:rsidRPr="00F938A6">
        <w:tab/>
      </w:r>
      <w:r>
        <w:t>258 360</w:t>
      </w:r>
      <w:r w:rsidRPr="00F938A6">
        <w:t xml:space="preserve"> Kč</w:t>
      </w:r>
    </w:p>
    <w:p w:rsidR="005522EC" w:rsidRDefault="005522EC" w:rsidP="00E67758">
      <w:pPr>
        <w:tabs>
          <w:tab w:val="right" w:pos="7938"/>
        </w:tabs>
        <w:ind w:right="284"/>
        <w:contextualSpacing/>
      </w:pPr>
      <w:r w:rsidRPr="00F938A6">
        <w:t xml:space="preserve">Kraje </w:t>
      </w:r>
      <w:r w:rsidRPr="00F938A6">
        <w:tab/>
        <w:t>95 300 Kč</w:t>
      </w:r>
    </w:p>
    <w:p w:rsidR="005522EC" w:rsidRPr="00652994" w:rsidRDefault="005522EC" w:rsidP="00E67758">
      <w:pPr>
        <w:tabs>
          <w:tab w:val="right" w:pos="7938"/>
        </w:tabs>
        <w:ind w:right="284"/>
        <w:contextualSpacing/>
      </w:pPr>
      <w:r>
        <w:t>Tržby (úroky, prodej majetku apod.)</w:t>
      </w:r>
      <w:r>
        <w:tab/>
        <w:t>77 393 Kč</w:t>
      </w:r>
    </w:p>
    <w:p w:rsidR="005522EC" w:rsidRPr="00F938A6" w:rsidRDefault="005522EC" w:rsidP="00E67758">
      <w:pPr>
        <w:tabs>
          <w:tab w:val="right" w:pos="7938"/>
        </w:tabs>
        <w:ind w:right="284"/>
        <w:contextualSpacing/>
      </w:pPr>
      <w:r w:rsidRPr="00F938A6">
        <w:rPr>
          <w:szCs w:val="24"/>
          <w:lang w:eastAsia="cs-CZ"/>
        </w:rPr>
        <w:t>Individuální a firemní dary</w:t>
      </w:r>
      <w:r w:rsidRPr="00F938A6">
        <w:tab/>
        <w:t>47 307 Kč</w:t>
      </w:r>
    </w:p>
    <w:p w:rsidR="005522EC" w:rsidRPr="00F938A6" w:rsidRDefault="005522EC" w:rsidP="00E67758">
      <w:pPr>
        <w:tabs>
          <w:tab w:val="right" w:pos="7938"/>
        </w:tabs>
        <w:ind w:right="284"/>
        <w:contextualSpacing/>
      </w:pPr>
      <w:r w:rsidRPr="00F938A6">
        <w:rPr>
          <w:szCs w:val="24"/>
          <w:lang w:eastAsia="cs-CZ"/>
        </w:rPr>
        <w:t>Další zdroje (odpisy majetku</w:t>
      </w:r>
      <w:r>
        <w:rPr>
          <w:szCs w:val="24"/>
          <w:lang w:eastAsia="cs-CZ"/>
        </w:rPr>
        <w:t>)</w:t>
      </w:r>
      <w:r w:rsidRPr="00F938A6">
        <w:tab/>
        <w:t>20 657 Kč</w:t>
      </w:r>
    </w:p>
    <w:p w:rsidR="005522EC" w:rsidRPr="00F938A6" w:rsidRDefault="005522EC" w:rsidP="00E67758">
      <w:pPr>
        <w:tabs>
          <w:tab w:val="right" w:pos="7938"/>
        </w:tabs>
        <w:ind w:right="284"/>
        <w:contextualSpacing/>
        <w:rPr>
          <w:b/>
        </w:rPr>
      </w:pPr>
      <w:r w:rsidRPr="00F938A6">
        <w:rPr>
          <w:b/>
        </w:rPr>
        <w:t>Celkem</w:t>
      </w:r>
      <w:r w:rsidRPr="00F938A6">
        <w:rPr>
          <w:b/>
        </w:rPr>
        <w:tab/>
        <w:t>4 6</w:t>
      </w:r>
      <w:r>
        <w:rPr>
          <w:b/>
        </w:rPr>
        <w:t>78</w:t>
      </w:r>
      <w:r w:rsidRPr="00F938A6">
        <w:rPr>
          <w:b/>
        </w:rPr>
        <w:t xml:space="preserve"> </w:t>
      </w:r>
      <w:r>
        <w:rPr>
          <w:b/>
        </w:rPr>
        <w:t>275</w:t>
      </w:r>
      <w:r w:rsidRPr="00F938A6">
        <w:rPr>
          <w:b/>
        </w:rPr>
        <w:t xml:space="preserve"> Kč</w:t>
      </w:r>
    </w:p>
    <w:p w:rsidR="005522EC" w:rsidRPr="009B44EA" w:rsidRDefault="005522EC" w:rsidP="00C073FB">
      <w:pPr>
        <w:pStyle w:val="Nadpis2"/>
        <w:rPr>
          <w:lang w:eastAsia="cs-CZ"/>
        </w:rPr>
      </w:pPr>
      <w:bookmarkStart w:id="107" w:name="_Toc169878202"/>
      <w:bookmarkStart w:id="108" w:name="_Toc169878770"/>
      <w:r w:rsidRPr="009B44EA">
        <w:rPr>
          <w:lang w:eastAsia="cs-CZ"/>
        </w:rPr>
        <w:t>Financování služeb sociální rehabilitace</w:t>
      </w:r>
      <w:bookmarkEnd w:id="107"/>
      <w:bookmarkEnd w:id="108"/>
    </w:p>
    <w:p w:rsidR="005522EC" w:rsidRPr="00E11AF5" w:rsidRDefault="005522EC" w:rsidP="005522EC">
      <w:pPr>
        <w:jc w:val="both"/>
        <w:rPr>
          <w:color w:val="000000"/>
          <w:lang w:eastAsia="cs-CZ"/>
        </w:rPr>
      </w:pPr>
      <w:r w:rsidRPr="00E11AF5">
        <w:t>V roce 202</w:t>
      </w:r>
      <w:r>
        <w:t>3</w:t>
      </w:r>
      <w:r w:rsidRPr="00E11AF5">
        <w:t xml:space="preserve"> byla hlavním zdrojem financování služby sociální rehabilitace dotace Ministerstva práce a sociálních věcí. Dále bylo poskytování služby v jednotlivých střediscích Tyfloservisu financováno prostřednictvím dotací měst, obcí, krajů, nadačních příspěvků, individuálních a</w:t>
      </w:r>
      <w:r w:rsidR="00E97E46">
        <w:t> </w:t>
      </w:r>
      <w:r w:rsidRPr="00E11AF5">
        <w:t>firemních darů a zároveň z vý</w:t>
      </w:r>
      <w:r>
        <w:t>těžku</w:t>
      </w:r>
      <w:r w:rsidRPr="00E11AF5">
        <w:t xml:space="preserve"> sbírky Bílá pastelka</w:t>
      </w:r>
      <w:r>
        <w:t xml:space="preserve">. </w:t>
      </w:r>
    </w:p>
    <w:p w:rsidR="005522EC" w:rsidRPr="00262FC3" w:rsidRDefault="005522EC" w:rsidP="006E6220">
      <w:pPr>
        <w:keepNext/>
        <w:spacing w:before="100" w:beforeAutospacing="1"/>
        <w:rPr>
          <w:b/>
          <w:color w:val="000000"/>
          <w:sz w:val="24"/>
          <w:szCs w:val="24"/>
          <w:lang w:eastAsia="cs-CZ"/>
        </w:rPr>
      </w:pPr>
      <w:r w:rsidRPr="00262FC3">
        <w:rPr>
          <w:b/>
          <w:color w:val="000000"/>
          <w:sz w:val="24"/>
          <w:szCs w:val="24"/>
          <w:lang w:eastAsia="cs-CZ"/>
        </w:rPr>
        <w:t>Zdroje financování nákladů</w:t>
      </w:r>
    </w:p>
    <w:p w:rsidR="005522EC" w:rsidRDefault="005522EC" w:rsidP="00E67758">
      <w:pPr>
        <w:keepNext/>
        <w:tabs>
          <w:tab w:val="right" w:pos="7938"/>
        </w:tabs>
        <w:ind w:right="284"/>
        <w:contextualSpacing/>
      </w:pPr>
      <w:r w:rsidRPr="00262FC3">
        <w:rPr>
          <w:szCs w:val="24"/>
          <w:lang w:eastAsia="cs-CZ"/>
        </w:rPr>
        <w:t>Ministerstvo práce a sociálních věcí</w:t>
      </w:r>
      <w:r w:rsidRPr="00262FC3">
        <w:tab/>
      </w:r>
      <w:r>
        <w:t>23 021 623</w:t>
      </w:r>
      <w:r w:rsidRPr="00262FC3">
        <w:t xml:space="preserve"> Kč</w:t>
      </w:r>
    </w:p>
    <w:p w:rsidR="005522EC" w:rsidRDefault="005522EC" w:rsidP="00E67758">
      <w:pPr>
        <w:tabs>
          <w:tab w:val="right" w:pos="7938"/>
        </w:tabs>
        <w:ind w:right="284"/>
        <w:contextualSpacing/>
      </w:pPr>
      <w:r w:rsidRPr="00262FC3">
        <w:rPr>
          <w:szCs w:val="24"/>
          <w:lang w:eastAsia="cs-CZ"/>
        </w:rPr>
        <w:t>Města a obce</w:t>
      </w:r>
      <w:r w:rsidRPr="00192AAA">
        <w:tab/>
      </w:r>
      <w:r>
        <w:t>2 073 606</w:t>
      </w:r>
      <w:r w:rsidRPr="00192AAA">
        <w:t xml:space="preserve"> Kč</w:t>
      </w:r>
    </w:p>
    <w:p w:rsidR="005522EC" w:rsidRDefault="005522EC" w:rsidP="00E67758">
      <w:pPr>
        <w:tabs>
          <w:tab w:val="right" w:pos="7938"/>
        </w:tabs>
        <w:ind w:right="284"/>
        <w:contextualSpacing/>
      </w:pPr>
      <w:r>
        <w:t>Kraje</w:t>
      </w:r>
      <w:r w:rsidRPr="001F5A67">
        <w:tab/>
      </w:r>
      <w:r>
        <w:t>1 506 998</w:t>
      </w:r>
      <w:r w:rsidRPr="001F5A67">
        <w:t xml:space="preserve"> Kč</w:t>
      </w:r>
    </w:p>
    <w:p w:rsidR="005522EC" w:rsidRPr="00262FC3" w:rsidRDefault="005522EC" w:rsidP="00E67758">
      <w:pPr>
        <w:tabs>
          <w:tab w:val="right" w:pos="7938"/>
        </w:tabs>
        <w:ind w:right="284"/>
        <w:contextualSpacing/>
      </w:pPr>
      <w:r w:rsidRPr="00952178">
        <w:rPr>
          <w:szCs w:val="24"/>
          <w:lang w:eastAsia="cs-CZ"/>
        </w:rPr>
        <w:lastRenderedPageBreak/>
        <w:t>Další zdroje (odpisy majetku</w:t>
      </w:r>
      <w:r>
        <w:rPr>
          <w:szCs w:val="24"/>
          <w:lang w:eastAsia="cs-CZ"/>
        </w:rPr>
        <w:t>)</w:t>
      </w:r>
      <w:r w:rsidRPr="00192AAA">
        <w:tab/>
      </w:r>
      <w:r>
        <w:t>908 657</w:t>
      </w:r>
      <w:r w:rsidRPr="00192AAA">
        <w:t xml:space="preserve"> Kč</w:t>
      </w:r>
    </w:p>
    <w:p w:rsidR="005522EC" w:rsidRDefault="005522EC" w:rsidP="00E67758">
      <w:pPr>
        <w:tabs>
          <w:tab w:val="right" w:pos="7938"/>
        </w:tabs>
        <w:ind w:right="284"/>
        <w:contextualSpacing/>
      </w:pPr>
      <w:r w:rsidRPr="004733E6">
        <w:rPr>
          <w:szCs w:val="24"/>
          <w:lang w:eastAsia="cs-CZ"/>
        </w:rPr>
        <w:t>Nadační příspěvky</w:t>
      </w:r>
      <w:r w:rsidRPr="00192AAA">
        <w:tab/>
      </w:r>
      <w:r>
        <w:t>318 384</w:t>
      </w:r>
      <w:r w:rsidRPr="00192AAA">
        <w:t xml:space="preserve"> Kč</w:t>
      </w:r>
    </w:p>
    <w:p w:rsidR="005522EC" w:rsidRDefault="005522EC" w:rsidP="00E67758">
      <w:pPr>
        <w:tabs>
          <w:tab w:val="right" w:pos="7938"/>
        </w:tabs>
        <w:ind w:right="284"/>
        <w:contextualSpacing/>
      </w:pPr>
      <w:r>
        <w:rPr>
          <w:szCs w:val="24"/>
          <w:lang w:eastAsia="cs-CZ"/>
        </w:rPr>
        <w:t>Veřejná sbírka Bílá pastelka</w:t>
      </w:r>
      <w:r>
        <w:tab/>
        <w:t>266 993 Kč</w:t>
      </w:r>
    </w:p>
    <w:p w:rsidR="005522EC" w:rsidRPr="00262FC3" w:rsidRDefault="005522EC" w:rsidP="00E67758">
      <w:pPr>
        <w:tabs>
          <w:tab w:val="right" w:pos="7938"/>
        </w:tabs>
        <w:ind w:right="284"/>
        <w:contextualSpacing/>
      </w:pPr>
      <w:r>
        <w:t>Tržby (úroky, prodej majetku apod.)</w:t>
      </w:r>
      <w:r>
        <w:tab/>
        <w:t>54 586 Kč</w:t>
      </w:r>
    </w:p>
    <w:p w:rsidR="005522EC" w:rsidRPr="00F75081" w:rsidRDefault="005522EC" w:rsidP="00E67758">
      <w:pPr>
        <w:tabs>
          <w:tab w:val="right" w:pos="7938"/>
        </w:tabs>
        <w:ind w:right="284"/>
        <w:contextualSpacing/>
      </w:pPr>
      <w:r w:rsidRPr="005F03C7">
        <w:rPr>
          <w:szCs w:val="24"/>
          <w:lang w:eastAsia="cs-CZ"/>
        </w:rPr>
        <w:t>Individuální a firemní dary</w:t>
      </w:r>
      <w:r>
        <w:tab/>
        <w:t>30 700 Kč</w:t>
      </w:r>
    </w:p>
    <w:p w:rsidR="005522EC" w:rsidRDefault="005522EC" w:rsidP="00E67758">
      <w:pPr>
        <w:tabs>
          <w:tab w:val="right" w:pos="7938"/>
        </w:tabs>
        <w:ind w:right="284"/>
        <w:contextualSpacing/>
        <w:rPr>
          <w:b/>
        </w:rPr>
      </w:pPr>
      <w:r w:rsidRPr="00480A01">
        <w:rPr>
          <w:b/>
        </w:rPr>
        <w:t>Celkem</w:t>
      </w:r>
      <w:r w:rsidRPr="00480A01">
        <w:rPr>
          <w:b/>
        </w:rPr>
        <w:tab/>
      </w:r>
      <w:r w:rsidRPr="004037F5">
        <w:rPr>
          <w:b/>
        </w:rPr>
        <w:t>28 181 547 Kč</w:t>
      </w:r>
    </w:p>
    <w:p w:rsidR="005522EC" w:rsidRPr="00480A01" w:rsidRDefault="005522EC" w:rsidP="005522EC">
      <w:pPr>
        <w:tabs>
          <w:tab w:val="right" w:pos="7938"/>
        </w:tabs>
        <w:spacing w:after="0" w:line="288" w:lineRule="auto"/>
        <w:ind w:right="284"/>
        <w:rPr>
          <w:b/>
        </w:rPr>
      </w:pPr>
    </w:p>
    <w:p w:rsidR="005522EC" w:rsidRPr="00E11AF5" w:rsidRDefault="005522EC" w:rsidP="005522EC">
      <w:pPr>
        <w:jc w:val="both"/>
      </w:pPr>
      <w:r w:rsidRPr="00E11AF5">
        <w:t xml:space="preserve">Díky vícezdrojovému systému financování se nám podařilo zajistit a udržet bezplatné terénní a ambulantní služby pro </w:t>
      </w:r>
      <w:r w:rsidRPr="0019079F">
        <w:t>lidi nevidomé a slabozraké na území celé České republiky. Děkujeme všem poskytovatelům dotací a grantů i dárcům</w:t>
      </w:r>
      <w:r w:rsidRPr="00E11AF5">
        <w:t>, kteří nám v tomto úsilí pomohli.</w:t>
      </w:r>
    </w:p>
    <w:p w:rsidR="005522EC" w:rsidRPr="00F348B9" w:rsidRDefault="005522EC" w:rsidP="00C073FB">
      <w:pPr>
        <w:pStyle w:val="Nadpis2"/>
      </w:pPr>
      <w:bookmarkStart w:id="109" w:name="_Toc169878203"/>
      <w:bookmarkStart w:id="110" w:name="_Toc169878771"/>
      <w:r w:rsidRPr="00F348B9">
        <w:t>Investiční náklady</w:t>
      </w:r>
      <w:bookmarkEnd w:id="109"/>
      <w:bookmarkEnd w:id="110"/>
    </w:p>
    <w:p w:rsidR="005522EC" w:rsidRPr="00F348B9" w:rsidRDefault="005522EC" w:rsidP="005522EC">
      <w:pPr>
        <w:tabs>
          <w:tab w:val="left" w:leader="dot" w:pos="8931"/>
        </w:tabs>
        <w:jc w:val="both"/>
      </w:pPr>
      <w:r w:rsidRPr="00F348B9">
        <w:t xml:space="preserve">V roce 2023 získal Tyfloservis investiční prostředky na nákup tří osobních automobilů pro krajská střediska v Brně, Zlíně a Ostravě. Prostředky na nové vozy pro terénní práci s klienty daroval Nadační fond Mathilda. </w:t>
      </w:r>
      <w:r>
        <w:t xml:space="preserve">Brněnské středisko získalo finance na pořízení klimatizačních jednotek do ambulantních prostor. </w:t>
      </w:r>
    </w:p>
    <w:p w:rsidR="005522EC" w:rsidRPr="00F348B9" w:rsidRDefault="005522EC" w:rsidP="006E6220">
      <w:pPr>
        <w:pStyle w:val="Bezmezer"/>
        <w:spacing w:before="100" w:beforeAutospacing="1" w:after="120"/>
        <w:rPr>
          <w:rFonts w:ascii="Arial" w:hAnsi="Arial" w:cs="Arial"/>
          <w:b/>
          <w:sz w:val="24"/>
        </w:rPr>
      </w:pPr>
      <w:r w:rsidRPr="00F348B9">
        <w:rPr>
          <w:rFonts w:ascii="Arial" w:hAnsi="Arial" w:cs="Arial"/>
          <w:b/>
          <w:sz w:val="24"/>
        </w:rPr>
        <w:t>Zdroje investic</w:t>
      </w:r>
    </w:p>
    <w:p w:rsidR="005522EC" w:rsidRDefault="005522EC" w:rsidP="00E67758">
      <w:pPr>
        <w:tabs>
          <w:tab w:val="right" w:pos="7938"/>
        </w:tabs>
        <w:ind w:right="284"/>
        <w:contextualSpacing/>
      </w:pPr>
      <w:r w:rsidRPr="00F348B9">
        <w:rPr>
          <w:szCs w:val="24"/>
          <w:lang w:eastAsia="cs-CZ"/>
        </w:rPr>
        <w:t>Nadační příspěvky</w:t>
      </w:r>
      <w:r w:rsidRPr="00F348B9">
        <w:tab/>
        <w:t>1 192 000 Kč</w:t>
      </w:r>
    </w:p>
    <w:p w:rsidR="005522EC" w:rsidRDefault="005522EC" w:rsidP="00E67758">
      <w:pPr>
        <w:tabs>
          <w:tab w:val="right" w:pos="7938"/>
        </w:tabs>
        <w:ind w:right="284"/>
        <w:contextualSpacing/>
        <w:rPr>
          <w:szCs w:val="24"/>
          <w:lang w:eastAsia="cs-CZ"/>
        </w:rPr>
      </w:pPr>
      <w:r>
        <w:rPr>
          <w:szCs w:val="24"/>
          <w:lang w:eastAsia="cs-CZ"/>
        </w:rPr>
        <w:t>F</w:t>
      </w:r>
      <w:r w:rsidRPr="005F03C7">
        <w:rPr>
          <w:szCs w:val="24"/>
          <w:lang w:eastAsia="cs-CZ"/>
        </w:rPr>
        <w:t>iremní dary</w:t>
      </w:r>
      <w:r>
        <w:rPr>
          <w:szCs w:val="24"/>
          <w:lang w:eastAsia="cs-CZ"/>
        </w:rPr>
        <w:tab/>
        <w:t>90 000 Kč</w:t>
      </w:r>
    </w:p>
    <w:p w:rsidR="005522EC" w:rsidRPr="00F348B9" w:rsidRDefault="005522EC" w:rsidP="00E67758">
      <w:pPr>
        <w:tabs>
          <w:tab w:val="right" w:pos="7938"/>
        </w:tabs>
        <w:ind w:right="284"/>
        <w:contextualSpacing/>
      </w:pPr>
      <w:r>
        <w:rPr>
          <w:szCs w:val="24"/>
          <w:lang w:eastAsia="cs-CZ"/>
        </w:rPr>
        <w:t>Veřejná sbírka Bílá pastelka</w:t>
      </w:r>
      <w:r>
        <w:tab/>
        <w:t>24 301 Kč</w:t>
      </w:r>
    </w:p>
    <w:p w:rsidR="005522EC" w:rsidRPr="009841D4" w:rsidRDefault="005522EC" w:rsidP="00E67758">
      <w:pPr>
        <w:tabs>
          <w:tab w:val="right" w:pos="7938"/>
        </w:tabs>
        <w:ind w:right="284"/>
        <w:contextualSpacing/>
        <w:rPr>
          <w:b/>
        </w:rPr>
      </w:pPr>
      <w:r w:rsidRPr="009841D4">
        <w:rPr>
          <w:b/>
        </w:rPr>
        <w:t>Celkem</w:t>
      </w:r>
      <w:r w:rsidRPr="009841D4">
        <w:rPr>
          <w:b/>
        </w:rPr>
        <w:tab/>
      </w:r>
      <w:r>
        <w:rPr>
          <w:b/>
        </w:rPr>
        <w:t>1 306 301</w:t>
      </w:r>
      <w:r w:rsidRPr="009841D4">
        <w:rPr>
          <w:b/>
        </w:rPr>
        <w:t xml:space="preserve"> Kč</w:t>
      </w:r>
    </w:p>
    <w:p w:rsidR="005522EC" w:rsidRPr="00BF43ED" w:rsidRDefault="005522EC" w:rsidP="00C073FB">
      <w:pPr>
        <w:pStyle w:val="Nadpis2"/>
      </w:pPr>
      <w:bookmarkStart w:id="111" w:name="_Toc169878204"/>
      <w:bookmarkStart w:id="112" w:name="_Toc169878772"/>
      <w:r w:rsidRPr="00BF43ED">
        <w:t>Doplňková činnost Tyfloservisu</w:t>
      </w:r>
      <w:bookmarkEnd w:id="111"/>
      <w:bookmarkEnd w:id="112"/>
    </w:p>
    <w:p w:rsidR="005522EC" w:rsidRPr="00BF43ED" w:rsidRDefault="005522EC" w:rsidP="005522EC">
      <w:pPr>
        <w:jc w:val="both"/>
      </w:pPr>
      <w:r w:rsidRPr="00BF43ED">
        <w:t xml:space="preserve">Tyfloservis má kromě hlavní činnosti také činnost doplňkovou. Mezi doplňkové aktivity patří především školení zaměřené na komunikaci s lidmi s postižením zraku a na průvodcovství, dále pak přednášení a osvětová činnost o problematice nevidomých a </w:t>
      </w:r>
      <w:r w:rsidR="009A1460">
        <w:t>slabozrakých</w:t>
      </w:r>
      <w:r w:rsidRPr="00BF43ED">
        <w:t>.</w:t>
      </w:r>
    </w:p>
    <w:p w:rsidR="005522EC" w:rsidRPr="00BF43ED" w:rsidRDefault="005522EC" w:rsidP="005522EC">
      <w:pPr>
        <w:jc w:val="both"/>
      </w:pPr>
      <w:r w:rsidRPr="00BF43ED">
        <w:t xml:space="preserve">Může se jednat i o smlouvy na reklamní služby </w:t>
      </w:r>
      <w:r w:rsidR="00E91443">
        <w:t xml:space="preserve">– </w:t>
      </w:r>
      <w:r w:rsidRPr="00BF43ED">
        <w:t>další</w:t>
      </w:r>
      <w:r w:rsidR="00E91443">
        <w:t xml:space="preserve"> </w:t>
      </w:r>
      <w:r w:rsidRPr="00BF43ED">
        <w:t xml:space="preserve">zdroj získávání financí pro Tyfloservis. Za rok 2023 tímto děkujeme společnosti PAN EU Kotva Prague, a.s. </w:t>
      </w:r>
    </w:p>
    <w:p w:rsidR="005522EC" w:rsidRPr="00BF43ED" w:rsidRDefault="005522EC" w:rsidP="00E67758">
      <w:pPr>
        <w:tabs>
          <w:tab w:val="right" w:pos="7938"/>
        </w:tabs>
        <w:ind w:right="284"/>
        <w:contextualSpacing/>
      </w:pPr>
      <w:r w:rsidRPr="00BF43ED">
        <w:rPr>
          <w:szCs w:val="24"/>
        </w:rPr>
        <w:t>Výnosy doplňkové činnosti</w:t>
      </w:r>
      <w:r w:rsidRPr="00BF43ED">
        <w:tab/>
        <w:t>141 250 Kč</w:t>
      </w:r>
    </w:p>
    <w:p w:rsidR="005522EC" w:rsidRPr="00BF43ED" w:rsidRDefault="005522EC" w:rsidP="00E67758">
      <w:pPr>
        <w:tabs>
          <w:tab w:val="right" w:pos="7938"/>
        </w:tabs>
        <w:ind w:right="284"/>
        <w:contextualSpacing/>
      </w:pPr>
      <w:r w:rsidRPr="00BF43ED">
        <w:rPr>
          <w:szCs w:val="24"/>
        </w:rPr>
        <w:t>Náklady doplňkové činnosti</w:t>
      </w:r>
      <w:r w:rsidRPr="00BF43ED">
        <w:tab/>
        <w:t>54 450 Kč</w:t>
      </w:r>
    </w:p>
    <w:p w:rsidR="005522EC" w:rsidRPr="0026137A" w:rsidRDefault="005522EC" w:rsidP="00E67758">
      <w:pPr>
        <w:tabs>
          <w:tab w:val="right" w:pos="7938"/>
        </w:tabs>
        <w:ind w:right="284"/>
        <w:contextualSpacing/>
        <w:rPr>
          <w:b/>
        </w:rPr>
      </w:pPr>
      <w:r w:rsidRPr="00BF43ED">
        <w:rPr>
          <w:b/>
          <w:szCs w:val="24"/>
        </w:rPr>
        <w:t>Zisk z doplňkové činnosti</w:t>
      </w:r>
      <w:r w:rsidRPr="0026137A">
        <w:rPr>
          <w:b/>
        </w:rPr>
        <w:tab/>
      </w:r>
      <w:r>
        <w:rPr>
          <w:b/>
        </w:rPr>
        <w:t>86</w:t>
      </w:r>
      <w:r w:rsidRPr="0026137A">
        <w:rPr>
          <w:b/>
        </w:rPr>
        <w:t xml:space="preserve"> </w:t>
      </w:r>
      <w:r>
        <w:rPr>
          <w:b/>
        </w:rPr>
        <w:t>8</w:t>
      </w:r>
      <w:r w:rsidRPr="0026137A">
        <w:rPr>
          <w:b/>
        </w:rPr>
        <w:t>00 Kč</w:t>
      </w:r>
    </w:p>
    <w:p w:rsidR="005522EC" w:rsidRPr="0026137A" w:rsidRDefault="005522EC" w:rsidP="00C073FB">
      <w:pPr>
        <w:pStyle w:val="Nadpis2"/>
      </w:pPr>
      <w:bookmarkStart w:id="113" w:name="_Toc169878205"/>
      <w:bookmarkStart w:id="114" w:name="_Toc169878773"/>
      <w:r w:rsidRPr="0026137A">
        <w:t>Náklady související se správou Tyfloservisu</w:t>
      </w:r>
      <w:bookmarkEnd w:id="113"/>
      <w:bookmarkEnd w:id="114"/>
    </w:p>
    <w:p w:rsidR="005522EC" w:rsidRDefault="005522EC" w:rsidP="005522EC">
      <w:pPr>
        <w:jc w:val="both"/>
      </w:pPr>
      <w:r w:rsidRPr="00807318">
        <w:t xml:space="preserve">Se zajištěním existence obecně prospěšné společnosti Tyfloservis souvisejí náklady na její správu a administrativu. Mezi náklady na správu patří např. odměna statutárního zástupce, část provozních nákladů Organizačního a metodického centra Tyfloservisu, náklady na bankovní poplatky atd. V roce 2023 činily náklady související se správou Tyfloservisu </w:t>
      </w:r>
      <w:r w:rsidRPr="00807318">
        <w:rPr>
          <w:b/>
        </w:rPr>
        <w:t>166 679 Kč</w:t>
      </w:r>
      <w:r w:rsidRPr="00807318">
        <w:t>.</w:t>
      </w:r>
    </w:p>
    <w:p w:rsidR="005522EC" w:rsidRDefault="005522EC">
      <w:r>
        <w:br w:type="page"/>
      </w:r>
    </w:p>
    <w:p w:rsidR="00956950" w:rsidRPr="00956950" w:rsidRDefault="00610F30" w:rsidP="00956950">
      <w:pPr>
        <w:pStyle w:val="Nadpis1"/>
      </w:pPr>
      <w:bookmarkStart w:id="115" w:name="_Toc169878774"/>
      <w:r>
        <w:lastRenderedPageBreak/>
        <w:t>Zpráva</w:t>
      </w:r>
      <w:r w:rsidR="002D4F60">
        <w:t xml:space="preserve"> nezávislého</w:t>
      </w:r>
      <w:r w:rsidR="00956950" w:rsidRPr="00956950">
        <w:t xml:space="preserve"> auditora</w:t>
      </w:r>
      <w:bookmarkEnd w:id="115"/>
    </w:p>
    <w:p w:rsidR="00956950" w:rsidRDefault="00956950" w:rsidP="00956950"/>
    <w:p w:rsidR="00956950" w:rsidRPr="0079418F" w:rsidRDefault="00956950" w:rsidP="0079418F">
      <w:pPr>
        <w:spacing w:after="60"/>
        <w:jc w:val="center"/>
        <w:rPr>
          <w:rFonts w:cs="Arial"/>
          <w:b/>
          <w:sz w:val="32"/>
          <w:szCs w:val="32"/>
        </w:rPr>
      </w:pPr>
      <w:r>
        <w:rPr>
          <w:rFonts w:cs="Arial"/>
          <w:b/>
          <w:sz w:val="32"/>
          <w:szCs w:val="32"/>
        </w:rPr>
        <w:t>Tyfloservis, o.p.s.</w:t>
      </w:r>
    </w:p>
    <w:p w:rsidR="00956950" w:rsidRDefault="00956950" w:rsidP="00956950">
      <w:pPr>
        <w:spacing w:after="60"/>
        <w:jc w:val="center"/>
        <w:rPr>
          <w:rFonts w:cs="Arial"/>
          <w:sz w:val="32"/>
        </w:rPr>
      </w:pPr>
      <w:r>
        <w:rPr>
          <w:rFonts w:cs="Arial"/>
          <w:b/>
          <w:i/>
          <w:sz w:val="32"/>
        </w:rPr>
        <w:t xml:space="preserve">Krakovská 1695/21, Nové Město, 110 00 Praha 1  </w:t>
      </w:r>
    </w:p>
    <w:p w:rsidR="00956950" w:rsidRDefault="00956950" w:rsidP="00956950">
      <w:pPr>
        <w:spacing w:after="60"/>
        <w:jc w:val="both"/>
        <w:rPr>
          <w:rFonts w:cs="Arial"/>
          <w:sz w:val="32"/>
        </w:rPr>
      </w:pPr>
    </w:p>
    <w:p w:rsidR="00956950" w:rsidRDefault="00956950" w:rsidP="00956950">
      <w:pPr>
        <w:pBdr>
          <w:top w:val="single" w:sz="18" w:space="12" w:color="auto"/>
          <w:left w:val="single" w:sz="18" w:space="4" w:color="auto"/>
          <w:bottom w:val="single" w:sz="18" w:space="20" w:color="auto"/>
          <w:right w:val="single" w:sz="18" w:space="4" w:color="auto"/>
        </w:pBdr>
        <w:shd w:val="clear" w:color="auto" w:fill="C0C0C0"/>
        <w:spacing w:after="60"/>
        <w:jc w:val="center"/>
        <w:rPr>
          <w:rFonts w:cs="Arial"/>
          <w:sz w:val="32"/>
        </w:rPr>
      </w:pPr>
      <w:r>
        <w:rPr>
          <w:rFonts w:cs="Arial"/>
          <w:sz w:val="32"/>
        </w:rPr>
        <w:t>ZPRÁVA AUDITORA</w:t>
      </w:r>
    </w:p>
    <w:p w:rsidR="00956950" w:rsidRDefault="00956950" w:rsidP="00956950">
      <w:pPr>
        <w:pBdr>
          <w:top w:val="single" w:sz="18" w:space="12" w:color="auto"/>
          <w:left w:val="single" w:sz="18" w:space="4" w:color="auto"/>
          <w:bottom w:val="single" w:sz="18" w:space="20" w:color="auto"/>
          <w:right w:val="single" w:sz="18" w:space="4" w:color="auto"/>
        </w:pBdr>
        <w:shd w:val="clear" w:color="auto" w:fill="C0C0C0"/>
        <w:spacing w:after="60"/>
        <w:jc w:val="center"/>
        <w:rPr>
          <w:rFonts w:cs="Arial"/>
          <w:sz w:val="32"/>
        </w:rPr>
      </w:pPr>
      <w:r>
        <w:rPr>
          <w:rFonts w:cs="Arial"/>
          <w:sz w:val="32"/>
        </w:rPr>
        <w:t>o ověření roční účetní závěrky</w:t>
      </w:r>
    </w:p>
    <w:p w:rsidR="00956950" w:rsidRDefault="00956950" w:rsidP="00956950">
      <w:pPr>
        <w:pBdr>
          <w:top w:val="single" w:sz="18" w:space="12" w:color="auto"/>
          <w:left w:val="single" w:sz="18" w:space="4" w:color="auto"/>
          <w:bottom w:val="single" w:sz="18" w:space="20" w:color="auto"/>
          <w:right w:val="single" w:sz="18" w:space="4" w:color="auto"/>
        </w:pBdr>
        <w:shd w:val="clear" w:color="auto" w:fill="C0C0C0"/>
        <w:spacing w:after="60"/>
        <w:jc w:val="center"/>
        <w:rPr>
          <w:rFonts w:cs="Arial"/>
          <w:sz w:val="32"/>
        </w:rPr>
      </w:pPr>
      <w:r>
        <w:rPr>
          <w:rFonts w:cs="Arial"/>
          <w:sz w:val="32"/>
        </w:rPr>
        <w:t>k 31.12.2023</w:t>
      </w:r>
    </w:p>
    <w:p w:rsidR="00956950" w:rsidRPr="0022017F" w:rsidRDefault="00956950" w:rsidP="0079418F">
      <w:pPr>
        <w:tabs>
          <w:tab w:val="center" w:pos="4536"/>
        </w:tabs>
        <w:spacing w:after="60"/>
        <w:jc w:val="center"/>
        <w:rPr>
          <w:rFonts w:cs="Arial"/>
          <w:b/>
          <w:sz w:val="36"/>
          <w:szCs w:val="36"/>
        </w:rPr>
      </w:pPr>
      <w:r w:rsidRPr="0022017F">
        <w:rPr>
          <w:rFonts w:cs="Arial"/>
          <w:b/>
          <w:sz w:val="36"/>
          <w:szCs w:val="36"/>
        </w:rPr>
        <w:t>Ing. Václav Černý, Ph.D.</w:t>
      </w:r>
    </w:p>
    <w:p w:rsidR="00956950" w:rsidRPr="0022017F" w:rsidRDefault="00956950" w:rsidP="0079418F">
      <w:pPr>
        <w:tabs>
          <w:tab w:val="center" w:pos="4536"/>
        </w:tabs>
        <w:spacing w:after="60"/>
        <w:jc w:val="center"/>
        <w:rPr>
          <w:rFonts w:cs="Arial"/>
          <w:sz w:val="32"/>
          <w:szCs w:val="32"/>
        </w:rPr>
      </w:pPr>
      <w:r w:rsidRPr="0022017F">
        <w:rPr>
          <w:rFonts w:cs="Arial"/>
          <w:b/>
          <w:sz w:val="32"/>
          <w:szCs w:val="32"/>
        </w:rPr>
        <w:t>číslo dekretu Komory auditorů ČR: 1684</w:t>
      </w:r>
    </w:p>
    <w:p w:rsidR="00956950" w:rsidRPr="0022017F" w:rsidRDefault="00956950" w:rsidP="0079418F">
      <w:pPr>
        <w:tabs>
          <w:tab w:val="center" w:pos="4536"/>
        </w:tabs>
        <w:spacing w:after="60"/>
        <w:jc w:val="center"/>
        <w:rPr>
          <w:rFonts w:cs="Arial"/>
          <w:b/>
          <w:sz w:val="32"/>
          <w:szCs w:val="32"/>
        </w:rPr>
      </w:pPr>
      <w:r w:rsidRPr="0022017F">
        <w:rPr>
          <w:rFonts w:cs="Arial"/>
          <w:b/>
          <w:sz w:val="32"/>
          <w:szCs w:val="32"/>
        </w:rPr>
        <w:t>Na Okruhu 387/17</w:t>
      </w:r>
    </w:p>
    <w:p w:rsidR="00956950" w:rsidRPr="0022017F" w:rsidRDefault="00956950" w:rsidP="0079418F">
      <w:pPr>
        <w:tabs>
          <w:tab w:val="center" w:pos="4536"/>
        </w:tabs>
        <w:spacing w:after="60"/>
        <w:jc w:val="center"/>
        <w:rPr>
          <w:rFonts w:cs="Arial"/>
          <w:sz w:val="32"/>
          <w:szCs w:val="32"/>
        </w:rPr>
      </w:pPr>
      <w:r w:rsidRPr="0022017F">
        <w:rPr>
          <w:rFonts w:cs="Arial"/>
          <w:b/>
          <w:sz w:val="32"/>
          <w:szCs w:val="32"/>
        </w:rPr>
        <w:t>142 00 Praha 4</w:t>
      </w:r>
    </w:p>
    <w:p w:rsidR="00956950" w:rsidRPr="0022017F" w:rsidRDefault="00956950" w:rsidP="00956950">
      <w:pPr>
        <w:spacing w:after="60"/>
        <w:rPr>
          <w:rFonts w:cs="Arial"/>
          <w:sz w:val="32"/>
          <w:szCs w:val="32"/>
        </w:rPr>
      </w:pPr>
    </w:p>
    <w:p w:rsidR="00956950" w:rsidRDefault="00956950" w:rsidP="0079418F">
      <w:pPr>
        <w:jc w:val="center"/>
        <w:rPr>
          <w:rFonts w:cs="Arial"/>
          <w:b/>
          <w:sz w:val="28"/>
          <w:szCs w:val="28"/>
        </w:rPr>
      </w:pPr>
      <w:r w:rsidRPr="0022017F">
        <w:rPr>
          <w:rFonts w:cs="Arial"/>
          <w:b/>
          <w:sz w:val="28"/>
          <w:szCs w:val="28"/>
        </w:rPr>
        <w:t xml:space="preserve">Praha, </w:t>
      </w:r>
      <w:r>
        <w:rPr>
          <w:rFonts w:cs="Arial"/>
          <w:b/>
          <w:sz w:val="28"/>
          <w:szCs w:val="28"/>
        </w:rPr>
        <w:t>červen 2024</w:t>
      </w:r>
    </w:p>
    <w:p w:rsidR="009264E8" w:rsidRDefault="009264E8" w:rsidP="0079418F">
      <w:pPr>
        <w:jc w:val="center"/>
      </w:pPr>
    </w:p>
    <w:p w:rsidR="00956950" w:rsidRPr="0079418F" w:rsidRDefault="00956950" w:rsidP="0079418F">
      <w:pPr>
        <w:pStyle w:val="Nadpis2"/>
        <w:rPr>
          <w:sz w:val="32"/>
        </w:rPr>
      </w:pPr>
      <w:bookmarkStart w:id="116" w:name="_Toc169878207"/>
      <w:bookmarkStart w:id="117" w:name="_Toc169878775"/>
      <w:r>
        <w:t>Obsah</w:t>
      </w:r>
      <w:bookmarkEnd w:id="116"/>
      <w:bookmarkEnd w:id="117"/>
    </w:p>
    <w:p w:rsidR="00164195" w:rsidRDefault="00164195" w:rsidP="00164195">
      <w:r>
        <w:t xml:space="preserve">1. </w:t>
      </w:r>
      <w:r w:rsidRPr="00164195">
        <w:t>Identifikace účetní jednotky</w:t>
      </w:r>
    </w:p>
    <w:p w:rsidR="00164195" w:rsidRDefault="00164195" w:rsidP="00164195">
      <w:r>
        <w:t xml:space="preserve">2. </w:t>
      </w:r>
      <w:r w:rsidRPr="00164195">
        <w:t>Identifikace auditora</w:t>
      </w:r>
    </w:p>
    <w:p w:rsidR="00164195" w:rsidRDefault="00164195" w:rsidP="00164195">
      <w:r>
        <w:t xml:space="preserve">3. </w:t>
      </w:r>
      <w:r w:rsidRPr="00164195">
        <w:t>Zpráva nezávislého auditora</w:t>
      </w:r>
    </w:p>
    <w:p w:rsidR="00164195" w:rsidRDefault="00164195" w:rsidP="00164195">
      <w:pPr>
        <w:ind w:left="284"/>
      </w:pPr>
      <w:r>
        <w:t xml:space="preserve">3.1 </w:t>
      </w:r>
      <w:r w:rsidRPr="00164195">
        <w:t>Výrok auditora</w:t>
      </w:r>
    </w:p>
    <w:p w:rsidR="00164195" w:rsidRDefault="00164195" w:rsidP="00164195">
      <w:pPr>
        <w:ind w:left="284"/>
      </w:pPr>
      <w:r>
        <w:t xml:space="preserve">3.2 </w:t>
      </w:r>
      <w:r w:rsidRPr="00164195">
        <w:t>Základ pro výrok</w:t>
      </w:r>
    </w:p>
    <w:p w:rsidR="00164195" w:rsidRDefault="00164195" w:rsidP="00164195">
      <w:pPr>
        <w:ind w:left="284"/>
      </w:pPr>
      <w:r>
        <w:t xml:space="preserve">3.3 </w:t>
      </w:r>
      <w:r w:rsidRPr="00164195">
        <w:t>Ostatní informace uvedené ve výroční zprávě</w:t>
      </w:r>
    </w:p>
    <w:p w:rsidR="00164195" w:rsidRDefault="00164195" w:rsidP="00164195">
      <w:pPr>
        <w:ind w:left="284"/>
      </w:pPr>
      <w:r>
        <w:t xml:space="preserve">3.4 </w:t>
      </w:r>
      <w:r w:rsidRPr="00164195">
        <w:t>Odpovědnost statutárního orgánu účetní jednotky</w:t>
      </w:r>
    </w:p>
    <w:p w:rsidR="00164195" w:rsidRDefault="00164195" w:rsidP="00164195">
      <w:pPr>
        <w:ind w:left="284"/>
      </w:pPr>
      <w:r>
        <w:t xml:space="preserve">3.5 </w:t>
      </w:r>
      <w:r w:rsidRPr="00164195">
        <w:t>Odpovědnost auditora</w:t>
      </w:r>
    </w:p>
    <w:p w:rsidR="00164195" w:rsidRDefault="00164195" w:rsidP="00164195">
      <w:r>
        <w:t xml:space="preserve">4. </w:t>
      </w:r>
      <w:r w:rsidRPr="00164195">
        <w:t>Účetní závěrka k 31.12.2023</w:t>
      </w:r>
    </w:p>
    <w:p w:rsidR="00164195" w:rsidRDefault="00164195" w:rsidP="00164195">
      <w:pPr>
        <w:ind w:left="284"/>
      </w:pPr>
      <w:r>
        <w:t xml:space="preserve">4.1 </w:t>
      </w:r>
      <w:r w:rsidRPr="00164195">
        <w:t>Rozvaha k 31.12.2023</w:t>
      </w:r>
    </w:p>
    <w:p w:rsidR="00164195" w:rsidRDefault="00164195" w:rsidP="00164195">
      <w:pPr>
        <w:ind w:left="284"/>
      </w:pPr>
      <w:r>
        <w:t xml:space="preserve">4.2 </w:t>
      </w:r>
      <w:r w:rsidRPr="00164195">
        <w:t>Výkaz zisků a ztráty k 31.12.2023</w:t>
      </w:r>
    </w:p>
    <w:p w:rsidR="00164195" w:rsidRDefault="00164195" w:rsidP="00164195">
      <w:pPr>
        <w:ind w:left="284"/>
      </w:pPr>
      <w:r>
        <w:t xml:space="preserve">4.3 </w:t>
      </w:r>
      <w:r w:rsidRPr="00164195">
        <w:t>Příloha k účetní závěrce k 31.12.2023</w:t>
      </w:r>
    </w:p>
    <w:p w:rsidR="007E71E3" w:rsidRDefault="007E71E3" w:rsidP="007E71E3">
      <w:r>
        <w:t>5. Protokol o seznámení s výsledkem auditu</w:t>
      </w:r>
    </w:p>
    <w:p w:rsidR="00956950" w:rsidRDefault="00956950" w:rsidP="00956950">
      <w:pPr>
        <w:spacing w:after="60"/>
        <w:jc w:val="center"/>
        <w:rPr>
          <w:rFonts w:cs="Arial"/>
          <w:b/>
          <w:sz w:val="32"/>
        </w:rPr>
      </w:pPr>
      <w:r>
        <w:rPr>
          <w:rFonts w:cs="Arial"/>
          <w:sz w:val="32"/>
        </w:rPr>
        <w:br w:type="page"/>
      </w:r>
      <w:r w:rsidRPr="008D061A">
        <w:rPr>
          <w:rFonts w:cs="Arial"/>
          <w:b/>
          <w:sz w:val="32"/>
        </w:rPr>
        <w:lastRenderedPageBreak/>
        <w:t>ZPRÁVA NEZÁVISLÉHO AUDITORA</w:t>
      </w:r>
    </w:p>
    <w:p w:rsidR="00956950" w:rsidRPr="008D061A" w:rsidRDefault="00956950" w:rsidP="00956950">
      <w:pPr>
        <w:spacing w:after="60"/>
        <w:jc w:val="center"/>
        <w:rPr>
          <w:rFonts w:cs="Arial"/>
          <w:b/>
          <w:szCs w:val="24"/>
        </w:rPr>
      </w:pPr>
      <w:r w:rsidRPr="008D061A">
        <w:rPr>
          <w:rFonts w:cs="Arial"/>
          <w:b/>
          <w:szCs w:val="24"/>
        </w:rPr>
        <w:t>o ověření roční účetní závěrky sestavené k 31.12.</w:t>
      </w:r>
      <w:r>
        <w:rPr>
          <w:rFonts w:cs="Arial"/>
          <w:b/>
          <w:szCs w:val="24"/>
        </w:rPr>
        <w:t xml:space="preserve"> 2</w:t>
      </w:r>
      <w:r w:rsidRPr="008D061A">
        <w:rPr>
          <w:rFonts w:cs="Arial"/>
          <w:b/>
          <w:szCs w:val="24"/>
        </w:rPr>
        <w:t>0</w:t>
      </w:r>
      <w:r>
        <w:rPr>
          <w:rFonts w:cs="Arial"/>
          <w:b/>
          <w:szCs w:val="24"/>
        </w:rPr>
        <w:t>23 u účetní jednotky</w:t>
      </w:r>
    </w:p>
    <w:p w:rsidR="00956950" w:rsidRDefault="00956950" w:rsidP="00956950">
      <w:pPr>
        <w:spacing w:after="60"/>
        <w:jc w:val="center"/>
        <w:rPr>
          <w:rFonts w:cs="Arial"/>
          <w:b/>
          <w:szCs w:val="24"/>
        </w:rPr>
      </w:pPr>
      <w:r>
        <w:rPr>
          <w:rFonts w:cs="Arial"/>
          <w:b/>
          <w:szCs w:val="24"/>
        </w:rPr>
        <w:t>Tyfloservis, o.p.s.</w:t>
      </w:r>
    </w:p>
    <w:p w:rsidR="00956950" w:rsidRDefault="0079418F" w:rsidP="0079418F">
      <w:pPr>
        <w:pStyle w:val="Nadpis2"/>
      </w:pPr>
      <w:bookmarkStart w:id="118" w:name="_Toc168564288"/>
      <w:bookmarkStart w:id="119" w:name="_Toc169878208"/>
      <w:bookmarkStart w:id="120" w:name="_Toc169878776"/>
      <w:r w:rsidRPr="0079418F">
        <w:t>1.</w:t>
      </w:r>
      <w:r>
        <w:t xml:space="preserve"> </w:t>
      </w:r>
      <w:r w:rsidR="00956950">
        <w:t>Identifikace účetní jednotky</w:t>
      </w:r>
      <w:bookmarkEnd w:id="118"/>
      <w:bookmarkEnd w:id="119"/>
      <w:bookmarkEnd w:id="120"/>
    </w:p>
    <w:p w:rsidR="00956950" w:rsidRPr="00C60E15" w:rsidRDefault="00956950" w:rsidP="00956950">
      <w:pPr>
        <w:jc w:val="both"/>
        <w:rPr>
          <w:rFonts w:cs="Arial"/>
        </w:rPr>
      </w:pPr>
      <w:r w:rsidRPr="00C60E15">
        <w:rPr>
          <w:rFonts w:cs="Arial"/>
        </w:rPr>
        <w:t xml:space="preserve">Audit je prováděn u účetní jednotky Tyfloservis, o.p.s. Ve obchodním rejstříku je společnost vedena pod spisovou značkou O186, vedenou u </w:t>
      </w:r>
      <w:r>
        <w:rPr>
          <w:rFonts w:cs="Arial"/>
        </w:rPr>
        <w:t>M</w:t>
      </w:r>
      <w:r w:rsidRPr="00C60E15">
        <w:rPr>
          <w:rFonts w:cs="Arial"/>
        </w:rPr>
        <w:t>ěstského soudu v Praze. Bylo ji přiděleno IČ (identifikační číslo) 262 00 481.</w:t>
      </w:r>
    </w:p>
    <w:p w:rsidR="00956950" w:rsidRPr="00C60E15" w:rsidRDefault="00956950" w:rsidP="0079418F">
      <w:pPr>
        <w:spacing w:after="0"/>
        <w:jc w:val="both"/>
        <w:rPr>
          <w:rFonts w:cs="Arial"/>
        </w:rPr>
      </w:pPr>
      <w:r w:rsidRPr="00C60E15">
        <w:rPr>
          <w:rFonts w:cs="Arial"/>
        </w:rPr>
        <w:t>Právní forma: Obecně prospěšná společnost</w:t>
      </w:r>
    </w:p>
    <w:p w:rsidR="00956950" w:rsidRPr="00C60E15" w:rsidRDefault="00956950" w:rsidP="0079418F">
      <w:pPr>
        <w:spacing w:after="0"/>
        <w:jc w:val="both"/>
        <w:rPr>
          <w:rFonts w:cs="Arial"/>
        </w:rPr>
      </w:pPr>
      <w:r w:rsidRPr="00C60E15">
        <w:rPr>
          <w:rFonts w:cs="Arial"/>
        </w:rPr>
        <w:t>Sídlo: Krakovská 1695/21, 110 01 Praha 1.</w:t>
      </w:r>
    </w:p>
    <w:p w:rsidR="00956950" w:rsidRDefault="00956950" w:rsidP="0079418F">
      <w:pPr>
        <w:spacing w:after="0"/>
        <w:jc w:val="both"/>
        <w:rPr>
          <w:rFonts w:cs="Arial"/>
        </w:rPr>
      </w:pPr>
      <w:r w:rsidRPr="00C60E15">
        <w:rPr>
          <w:rFonts w:cs="Arial"/>
        </w:rPr>
        <w:t>Statutární orgán: ThDr. Eva Machová, Th.D.</w:t>
      </w:r>
    </w:p>
    <w:p w:rsidR="00956950" w:rsidRDefault="00956950" w:rsidP="0079418F">
      <w:pPr>
        <w:spacing w:after="0"/>
        <w:jc w:val="both"/>
        <w:rPr>
          <w:rFonts w:cs="Arial"/>
        </w:rPr>
      </w:pPr>
      <w:r>
        <w:rPr>
          <w:rFonts w:cs="Arial"/>
        </w:rPr>
        <w:t>Okamžik sestavení účetní závěrky: 29.04.2024</w:t>
      </w:r>
    </w:p>
    <w:p w:rsidR="00956950" w:rsidRDefault="0079418F" w:rsidP="0079418F">
      <w:pPr>
        <w:pStyle w:val="Nadpis2"/>
      </w:pPr>
      <w:bookmarkStart w:id="121" w:name="_Toc168564289"/>
      <w:bookmarkStart w:id="122" w:name="_Toc169878209"/>
      <w:bookmarkStart w:id="123" w:name="_Toc169878777"/>
      <w:r>
        <w:t xml:space="preserve">2. </w:t>
      </w:r>
      <w:r w:rsidR="00956950">
        <w:t>Identifikace auditora</w:t>
      </w:r>
      <w:bookmarkEnd w:id="121"/>
      <w:bookmarkEnd w:id="122"/>
      <w:bookmarkEnd w:id="123"/>
    </w:p>
    <w:p w:rsidR="00956950" w:rsidRPr="008C5F89" w:rsidRDefault="00956950" w:rsidP="00956950">
      <w:pPr>
        <w:jc w:val="both"/>
        <w:rPr>
          <w:rFonts w:cs="Arial"/>
        </w:rPr>
      </w:pPr>
      <w:r w:rsidRPr="008C5F89">
        <w:rPr>
          <w:rFonts w:cs="Arial"/>
        </w:rPr>
        <w:t>Audit provedl auditor Ing. Václav Černý, Ph.D. číslo oprávnění Komory auditorů české republiky (KAČR) 1684, datum narození 23. února 1957, bytem a sídlem Praha 4, Na Okruhu 387/17, 142 00</w:t>
      </w:r>
      <w:r w:rsidR="0079418F">
        <w:rPr>
          <w:rFonts w:cs="Arial"/>
        </w:rPr>
        <w:t>.</w:t>
      </w:r>
    </w:p>
    <w:p w:rsidR="00956950" w:rsidRDefault="0079418F" w:rsidP="0079418F">
      <w:pPr>
        <w:pStyle w:val="Nadpis2"/>
      </w:pPr>
      <w:bookmarkStart w:id="124" w:name="_Toc480186995"/>
      <w:bookmarkStart w:id="125" w:name="_Toc168564290"/>
      <w:bookmarkStart w:id="126" w:name="_Toc169878210"/>
      <w:bookmarkStart w:id="127" w:name="_Toc169878778"/>
      <w:r>
        <w:t xml:space="preserve">3. </w:t>
      </w:r>
      <w:r w:rsidR="00956950">
        <w:t>Zpráva nezávislého auditora</w:t>
      </w:r>
      <w:bookmarkEnd w:id="124"/>
      <w:bookmarkEnd w:id="125"/>
      <w:bookmarkEnd w:id="126"/>
      <w:bookmarkEnd w:id="127"/>
    </w:p>
    <w:p w:rsidR="00956950" w:rsidRPr="00237676" w:rsidRDefault="00956950" w:rsidP="00956950">
      <w:pPr>
        <w:rPr>
          <w:rFonts w:cs="Arial"/>
        </w:rPr>
      </w:pPr>
      <w:r w:rsidRPr="00237676">
        <w:rPr>
          <w:rFonts w:cs="Arial"/>
        </w:rPr>
        <w:t>Správní radě účetní jednotky Tyfloservis, o.p.s.</w:t>
      </w:r>
    </w:p>
    <w:p w:rsidR="00956950" w:rsidRDefault="00E15E19" w:rsidP="00E15E19">
      <w:pPr>
        <w:pStyle w:val="Nadpis3"/>
      </w:pPr>
      <w:bookmarkStart w:id="128" w:name="_Toc480186996"/>
      <w:bookmarkStart w:id="129" w:name="_Toc168564291"/>
      <w:r>
        <w:t xml:space="preserve">3.1 </w:t>
      </w:r>
      <w:r w:rsidR="00956950">
        <w:t>Výrok auditora</w:t>
      </w:r>
      <w:bookmarkEnd w:id="128"/>
      <w:bookmarkEnd w:id="129"/>
    </w:p>
    <w:p w:rsidR="00956950" w:rsidRDefault="00956950" w:rsidP="00956950">
      <w:pPr>
        <w:jc w:val="both"/>
        <w:rPr>
          <w:rFonts w:cs="Arial"/>
        </w:rPr>
      </w:pPr>
      <w:r>
        <w:rPr>
          <w:rFonts w:cs="Arial"/>
        </w:rPr>
        <w:t>Provedl jsem audit přiložené účetní závěrky obecně prospěšné společnosti Tyfloservis, o.p.s. sestavené na základě českých účetních předpisů. Tato účetní závěrka je tvořena rozvahou, výkazem zisků a ztrát a přílohou k této účetní závěrce za rok končící 31.12.2023. Příloha obsahuje popis použitých podstatných účetních metod a další vysvětlující informace. Údaje o</w:t>
      </w:r>
      <w:r w:rsidR="00D056DA">
        <w:rPr>
          <w:rFonts w:cs="Arial"/>
        </w:rPr>
        <w:t> </w:t>
      </w:r>
      <w:r>
        <w:rPr>
          <w:rFonts w:cs="Arial"/>
        </w:rPr>
        <w:t>společnosti jsou v bodě 1 přílohy k účetní závěrce.</w:t>
      </w:r>
    </w:p>
    <w:p w:rsidR="00956950" w:rsidRPr="00AD7221" w:rsidRDefault="00956950" w:rsidP="00956950">
      <w:pPr>
        <w:jc w:val="both"/>
        <w:rPr>
          <w:rFonts w:cs="Arial"/>
          <w:b/>
          <w:u w:val="single"/>
        </w:rPr>
      </w:pPr>
      <w:r w:rsidRPr="00AD7221">
        <w:rPr>
          <w:rFonts w:cs="Arial"/>
          <w:b/>
          <w:u w:val="single"/>
        </w:rPr>
        <w:t xml:space="preserve">Podle mého názoru účetní závěrka podává věrný a poctivý obraz aktiv a pasiv </w:t>
      </w:r>
      <w:r>
        <w:rPr>
          <w:rFonts w:cs="Arial"/>
          <w:b/>
          <w:u w:val="single"/>
        </w:rPr>
        <w:t>obecně prospěšné společnosti Tyfloservis,</w:t>
      </w:r>
      <w:r w:rsidR="00476417">
        <w:rPr>
          <w:rFonts w:cs="Arial"/>
          <w:b/>
          <w:u w:val="single"/>
        </w:rPr>
        <w:t xml:space="preserve"> </w:t>
      </w:r>
      <w:r>
        <w:rPr>
          <w:rFonts w:cs="Arial"/>
          <w:b/>
          <w:u w:val="single"/>
        </w:rPr>
        <w:t xml:space="preserve">o.p.s. </w:t>
      </w:r>
      <w:r w:rsidRPr="00AD7221">
        <w:rPr>
          <w:rFonts w:cs="Arial"/>
          <w:b/>
          <w:u w:val="single"/>
        </w:rPr>
        <w:t>k 31.12.20</w:t>
      </w:r>
      <w:r>
        <w:rPr>
          <w:rFonts w:cs="Arial"/>
          <w:b/>
          <w:u w:val="single"/>
        </w:rPr>
        <w:t>23</w:t>
      </w:r>
      <w:r w:rsidRPr="00AD7221">
        <w:rPr>
          <w:rFonts w:cs="Arial"/>
          <w:b/>
          <w:u w:val="single"/>
        </w:rPr>
        <w:t xml:space="preserve"> a nákladů a výnosů a výsledku jejího hospodaření za rok končící dnem 31.12.20</w:t>
      </w:r>
      <w:r>
        <w:rPr>
          <w:rFonts w:cs="Arial"/>
          <w:b/>
          <w:u w:val="single"/>
        </w:rPr>
        <w:t>23</w:t>
      </w:r>
      <w:r w:rsidRPr="00AD7221">
        <w:rPr>
          <w:rFonts w:cs="Arial"/>
          <w:b/>
          <w:u w:val="single"/>
        </w:rPr>
        <w:t xml:space="preserve"> v souladu s českými účetními předpisy.</w:t>
      </w:r>
    </w:p>
    <w:p w:rsidR="00956950" w:rsidRDefault="00E15E19" w:rsidP="00E15E19">
      <w:pPr>
        <w:pStyle w:val="Nadpis3"/>
      </w:pPr>
      <w:bookmarkStart w:id="130" w:name="_Toc480186997"/>
      <w:bookmarkStart w:id="131" w:name="_Toc168564292"/>
      <w:r>
        <w:t xml:space="preserve">3.2 </w:t>
      </w:r>
      <w:r w:rsidR="00956950">
        <w:t>Základ pro výrok</w:t>
      </w:r>
      <w:bookmarkEnd w:id="130"/>
      <w:bookmarkEnd w:id="131"/>
    </w:p>
    <w:p w:rsidR="00956950" w:rsidRDefault="00956950" w:rsidP="00956950">
      <w:pPr>
        <w:jc w:val="both"/>
        <w:rPr>
          <w:rFonts w:cs="Arial"/>
        </w:rPr>
      </w:pPr>
      <w:r w:rsidRPr="00282B49">
        <w:rPr>
          <w:rFonts w:cs="Arial"/>
        </w:rPr>
        <w:t>Audit jsem provedl v souladu se zákonem o auditorech a standardy Komory auditorů České republiky (KA ČR) pro audit, kterými jsou mezinárodní standardy pro audit (ISA) případně</w:t>
      </w:r>
      <w:r>
        <w:rPr>
          <w:rFonts w:cs="Arial"/>
        </w:rPr>
        <w:t xml:space="preserve"> </w:t>
      </w:r>
      <w:r w:rsidRPr="00282B49">
        <w:rPr>
          <w:rFonts w:cs="Arial"/>
        </w:rPr>
        <w:t>doplněné a upravené souvisejícími aplikačními doložkami. Moje odpovědnost stanovená těmito předpisy je podrobněji popsána v oddílu Odpovědnost auditora za audit účetní závěrky. V souladu se zákonem o auditorech a Etickým kodexem přijatým Komorou auditorů České republiky js</w:t>
      </w:r>
      <w:r>
        <w:rPr>
          <w:rFonts w:cs="Arial"/>
        </w:rPr>
        <w:t>e</w:t>
      </w:r>
      <w:r w:rsidRPr="00282B49">
        <w:rPr>
          <w:rFonts w:cs="Arial"/>
        </w:rPr>
        <w:t xml:space="preserve">m na účetní jednotce </w:t>
      </w:r>
      <w:r>
        <w:rPr>
          <w:rFonts w:cs="Arial"/>
        </w:rPr>
        <w:t xml:space="preserve">Tyfloservis, o.p.s. </w:t>
      </w:r>
      <w:r w:rsidRPr="00282B49">
        <w:rPr>
          <w:rFonts w:cs="Arial"/>
        </w:rPr>
        <w:t>nezávislý a splnil jsem i další etické povinnosti vyp</w:t>
      </w:r>
      <w:r>
        <w:rPr>
          <w:rFonts w:cs="Arial"/>
        </w:rPr>
        <w:t>l</w:t>
      </w:r>
      <w:r w:rsidRPr="00282B49">
        <w:rPr>
          <w:rFonts w:cs="Arial"/>
        </w:rPr>
        <w:t>ývající z uvedených předpisů. Domnívám se, že důkazní informace</w:t>
      </w:r>
      <w:r>
        <w:rPr>
          <w:rFonts w:cs="Arial"/>
        </w:rPr>
        <w:t>,</w:t>
      </w:r>
      <w:r w:rsidRPr="00282B49">
        <w:rPr>
          <w:rFonts w:cs="Arial"/>
        </w:rPr>
        <w:t xml:space="preserve"> které jsem shromáždil, poskytují dostatečný a vhodný základ pro vyjádření mého výroku.</w:t>
      </w:r>
    </w:p>
    <w:p w:rsidR="00956950" w:rsidRDefault="00E15E19" w:rsidP="00E15E19">
      <w:pPr>
        <w:pStyle w:val="Nadpis3"/>
      </w:pPr>
      <w:bookmarkStart w:id="132" w:name="_Toc168564293"/>
      <w:r>
        <w:t xml:space="preserve">3.3 </w:t>
      </w:r>
      <w:r w:rsidR="00956950">
        <w:t>Ostatní informace uvedené ve výroční zprávě</w:t>
      </w:r>
      <w:bookmarkEnd w:id="132"/>
    </w:p>
    <w:p w:rsidR="00956950" w:rsidRPr="009A2D9A" w:rsidRDefault="00956950" w:rsidP="00956950">
      <w:pPr>
        <w:jc w:val="both"/>
        <w:rPr>
          <w:rFonts w:cs="Arial"/>
        </w:rPr>
      </w:pPr>
      <w:r w:rsidRPr="009A2D9A">
        <w:rPr>
          <w:rFonts w:cs="Arial"/>
        </w:rPr>
        <w:t>“Za ostatní informace odpovídá vedení společnosti. Ostatní informace, které js</w:t>
      </w:r>
      <w:r>
        <w:rPr>
          <w:rFonts w:cs="Arial"/>
        </w:rPr>
        <w:t>e</w:t>
      </w:r>
      <w:r w:rsidRPr="009A2D9A">
        <w:rPr>
          <w:rFonts w:cs="Arial"/>
        </w:rPr>
        <w:t xml:space="preserve">m získal k datu zprávy auditora, zahrnují informace uvedené ve zprávě s výjimkou účetní závěrky a zprávy auditora k ní. </w:t>
      </w:r>
      <w:r>
        <w:rPr>
          <w:rFonts w:cs="Arial"/>
        </w:rPr>
        <w:t>Můj</w:t>
      </w:r>
      <w:r w:rsidRPr="009A2D9A">
        <w:rPr>
          <w:rFonts w:cs="Arial"/>
        </w:rPr>
        <w:t xml:space="preserve"> výrok k účetní závěrce se k ostatním informacím nevztahuje ani k nim nevydávám žádný zvláštní výrok. Přesto je však součástí </w:t>
      </w:r>
      <w:r>
        <w:rPr>
          <w:rFonts w:cs="Arial"/>
        </w:rPr>
        <w:t>mých</w:t>
      </w:r>
      <w:r w:rsidRPr="009A2D9A">
        <w:rPr>
          <w:rFonts w:cs="Arial"/>
        </w:rPr>
        <w:t xml:space="preserve"> povinností souvisejících s</w:t>
      </w:r>
      <w:r w:rsidR="00E15E19">
        <w:rPr>
          <w:rFonts w:cs="Arial"/>
        </w:rPr>
        <w:t> </w:t>
      </w:r>
      <w:r w:rsidRPr="009A2D9A">
        <w:rPr>
          <w:rFonts w:cs="Arial"/>
        </w:rPr>
        <w:t xml:space="preserve">auditem účetní závěrky seznámit se s ostatními informacemi a posoudit, zda nejsou ve významném (materiálním) nesouladu s účetní závěrkou či </w:t>
      </w:r>
      <w:r>
        <w:rPr>
          <w:rFonts w:cs="Arial"/>
        </w:rPr>
        <w:t>mými</w:t>
      </w:r>
      <w:r w:rsidRPr="009A2D9A">
        <w:rPr>
          <w:rFonts w:cs="Arial"/>
        </w:rPr>
        <w:t xml:space="preserve"> znalostmi o účetní jednotce získanými během auditu nebo zda se jinak nejeví jako významně (materiálně) nesprávné. Pokud na základě prací provedených na ostatních informacích, které </w:t>
      </w:r>
      <w:r>
        <w:rPr>
          <w:rFonts w:cs="Arial"/>
        </w:rPr>
        <w:t>mi</w:t>
      </w:r>
      <w:r w:rsidRPr="009A2D9A">
        <w:rPr>
          <w:rFonts w:cs="Arial"/>
        </w:rPr>
        <w:t xml:space="preserve"> byly poskytnuty před </w:t>
      </w:r>
      <w:r w:rsidRPr="009A2D9A">
        <w:rPr>
          <w:rFonts w:cs="Arial"/>
        </w:rPr>
        <w:lastRenderedPageBreak/>
        <w:t>datem zprávy auditora, zjistím, že ostatní informace jsou významně (materiálně) nesprávné, js</w:t>
      </w:r>
      <w:r>
        <w:rPr>
          <w:rFonts w:cs="Arial"/>
        </w:rPr>
        <w:t>e</w:t>
      </w:r>
      <w:r w:rsidRPr="009A2D9A">
        <w:rPr>
          <w:rFonts w:cs="Arial"/>
        </w:rPr>
        <w:t>m povin</w:t>
      </w:r>
      <w:r>
        <w:rPr>
          <w:rFonts w:cs="Arial"/>
        </w:rPr>
        <w:t>en</w:t>
      </w:r>
      <w:r w:rsidRPr="009A2D9A">
        <w:rPr>
          <w:rFonts w:cs="Arial"/>
        </w:rPr>
        <w:t xml:space="preserve"> zjištěné skutečnosti uvést v </w:t>
      </w:r>
      <w:r>
        <w:rPr>
          <w:rFonts w:cs="Arial"/>
        </w:rPr>
        <w:t>mé</w:t>
      </w:r>
      <w:r w:rsidRPr="009A2D9A">
        <w:rPr>
          <w:rFonts w:cs="Arial"/>
        </w:rPr>
        <w:t xml:space="preserve"> zprávě. V rámci uvedených postupů js</w:t>
      </w:r>
      <w:r>
        <w:rPr>
          <w:rFonts w:cs="Arial"/>
        </w:rPr>
        <w:t>em</w:t>
      </w:r>
      <w:r w:rsidRPr="009A2D9A">
        <w:rPr>
          <w:rFonts w:cs="Arial"/>
        </w:rPr>
        <w:t xml:space="preserve"> v</w:t>
      </w:r>
      <w:r w:rsidR="00E15E19">
        <w:rPr>
          <w:rFonts w:cs="Arial"/>
        </w:rPr>
        <w:t> </w:t>
      </w:r>
      <w:r w:rsidRPr="009A2D9A">
        <w:rPr>
          <w:rFonts w:cs="Arial"/>
        </w:rPr>
        <w:t>získaných ostatních informacích nic takového nezjistil,“</w:t>
      </w:r>
    </w:p>
    <w:p w:rsidR="00956950" w:rsidRDefault="00E15E19" w:rsidP="00E15E19">
      <w:pPr>
        <w:pStyle w:val="Nadpis3"/>
      </w:pPr>
      <w:bookmarkStart w:id="133" w:name="_Toc168564294"/>
      <w:bookmarkStart w:id="134" w:name="_Toc480186998"/>
      <w:r>
        <w:t xml:space="preserve">3.4 </w:t>
      </w:r>
      <w:r w:rsidR="00956950">
        <w:t>Odpovědnost statutárního orgánu účetní jednotky</w:t>
      </w:r>
      <w:bookmarkEnd w:id="133"/>
      <w:bookmarkEnd w:id="134"/>
    </w:p>
    <w:p w:rsidR="00956950" w:rsidRDefault="00956950" w:rsidP="00E15E19">
      <w:pPr>
        <w:spacing w:after="60"/>
        <w:jc w:val="both"/>
        <w:rPr>
          <w:rFonts w:cs="Arial"/>
        </w:rPr>
      </w:pPr>
      <w:r>
        <w:rPr>
          <w:rFonts w:cs="Arial"/>
        </w:rPr>
        <w:t>Za sestavení účetní závěrky, podávající věrný a poctivý obraz v souladu s českými účetními předpisy, odpovídá statutární orgán účetní jednotky Tyfloservis, o.p.s. Součástí této odpovědnosti je navrhnout, zavést a zajistit vnitřní kontroly nad sestavováním a věrným zobrazením účetní závěrky tak, aby neobsahovala významné nesprávnosti způsobené podvodem nebo chybou, zvolit a uplatňovat vhodné účetní metody a provádět dané situaci přiměřené účetní odhady.</w:t>
      </w:r>
    </w:p>
    <w:p w:rsidR="00956950" w:rsidRPr="00FB1D07" w:rsidRDefault="00956950" w:rsidP="001A479D">
      <w:pPr>
        <w:spacing w:after="60"/>
        <w:jc w:val="both"/>
        <w:rPr>
          <w:rFonts w:cs="Arial"/>
        </w:rPr>
      </w:pPr>
      <w:r w:rsidRPr="00FB1D07">
        <w:rPr>
          <w:rFonts w:cs="Arial"/>
        </w:rPr>
        <w:t>Při sestavování účetní závěrky je statutární orgán</w:t>
      </w:r>
      <w:r>
        <w:rPr>
          <w:rFonts w:cs="Arial"/>
        </w:rPr>
        <w:t xml:space="preserve"> </w:t>
      </w:r>
      <w:r w:rsidRPr="00FB1D07">
        <w:rPr>
          <w:rFonts w:cs="Arial"/>
        </w:rPr>
        <w:t xml:space="preserve">povinen posoudit, zda je účetní jednotka schopna nepřetržitě trvat, a pokud je to relevantní, popsat v příloze účetní závěrky okolnosti týkající se jejího nepřetržitého trvání a použití předpokladu nepřetržitého trvání při sestavování účetní závěrky, s výjimkou případů, kdy vedení společnosti plánuje zrušení nebo ukončení činnosti </w:t>
      </w:r>
      <w:r>
        <w:rPr>
          <w:rFonts w:cs="Arial"/>
        </w:rPr>
        <w:t>společnosti</w:t>
      </w:r>
      <w:r w:rsidRPr="00FB1D07">
        <w:rPr>
          <w:rFonts w:cs="Arial"/>
        </w:rPr>
        <w:t>, resp. kdy nemá jinou možnost než tak učinit.</w:t>
      </w:r>
    </w:p>
    <w:p w:rsidR="00956950" w:rsidRDefault="00956950" w:rsidP="001A479D">
      <w:pPr>
        <w:spacing w:after="60"/>
        <w:jc w:val="both"/>
        <w:rPr>
          <w:rFonts w:cs="Arial"/>
        </w:rPr>
      </w:pPr>
      <w:r w:rsidRPr="00FB1D07">
        <w:rPr>
          <w:rFonts w:cs="Arial"/>
        </w:rPr>
        <w:t>O uznání svoji odpovědnosti vydal statutární orgán společnosti písemné prohlášení, které předal auditorovi a které je součástí spisu auditora.</w:t>
      </w:r>
      <w:r>
        <w:rPr>
          <w:rFonts w:cs="Arial"/>
        </w:rPr>
        <w:t xml:space="preserve"> </w:t>
      </w:r>
    </w:p>
    <w:p w:rsidR="00956950" w:rsidRDefault="001A479D" w:rsidP="001A479D">
      <w:pPr>
        <w:pStyle w:val="Nadpis3"/>
      </w:pPr>
      <w:bookmarkStart w:id="135" w:name="_Toc480186999"/>
      <w:bookmarkStart w:id="136" w:name="_Toc168564295"/>
      <w:r>
        <w:t xml:space="preserve">3.5 </w:t>
      </w:r>
      <w:r w:rsidR="00956950">
        <w:t>Odpovědnost auditora</w:t>
      </w:r>
      <w:bookmarkEnd w:id="135"/>
      <w:bookmarkEnd w:id="136"/>
    </w:p>
    <w:p w:rsidR="00956950" w:rsidRDefault="00956950" w:rsidP="001A479D">
      <w:pPr>
        <w:spacing w:after="60"/>
        <w:jc w:val="both"/>
        <w:rPr>
          <w:rFonts w:cs="Arial"/>
        </w:rPr>
      </w:pPr>
      <w:r>
        <w:rPr>
          <w:rFonts w:cs="Arial"/>
        </w:rPr>
        <w:t>Mým cílem je získat přiměřenou jistotu, že účetní závěrka jako celek neobsahuje významnou (materiální) nesprávnost způsobenou podvodem nebo chybou a vydat zprávu auditora obsahující můj výrok. Přiměřená jistota je velká míra jistoty, nicméně není zárukou, že audit provedený v souladu s výše uvedenými předpisy ve všech případech v účetní závěrce odhalil případnou existující významnou (materiální) nesprávnost. Nesprávnosti mohou vznikat v důsledku podvodů nebo chyb a považují se za významné, pokud lze reálně předpokládat, že by jednotlivě nebo v souhrnu mohly ovlivnit ekonomická rozhodnutí, která uživatelé účetní závěrky na jejím základě přijmou.</w:t>
      </w:r>
    </w:p>
    <w:p w:rsidR="00956950" w:rsidRDefault="00956950" w:rsidP="001A479D">
      <w:pPr>
        <w:spacing w:after="60"/>
        <w:jc w:val="both"/>
        <w:rPr>
          <w:rFonts w:cs="Arial"/>
        </w:rPr>
      </w:pPr>
      <w:r>
        <w:rPr>
          <w:rFonts w:cs="Arial"/>
        </w:rPr>
        <w:t>Při provádění auditu v souladu s výše uvedenými předpisy je mojí povinností uplatňovat během celého auditu odborný úsudek a zachovávat profesní skepticismus. Dále je mojí povinností:</w:t>
      </w:r>
    </w:p>
    <w:p w:rsidR="00956950" w:rsidRDefault="00956950" w:rsidP="00B830AB">
      <w:pPr>
        <w:pStyle w:val="Odstavecseseznamem"/>
        <w:numPr>
          <w:ilvl w:val="0"/>
          <w:numId w:val="42"/>
        </w:numPr>
        <w:spacing w:after="120" w:line="240" w:lineRule="auto"/>
        <w:contextualSpacing w:val="0"/>
        <w:jc w:val="both"/>
      </w:pPr>
      <w:r w:rsidRPr="000C3A3E">
        <w:t>Identifikovat a vyhodnotit rizika významné (materiální) nesprávnosti účetní závěrky způsobené podvodem nebo chybou, navrhnout a provést auditorské postupy reagující na tato rizika a získat dostatečné a vhodné důkazní informace, abych na jejich základě mohl vyjádřit výrok.</w:t>
      </w:r>
      <w:r>
        <w:t xml:space="preserve"> </w:t>
      </w:r>
      <w:r w:rsidRPr="000C3A3E">
        <w:t xml:space="preserve">Riziko, že neodhalím významnou (materiální) nesprávnost, k níž došlo v důsledku podvodu, je větší než riziko neodhalení významné (materiální) nesprávnosti způsobené chybou, protože součástí podvodu mohou být také tajné dohody, falšování, úmyslná opomenutí, nepravdivá prohlášení nebo obcházení </w:t>
      </w:r>
      <w:r>
        <w:t>vnitřních kontrol statutárním orgánem.</w:t>
      </w:r>
    </w:p>
    <w:p w:rsidR="00956950" w:rsidRDefault="00956950" w:rsidP="00B830AB">
      <w:pPr>
        <w:pStyle w:val="Odstavecseseznamem"/>
        <w:numPr>
          <w:ilvl w:val="0"/>
          <w:numId w:val="42"/>
        </w:numPr>
        <w:spacing w:after="120" w:line="240" w:lineRule="auto"/>
        <w:contextualSpacing w:val="0"/>
        <w:jc w:val="both"/>
      </w:pPr>
      <w:r>
        <w:t xml:space="preserve">Seznámit se s vnitřním kontrolním systémem o.p.s. relevantním pro audit v takovém rozsahu, abych mohl navrhnout auditorské postupy vhodné s ohledem na dané okolnosti, nikoli abych mohl vyjádřit názor na účinnost vnitřního kontrolního systému. </w:t>
      </w:r>
    </w:p>
    <w:p w:rsidR="00B830AB" w:rsidRDefault="00956950" w:rsidP="00B830AB">
      <w:pPr>
        <w:pStyle w:val="Odstavecseseznamem"/>
        <w:numPr>
          <w:ilvl w:val="0"/>
          <w:numId w:val="42"/>
        </w:numPr>
        <w:spacing w:after="120" w:line="240" w:lineRule="auto"/>
        <w:contextualSpacing w:val="0"/>
        <w:jc w:val="both"/>
      </w:pPr>
      <w:r>
        <w:t>Posoudit vhodnost použitých účetních pravidel, přiměřenost provedených odhadů a</w:t>
      </w:r>
      <w:r w:rsidR="0042714D">
        <w:t> </w:t>
      </w:r>
      <w:r>
        <w:t>informace, které v této souvislosti statutární orgán uvedl v příloze účetní závěrky.</w:t>
      </w:r>
    </w:p>
    <w:p w:rsidR="00956950" w:rsidRDefault="00956950" w:rsidP="00B830AB">
      <w:pPr>
        <w:pStyle w:val="Odstavecseseznamem"/>
        <w:numPr>
          <w:ilvl w:val="0"/>
          <w:numId w:val="42"/>
        </w:numPr>
        <w:spacing w:after="120" w:line="240" w:lineRule="auto"/>
        <w:contextualSpacing w:val="0"/>
        <w:jc w:val="both"/>
      </w:pPr>
      <w:r>
        <w:t xml:space="preserve">Posoudit vhodnost použití předpokladu nepřetržitého trvání při sestavení účetní závěrky statutárním orgánem a to, zda s ohledem na shromážděné důkazní informace existuje významná (materiální) nejistota vyplývající z událostí nebo podmínek, které mohou významně zpochybnit schopnost účetní jednotky trvat nepřetržitě. Jestliže dojdu k závěru, že taková významná nejistota existuje, je mojí povinností upozornit v mé zprávě na informace uvedené v této souvislosti v příloze účetní závěrky, a pokud tyto informace nejsou dostatečné, vyjádřit modifikovaný výrok. Moje závěry, týkající se schopnosti účetní jednotky trvat nepřetržitě vycházejí z důkazních informací, které </w:t>
      </w:r>
      <w:r>
        <w:lastRenderedPageBreak/>
        <w:t>jsem získal do data mojí zprávy. Nicméně budoucí události nebo podmínky mohou vést k tomu, že účetní jednotka ztratí schopnost nepřetržitě trvat.</w:t>
      </w:r>
    </w:p>
    <w:p w:rsidR="00956950" w:rsidRDefault="00956950" w:rsidP="00B830AB">
      <w:pPr>
        <w:pStyle w:val="Odstavecseseznamem"/>
        <w:numPr>
          <w:ilvl w:val="0"/>
          <w:numId w:val="41"/>
        </w:numPr>
        <w:spacing w:after="120" w:line="240" w:lineRule="auto"/>
        <w:contextualSpacing w:val="0"/>
        <w:jc w:val="both"/>
      </w:pPr>
      <w:r>
        <w:t>Vyhodnotit celkovou prezentaci, členění a obsah účetní závěrky, včetně přílohy, a</w:t>
      </w:r>
      <w:r w:rsidR="0042714D">
        <w:t> </w:t>
      </w:r>
      <w:r>
        <w:t>dále to, zda účetní jednotka zobrazuje podkladové transakce a události způsobem, který vede k věrnému zobrazení.</w:t>
      </w:r>
    </w:p>
    <w:p w:rsidR="00956950" w:rsidRDefault="00956950" w:rsidP="00B830AB">
      <w:pPr>
        <w:jc w:val="both"/>
        <w:rPr>
          <w:rFonts w:cs="Arial"/>
        </w:rPr>
      </w:pPr>
      <w:r w:rsidRPr="00FB1D07">
        <w:rPr>
          <w:rFonts w:cs="Arial"/>
        </w:rPr>
        <w:t>Mojí odpovědností je informovat statutární orgán a zaměstnance mimo jiné o plánovaném rozsahu, a načasování auditu a o významných zjištěních, která jsem v jeho průběhu učinil, včetně zjištěných významných nedostatků ve vnitřním kontrolním systému.</w:t>
      </w:r>
    </w:p>
    <w:p w:rsidR="00956950" w:rsidRDefault="00956950" w:rsidP="00956950">
      <w:pPr>
        <w:spacing w:after="60"/>
        <w:jc w:val="both"/>
        <w:rPr>
          <w:rFonts w:cs="Arial"/>
        </w:rPr>
      </w:pPr>
    </w:p>
    <w:p w:rsidR="00956950" w:rsidRDefault="00956950" w:rsidP="00956950">
      <w:pPr>
        <w:spacing w:after="60"/>
        <w:jc w:val="both"/>
        <w:rPr>
          <w:rFonts w:cs="Arial"/>
        </w:rPr>
      </w:pPr>
      <w:r>
        <w:rPr>
          <w:rFonts w:cs="Arial"/>
        </w:rPr>
        <w:t>V Praze, 06.06.2024</w:t>
      </w:r>
    </w:p>
    <w:p w:rsidR="00956950" w:rsidRDefault="00956950" w:rsidP="00956950">
      <w:pPr>
        <w:spacing w:after="60"/>
        <w:jc w:val="both"/>
        <w:rPr>
          <w:rFonts w:cs="Arial"/>
        </w:rPr>
      </w:pPr>
    </w:p>
    <w:p w:rsidR="00956950" w:rsidRDefault="00956950" w:rsidP="00956950">
      <w:pPr>
        <w:spacing w:after="60"/>
        <w:jc w:val="center"/>
        <w:rPr>
          <w:rFonts w:cs="Arial"/>
          <w:b/>
        </w:rPr>
      </w:pPr>
      <w:r>
        <w:rPr>
          <w:rFonts w:cs="Arial"/>
          <w:b/>
          <w:sz w:val="29"/>
        </w:rPr>
        <w:t>Ing. Václav ČERNÝ</w:t>
      </w:r>
      <w:r>
        <w:rPr>
          <w:rFonts w:cs="Arial"/>
        </w:rPr>
        <w:t xml:space="preserve">, </w:t>
      </w:r>
      <w:r>
        <w:rPr>
          <w:rFonts w:cs="Arial"/>
          <w:b/>
        </w:rPr>
        <w:t>Ph.D.</w:t>
      </w:r>
    </w:p>
    <w:p w:rsidR="00956950" w:rsidRDefault="00956950" w:rsidP="00956950">
      <w:pPr>
        <w:spacing w:after="60"/>
        <w:jc w:val="center"/>
        <w:rPr>
          <w:rFonts w:cs="Arial"/>
          <w:b/>
        </w:rPr>
      </w:pPr>
      <w:r>
        <w:rPr>
          <w:rFonts w:cs="Arial"/>
          <w:b/>
        </w:rPr>
        <w:t>Na Okruhu 387/17</w:t>
      </w:r>
    </w:p>
    <w:p w:rsidR="00956950" w:rsidRDefault="00956950" w:rsidP="00956950">
      <w:pPr>
        <w:spacing w:after="60"/>
        <w:jc w:val="center"/>
        <w:rPr>
          <w:rFonts w:cs="Arial"/>
        </w:rPr>
      </w:pPr>
      <w:r>
        <w:rPr>
          <w:rFonts w:cs="Arial"/>
          <w:b/>
        </w:rPr>
        <w:t>142 00 Praha 4</w:t>
      </w:r>
    </w:p>
    <w:p w:rsidR="00956950" w:rsidRDefault="00956950" w:rsidP="00956950">
      <w:pPr>
        <w:spacing w:after="60"/>
        <w:jc w:val="center"/>
        <w:rPr>
          <w:rFonts w:cs="Arial"/>
        </w:rPr>
      </w:pPr>
      <w:r>
        <w:rPr>
          <w:rFonts w:cs="Arial"/>
          <w:b/>
          <w:i/>
        </w:rPr>
        <w:t>auditor, č. oprávnění KAČR 1684</w:t>
      </w:r>
    </w:p>
    <w:p w:rsidR="00956950" w:rsidRDefault="00956950" w:rsidP="00956950">
      <w:pPr>
        <w:spacing w:after="60"/>
        <w:ind w:left="576"/>
        <w:jc w:val="both"/>
        <w:rPr>
          <w:rFonts w:cs="Arial"/>
        </w:rPr>
      </w:pPr>
    </w:p>
    <w:p w:rsidR="001266A7" w:rsidRDefault="001266A7">
      <w:pPr>
        <w:rPr>
          <w:rFonts w:eastAsiaTheme="majorEastAsia" w:cs="Arial"/>
          <w:b/>
          <w:color w:val="0000FF"/>
          <w:sz w:val="24"/>
        </w:rPr>
      </w:pPr>
      <w:bookmarkStart w:id="137" w:name="_Toc168564296"/>
      <w:r>
        <w:br w:type="page"/>
      </w:r>
    </w:p>
    <w:p w:rsidR="00956950" w:rsidRDefault="001A479D" w:rsidP="001A479D">
      <w:pPr>
        <w:pStyle w:val="Nadpis2"/>
      </w:pPr>
      <w:bookmarkStart w:id="138" w:name="_Toc169878211"/>
      <w:bookmarkStart w:id="139" w:name="_Toc169878779"/>
      <w:r>
        <w:lastRenderedPageBreak/>
        <w:t xml:space="preserve">4. </w:t>
      </w:r>
      <w:r w:rsidR="00956950">
        <w:t>Účetní závěrka k 31.12.2023</w:t>
      </w:r>
      <w:bookmarkEnd w:id="137"/>
      <w:bookmarkEnd w:id="138"/>
      <w:bookmarkEnd w:id="139"/>
    </w:p>
    <w:p w:rsidR="00956950" w:rsidRDefault="001A479D" w:rsidP="001A479D">
      <w:pPr>
        <w:pStyle w:val="Nadpis3"/>
      </w:pPr>
      <w:bookmarkStart w:id="140" w:name="_Toc168564297"/>
      <w:r>
        <w:t xml:space="preserve">4.1 </w:t>
      </w:r>
      <w:r w:rsidR="00956950">
        <w:t>Rozvaha k 31.12.2023</w:t>
      </w:r>
      <w:bookmarkEnd w:id="140"/>
    </w:p>
    <w:p w:rsidR="00835EC8" w:rsidRPr="005F07CA" w:rsidRDefault="00835EC8" w:rsidP="00835EC8">
      <w:pPr>
        <w:autoSpaceDE w:val="0"/>
        <w:autoSpaceDN w:val="0"/>
        <w:adjustRightInd w:val="0"/>
        <w:spacing w:after="0"/>
        <w:rPr>
          <w:rFonts w:cs="Arial"/>
          <w:b/>
          <w:bCs/>
        </w:rPr>
      </w:pPr>
      <w:r>
        <w:rPr>
          <w:rFonts w:ascii="Arial,Bold" w:hAnsi="Arial,Bold" w:cs="Arial,Bold"/>
          <w:b/>
          <w:bCs/>
          <w:sz w:val="36"/>
          <w:szCs w:val="36"/>
        </w:rPr>
        <w:t>ROZVAHA</w:t>
      </w:r>
      <w:r w:rsidRPr="005F07CA">
        <w:rPr>
          <w:rFonts w:cs="Arial"/>
          <w:b/>
          <w:bCs/>
        </w:rPr>
        <w:t xml:space="preserve"> pro nevýdělečné organizace</w:t>
      </w:r>
    </w:p>
    <w:p w:rsidR="00835EC8" w:rsidRPr="005F07CA" w:rsidRDefault="00835EC8" w:rsidP="00835EC8">
      <w:pPr>
        <w:autoSpaceDE w:val="0"/>
        <w:autoSpaceDN w:val="0"/>
        <w:adjustRightInd w:val="0"/>
        <w:spacing w:after="0"/>
        <w:rPr>
          <w:rFonts w:cs="Arial"/>
        </w:rPr>
      </w:pPr>
      <w:r w:rsidRPr="005F07CA">
        <w:rPr>
          <w:rFonts w:cs="Arial"/>
        </w:rPr>
        <w:t>v plném rozsahu</w:t>
      </w:r>
      <w:r>
        <w:rPr>
          <w:rFonts w:cs="Arial"/>
        </w:rPr>
        <w:t xml:space="preserve"> </w:t>
      </w:r>
      <w:r w:rsidRPr="005F07CA">
        <w:rPr>
          <w:rFonts w:cs="Arial"/>
        </w:rPr>
        <w:t>ke dni: 31.12.2023</w:t>
      </w:r>
      <w:r>
        <w:rPr>
          <w:rFonts w:cs="Arial"/>
        </w:rPr>
        <w:t xml:space="preserve"> </w:t>
      </w:r>
      <w:r w:rsidRPr="005F07CA">
        <w:rPr>
          <w:rFonts w:cs="Arial"/>
        </w:rPr>
        <w:t>(v celých tisících Kč)</w:t>
      </w:r>
    </w:p>
    <w:p w:rsidR="00835EC8" w:rsidRPr="005F07CA" w:rsidRDefault="00835EC8" w:rsidP="00835EC8">
      <w:pPr>
        <w:autoSpaceDE w:val="0"/>
        <w:autoSpaceDN w:val="0"/>
        <w:adjustRightInd w:val="0"/>
        <w:spacing w:after="0"/>
        <w:rPr>
          <w:rFonts w:cs="Arial"/>
        </w:rPr>
      </w:pPr>
      <w:r w:rsidRPr="005F07CA">
        <w:rPr>
          <w:rFonts w:cs="Arial"/>
        </w:rPr>
        <w:t>IČ: 26200481</w:t>
      </w:r>
    </w:p>
    <w:p w:rsidR="00835EC8" w:rsidRDefault="00835EC8" w:rsidP="00835EC8">
      <w:pPr>
        <w:autoSpaceDE w:val="0"/>
        <w:autoSpaceDN w:val="0"/>
        <w:adjustRightInd w:val="0"/>
        <w:spacing w:after="0"/>
        <w:rPr>
          <w:rFonts w:cs="Arial"/>
        </w:rPr>
      </w:pPr>
    </w:p>
    <w:p w:rsidR="00835EC8" w:rsidRPr="005F07CA" w:rsidRDefault="00835EC8" w:rsidP="00835EC8">
      <w:pPr>
        <w:autoSpaceDE w:val="0"/>
        <w:autoSpaceDN w:val="0"/>
        <w:adjustRightInd w:val="0"/>
        <w:spacing w:after="0"/>
        <w:rPr>
          <w:rFonts w:cs="Arial"/>
        </w:rPr>
      </w:pPr>
      <w:r w:rsidRPr="005F07CA">
        <w:rPr>
          <w:rFonts w:cs="Arial"/>
        </w:rPr>
        <w:t>Název a sídlo účetní jednotky</w:t>
      </w:r>
    </w:p>
    <w:p w:rsidR="00835EC8" w:rsidRPr="005F07CA" w:rsidRDefault="00835EC8" w:rsidP="00835EC8">
      <w:pPr>
        <w:autoSpaceDE w:val="0"/>
        <w:autoSpaceDN w:val="0"/>
        <w:adjustRightInd w:val="0"/>
        <w:spacing w:after="0"/>
        <w:rPr>
          <w:rFonts w:cs="Arial"/>
        </w:rPr>
      </w:pPr>
      <w:r w:rsidRPr="005F07CA">
        <w:rPr>
          <w:rFonts w:cs="Arial"/>
        </w:rPr>
        <w:t>Tyfloservis, o.p.s.</w:t>
      </w:r>
      <w:r>
        <w:rPr>
          <w:rFonts w:cs="Arial"/>
        </w:rPr>
        <w:t xml:space="preserve">, </w:t>
      </w:r>
      <w:r w:rsidRPr="005F07CA">
        <w:rPr>
          <w:rFonts w:cs="Arial"/>
        </w:rPr>
        <w:t>Krakovská 1695/21</w:t>
      </w:r>
      <w:r>
        <w:rPr>
          <w:rFonts w:cs="Arial"/>
        </w:rPr>
        <w:t xml:space="preserve">, </w:t>
      </w:r>
      <w:r w:rsidRPr="005F07CA">
        <w:rPr>
          <w:rFonts w:cs="Arial"/>
        </w:rPr>
        <w:t>11000</w:t>
      </w:r>
      <w:r>
        <w:rPr>
          <w:rFonts w:cs="Arial"/>
        </w:rPr>
        <w:t xml:space="preserve"> </w:t>
      </w:r>
      <w:r w:rsidRPr="005F07CA">
        <w:rPr>
          <w:rFonts w:cs="Arial"/>
        </w:rPr>
        <w:t>Praha 1 - Nové Město</w:t>
      </w:r>
    </w:p>
    <w:p w:rsidR="00835EC8" w:rsidRDefault="00835EC8" w:rsidP="00835EC8">
      <w:pPr>
        <w:autoSpaceDE w:val="0"/>
        <w:autoSpaceDN w:val="0"/>
        <w:adjustRightInd w:val="0"/>
        <w:spacing w:after="0"/>
        <w:rPr>
          <w:rFonts w:cs="Arial"/>
        </w:rPr>
      </w:pPr>
    </w:p>
    <w:p w:rsidR="00835EC8" w:rsidRPr="005F07CA" w:rsidRDefault="00835EC8" w:rsidP="00835EC8">
      <w:pPr>
        <w:autoSpaceDE w:val="0"/>
        <w:autoSpaceDN w:val="0"/>
        <w:adjustRightInd w:val="0"/>
        <w:spacing w:after="0"/>
        <w:rPr>
          <w:rFonts w:cs="Arial"/>
        </w:rPr>
      </w:pPr>
      <w:r w:rsidRPr="005F07CA">
        <w:rPr>
          <w:rFonts w:cs="Arial"/>
        </w:rPr>
        <w:t xml:space="preserve">Sestaveno dne: </w:t>
      </w:r>
      <w:r w:rsidR="005F18D4">
        <w:rPr>
          <w:rFonts w:cs="Arial"/>
        </w:rPr>
        <w:t>29</w:t>
      </w:r>
      <w:r w:rsidRPr="005F07CA">
        <w:rPr>
          <w:rFonts w:cs="Arial"/>
        </w:rPr>
        <w:t>.4.2024</w:t>
      </w:r>
    </w:p>
    <w:p w:rsidR="00835EC8" w:rsidRPr="005F07CA" w:rsidRDefault="00835EC8" w:rsidP="00835EC8">
      <w:pPr>
        <w:autoSpaceDE w:val="0"/>
        <w:autoSpaceDN w:val="0"/>
        <w:adjustRightInd w:val="0"/>
        <w:spacing w:after="0"/>
        <w:rPr>
          <w:rFonts w:cs="Arial"/>
        </w:rPr>
      </w:pPr>
      <w:r w:rsidRPr="005F07CA">
        <w:rPr>
          <w:rFonts w:cs="Arial"/>
        </w:rPr>
        <w:t>Právní forma účetní jednotky: obecně prospěšná společnost</w:t>
      </w:r>
    </w:p>
    <w:p w:rsidR="00835EC8" w:rsidRPr="005F07CA" w:rsidRDefault="00835EC8" w:rsidP="00835EC8">
      <w:pPr>
        <w:rPr>
          <w:rFonts w:cs="Arial"/>
        </w:rPr>
      </w:pPr>
      <w:r w:rsidRPr="005F07CA">
        <w:rPr>
          <w:rFonts w:cs="Arial"/>
        </w:rPr>
        <w:t>Předmět podnikání účetní jednotky: služby nevidomým a slabozrakým</w:t>
      </w:r>
    </w:p>
    <w:p w:rsidR="00895075" w:rsidRDefault="00895075"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Legenda ke sloupcům tabulky</w:t>
      </w:r>
      <w:r w:rsidR="002859CE">
        <w:rPr>
          <w:rFonts w:cs="Arial"/>
        </w:rPr>
        <w:t>:</w:t>
      </w:r>
    </w:p>
    <w:p w:rsidR="00835EC8"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sidRPr="005F07CA">
        <w:rPr>
          <w:rFonts w:cs="Arial"/>
        </w:rPr>
        <w:t xml:space="preserve">Označení </w:t>
      </w:r>
      <w:r>
        <w:rPr>
          <w:rFonts w:cs="Arial"/>
        </w:rPr>
        <w:t>a</w:t>
      </w:r>
    </w:p>
    <w:p w:rsidR="00835EC8"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sidRPr="005F07CA">
        <w:rPr>
          <w:rFonts w:cs="Arial"/>
        </w:rPr>
        <w:t>AKTIVA</w:t>
      </w:r>
      <w:r>
        <w:rPr>
          <w:rFonts w:cs="Arial"/>
        </w:rPr>
        <w:t xml:space="preserve"> b</w:t>
      </w:r>
    </w:p>
    <w:p w:rsidR="00835EC8"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sidRPr="005F07CA">
        <w:rPr>
          <w:rFonts w:cs="Arial"/>
        </w:rPr>
        <w:t>Číslo řádku</w:t>
      </w:r>
      <w:r>
        <w:rPr>
          <w:rFonts w:cs="Arial"/>
        </w:rPr>
        <w:t xml:space="preserve"> c</w:t>
      </w:r>
    </w:p>
    <w:p w:rsidR="00835EC8"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sidRPr="005F07CA">
        <w:rPr>
          <w:rFonts w:cs="Arial"/>
        </w:rPr>
        <w:t xml:space="preserve">Stav k prvnímu dni účet. období </w:t>
      </w:r>
      <w:r>
        <w:rPr>
          <w:rFonts w:cs="Arial"/>
        </w:rPr>
        <w:t>1</w:t>
      </w:r>
    </w:p>
    <w:p w:rsidR="00835EC8"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sidRPr="005F07CA">
        <w:rPr>
          <w:rFonts w:cs="Arial"/>
        </w:rPr>
        <w:t xml:space="preserve">Stav k poslednímu dni úč. </w:t>
      </w:r>
      <w:r>
        <w:rPr>
          <w:rFonts w:cs="Arial"/>
        </w:rPr>
        <w:t>o</w:t>
      </w:r>
      <w:r w:rsidRPr="005F07CA">
        <w:rPr>
          <w:rFonts w:cs="Arial"/>
        </w:rPr>
        <w:t>bdobí</w:t>
      </w:r>
      <w:r>
        <w:rPr>
          <w:rFonts w:cs="Arial"/>
        </w:rPr>
        <w:t xml:space="preserve"> 2</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p>
    <w:p w:rsidR="00895075" w:rsidRDefault="00895075" w:rsidP="00895075">
      <w:pPr>
        <w:tabs>
          <w:tab w:val="right" w:pos="426"/>
          <w:tab w:val="left" w:pos="567"/>
          <w:tab w:val="center" w:pos="6663"/>
          <w:tab w:val="right" w:pos="7938"/>
          <w:tab w:val="right" w:pos="9072"/>
        </w:tabs>
        <w:autoSpaceDE w:val="0"/>
        <w:autoSpaceDN w:val="0"/>
        <w:adjustRightInd w:val="0"/>
        <w:spacing w:after="0"/>
        <w:rPr>
          <w:rFonts w:cs="Arial"/>
        </w:rPr>
      </w:pPr>
      <w:r>
        <w:rPr>
          <w:rFonts w:cs="Arial"/>
        </w:rPr>
        <w:t>AKTIVA</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sidRPr="005F07CA">
        <w:rPr>
          <w:rFonts w:cs="Arial"/>
        </w:rPr>
        <w:t xml:space="preserve">a </w:t>
      </w:r>
      <w:r>
        <w:rPr>
          <w:rFonts w:cs="Arial"/>
        </w:rPr>
        <w:tab/>
      </w:r>
      <w:r>
        <w:rPr>
          <w:rFonts w:cs="Arial"/>
        </w:rPr>
        <w:tab/>
      </w:r>
      <w:r w:rsidRPr="005F07CA">
        <w:rPr>
          <w:rFonts w:cs="Arial"/>
        </w:rPr>
        <w:t>b</w:t>
      </w:r>
      <w:r>
        <w:rPr>
          <w:rFonts w:cs="Arial"/>
        </w:rPr>
        <w:tab/>
      </w:r>
      <w:r w:rsidRPr="005F07CA">
        <w:rPr>
          <w:rFonts w:cs="Arial"/>
        </w:rPr>
        <w:t xml:space="preserve"> c</w:t>
      </w:r>
      <w:r>
        <w:rPr>
          <w:rFonts w:cs="Arial"/>
        </w:rPr>
        <w:tab/>
      </w:r>
      <w:r w:rsidRPr="005F07CA">
        <w:rPr>
          <w:rFonts w:cs="Arial"/>
        </w:rPr>
        <w:t xml:space="preserve"> 1</w:t>
      </w:r>
      <w:r>
        <w:rPr>
          <w:rFonts w:cs="Arial"/>
        </w:rPr>
        <w:tab/>
      </w:r>
      <w:r w:rsidRPr="005F07CA">
        <w:rPr>
          <w:rFonts w:cs="Arial"/>
        </w:rPr>
        <w:t xml:space="preserve"> 2</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sidRPr="005F07CA">
        <w:rPr>
          <w:rFonts w:cs="Arial"/>
          <w:b/>
          <w:bCs/>
        </w:rPr>
        <w:t>A. Dlouhodobý majetek celkem (A.I. + A.II. + A.III. + A.IV.)</w:t>
      </w:r>
      <w:r>
        <w:rPr>
          <w:rFonts w:cs="Arial"/>
          <w:b/>
          <w:bCs/>
        </w:rPr>
        <w:tab/>
        <w:t xml:space="preserve"> </w:t>
      </w:r>
      <w:r w:rsidRPr="005F07CA">
        <w:rPr>
          <w:rFonts w:cs="Arial"/>
          <w:b/>
          <w:bCs/>
        </w:rPr>
        <w:t>01</w:t>
      </w:r>
      <w:r>
        <w:rPr>
          <w:rFonts w:cs="Arial"/>
          <w:b/>
          <w:bCs/>
        </w:rPr>
        <w:tab/>
      </w:r>
      <w:r w:rsidRPr="005F07CA">
        <w:rPr>
          <w:rFonts w:cs="Arial"/>
          <w:b/>
          <w:bCs/>
        </w:rPr>
        <w:t xml:space="preserve"> </w:t>
      </w:r>
      <w:r w:rsidRPr="005F07CA">
        <w:rPr>
          <w:rFonts w:cs="Arial"/>
        </w:rPr>
        <w:t>2</w:t>
      </w:r>
      <w:r>
        <w:rPr>
          <w:rFonts w:cs="Arial"/>
        </w:rPr>
        <w:t> </w:t>
      </w:r>
      <w:r w:rsidRPr="005F07CA">
        <w:rPr>
          <w:rFonts w:cs="Arial"/>
        </w:rPr>
        <w:t>148</w:t>
      </w:r>
      <w:r>
        <w:rPr>
          <w:rFonts w:cs="Arial"/>
        </w:rPr>
        <w:tab/>
      </w:r>
      <w:r w:rsidRPr="005F07CA">
        <w:rPr>
          <w:rFonts w:cs="Arial"/>
        </w:rPr>
        <w:t xml:space="preserve"> 2 525</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sidRPr="005F07CA">
        <w:rPr>
          <w:rFonts w:cs="Arial"/>
          <w:b/>
          <w:bCs/>
        </w:rPr>
        <w:t>A.I. Dlouhodobý nehmotný majetek celkem</w:t>
      </w:r>
      <w:r>
        <w:rPr>
          <w:rFonts w:cs="Arial"/>
          <w:b/>
          <w:bCs/>
        </w:rPr>
        <w:br/>
      </w:r>
      <w:r w:rsidRPr="005F07CA">
        <w:rPr>
          <w:rFonts w:cs="Arial"/>
          <w:b/>
          <w:bCs/>
        </w:rPr>
        <w:t>(součet A.I.1. až A.I.7.)</w:t>
      </w:r>
      <w:r>
        <w:rPr>
          <w:rFonts w:cs="Arial"/>
          <w:b/>
          <w:bCs/>
        </w:rPr>
        <w:tab/>
      </w:r>
      <w:r w:rsidRPr="005F07CA">
        <w:rPr>
          <w:rFonts w:cs="Arial"/>
          <w:b/>
          <w:bCs/>
        </w:rPr>
        <w:t xml:space="preserve"> 02</w:t>
      </w:r>
      <w:r>
        <w:rPr>
          <w:rFonts w:cs="Arial"/>
          <w:b/>
          <w:bCs/>
        </w:rPr>
        <w:tab/>
        <w:t> </w:t>
      </w:r>
      <w:r w:rsidRPr="005F07CA">
        <w:rPr>
          <w:rFonts w:cs="Arial"/>
        </w:rPr>
        <w:t>795</w:t>
      </w:r>
      <w:r>
        <w:rPr>
          <w:rFonts w:cs="Arial"/>
        </w:rPr>
        <w:tab/>
        <w:t> </w:t>
      </w:r>
      <w:r w:rsidRPr="005F07CA">
        <w:rPr>
          <w:rFonts w:cs="Arial"/>
        </w:rPr>
        <w:t>743</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1. </w:t>
      </w:r>
      <w:r>
        <w:rPr>
          <w:rFonts w:cs="Arial"/>
        </w:rPr>
        <w:tab/>
      </w:r>
      <w:r w:rsidRPr="005F07CA">
        <w:rPr>
          <w:rFonts w:cs="Arial"/>
        </w:rPr>
        <w:t>Nehmotné výsledky výzkumu a vývoje</w:t>
      </w:r>
      <w:r>
        <w:rPr>
          <w:rFonts w:cs="Arial"/>
        </w:rPr>
        <w:tab/>
      </w:r>
      <w:r w:rsidRPr="005F07CA">
        <w:rPr>
          <w:rFonts w:cs="Arial"/>
        </w:rPr>
        <w:t xml:space="preserve"> 03</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2. </w:t>
      </w:r>
      <w:r>
        <w:rPr>
          <w:rFonts w:cs="Arial"/>
        </w:rPr>
        <w:tab/>
      </w:r>
      <w:r w:rsidRPr="005F07CA">
        <w:rPr>
          <w:rFonts w:cs="Arial"/>
        </w:rPr>
        <w:t xml:space="preserve">Software </w:t>
      </w:r>
      <w:r>
        <w:rPr>
          <w:rFonts w:cs="Arial"/>
        </w:rPr>
        <w:tab/>
        <w:t xml:space="preserve"> </w:t>
      </w:r>
      <w:r w:rsidRPr="005F07CA">
        <w:rPr>
          <w:rFonts w:cs="Arial"/>
        </w:rPr>
        <w:t>04</w:t>
      </w:r>
      <w:r>
        <w:rPr>
          <w:rFonts w:cs="Arial"/>
        </w:rPr>
        <w:tab/>
      </w:r>
      <w:r w:rsidRPr="005F07CA">
        <w:rPr>
          <w:rFonts w:cs="Arial"/>
        </w:rPr>
        <w:t>0</w:t>
      </w:r>
      <w:r>
        <w:rPr>
          <w:rFonts w:cs="Arial"/>
        </w:rPr>
        <w:tab/>
      </w:r>
      <w:r w:rsidRPr="005F07CA">
        <w:rPr>
          <w:rFonts w:cs="Arial"/>
        </w:rPr>
        <w:t>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3. </w:t>
      </w:r>
      <w:r>
        <w:rPr>
          <w:rFonts w:cs="Arial"/>
        </w:rPr>
        <w:tab/>
      </w:r>
      <w:r w:rsidRPr="005F07CA">
        <w:rPr>
          <w:rFonts w:cs="Arial"/>
        </w:rPr>
        <w:t>Ocenitelná práva</w:t>
      </w:r>
      <w:r>
        <w:rPr>
          <w:rFonts w:cs="Arial"/>
        </w:rPr>
        <w:tab/>
      </w:r>
      <w:r w:rsidRPr="005F07CA">
        <w:rPr>
          <w:rFonts w:cs="Arial"/>
        </w:rPr>
        <w:t xml:space="preserve"> 05</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4. </w:t>
      </w:r>
      <w:r>
        <w:rPr>
          <w:rFonts w:cs="Arial"/>
        </w:rPr>
        <w:tab/>
      </w:r>
      <w:r w:rsidRPr="005F07CA">
        <w:rPr>
          <w:rFonts w:cs="Arial"/>
        </w:rPr>
        <w:t>Drobný dlouhodobý nehmotný majetek</w:t>
      </w:r>
      <w:r>
        <w:rPr>
          <w:rFonts w:cs="Arial"/>
        </w:rPr>
        <w:tab/>
      </w:r>
      <w:r w:rsidRPr="005F07CA">
        <w:rPr>
          <w:rFonts w:cs="Arial"/>
        </w:rPr>
        <w:t xml:space="preserve"> 06</w:t>
      </w:r>
      <w:r>
        <w:rPr>
          <w:rFonts w:cs="Arial"/>
        </w:rPr>
        <w:tab/>
        <w:t> </w:t>
      </w:r>
      <w:r w:rsidRPr="005F07CA">
        <w:rPr>
          <w:rFonts w:cs="Arial"/>
        </w:rPr>
        <w:t>795</w:t>
      </w:r>
      <w:r>
        <w:rPr>
          <w:rFonts w:cs="Arial"/>
        </w:rPr>
        <w:tab/>
      </w:r>
      <w:r w:rsidRPr="005F07CA">
        <w:rPr>
          <w:rFonts w:cs="Arial"/>
        </w:rPr>
        <w:t xml:space="preserve"> 743</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5. </w:t>
      </w:r>
      <w:r>
        <w:rPr>
          <w:rFonts w:cs="Arial"/>
        </w:rPr>
        <w:tab/>
      </w:r>
      <w:r w:rsidRPr="005F07CA">
        <w:rPr>
          <w:rFonts w:cs="Arial"/>
        </w:rPr>
        <w:t>Ostatní dlouhodobý nehmotný majetek</w:t>
      </w:r>
      <w:r>
        <w:rPr>
          <w:rFonts w:cs="Arial"/>
        </w:rPr>
        <w:tab/>
      </w:r>
      <w:r w:rsidRPr="005F07CA">
        <w:rPr>
          <w:rFonts w:cs="Arial"/>
        </w:rPr>
        <w:t xml:space="preserve"> 07</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6. </w:t>
      </w:r>
      <w:r>
        <w:rPr>
          <w:rFonts w:cs="Arial"/>
        </w:rPr>
        <w:tab/>
      </w:r>
      <w:r w:rsidRPr="005F07CA">
        <w:rPr>
          <w:rFonts w:cs="Arial"/>
        </w:rPr>
        <w:t>Nedokončený dlouhodobý nehmotný majetek</w:t>
      </w:r>
      <w:r>
        <w:rPr>
          <w:rFonts w:cs="Arial"/>
        </w:rPr>
        <w:tab/>
      </w:r>
      <w:r w:rsidRPr="005F07CA">
        <w:rPr>
          <w:rFonts w:cs="Arial"/>
        </w:rPr>
        <w:t xml:space="preserve"> 08</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7. </w:t>
      </w:r>
      <w:r>
        <w:rPr>
          <w:rFonts w:cs="Arial"/>
        </w:rPr>
        <w:tab/>
      </w:r>
      <w:r w:rsidRPr="005F07CA">
        <w:rPr>
          <w:rFonts w:cs="Arial"/>
        </w:rPr>
        <w:t>Poskytnuté zálohy na dlouhodobý nehmotný majetek</w:t>
      </w:r>
      <w:r>
        <w:rPr>
          <w:rFonts w:cs="Arial"/>
        </w:rPr>
        <w:tab/>
      </w:r>
      <w:r w:rsidRPr="005F07CA">
        <w:rPr>
          <w:rFonts w:cs="Arial"/>
        </w:rPr>
        <w:t xml:space="preserve"> 09</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sidRPr="005F07CA">
        <w:rPr>
          <w:rFonts w:cs="Arial"/>
          <w:b/>
          <w:bCs/>
        </w:rPr>
        <w:t>A.II. Dlouhodobý hmotný majetek celkem</w:t>
      </w:r>
      <w:r>
        <w:rPr>
          <w:rFonts w:cs="Arial"/>
          <w:b/>
          <w:bCs/>
        </w:rPr>
        <w:br/>
      </w:r>
      <w:r w:rsidRPr="005F07CA">
        <w:rPr>
          <w:rFonts w:cs="Arial"/>
          <w:b/>
          <w:bCs/>
        </w:rPr>
        <w:t xml:space="preserve">(součet A.II.1. až A.II.10.) </w:t>
      </w:r>
      <w:r>
        <w:rPr>
          <w:rFonts w:cs="Arial"/>
          <w:b/>
          <w:bCs/>
        </w:rPr>
        <w:tab/>
        <w:t xml:space="preserve"> </w:t>
      </w:r>
      <w:r w:rsidRPr="005F07CA">
        <w:rPr>
          <w:rFonts w:cs="Arial"/>
          <w:b/>
          <w:bCs/>
        </w:rPr>
        <w:t>10</w:t>
      </w:r>
      <w:r>
        <w:rPr>
          <w:rFonts w:cs="Arial"/>
          <w:b/>
          <w:bCs/>
        </w:rPr>
        <w:tab/>
      </w:r>
      <w:r w:rsidRPr="005F07CA">
        <w:rPr>
          <w:rFonts w:cs="Arial"/>
          <w:b/>
          <w:bCs/>
        </w:rPr>
        <w:t xml:space="preserve"> </w:t>
      </w:r>
      <w:r w:rsidRPr="005F07CA">
        <w:rPr>
          <w:rFonts w:cs="Arial"/>
        </w:rPr>
        <w:t>19</w:t>
      </w:r>
      <w:r>
        <w:rPr>
          <w:rFonts w:cs="Arial"/>
        </w:rPr>
        <w:t> </w:t>
      </w:r>
      <w:r w:rsidRPr="005F07CA">
        <w:rPr>
          <w:rFonts w:cs="Arial"/>
        </w:rPr>
        <w:t>840</w:t>
      </w:r>
      <w:r>
        <w:rPr>
          <w:rFonts w:cs="Arial"/>
        </w:rPr>
        <w:tab/>
      </w:r>
      <w:r w:rsidRPr="005F07CA">
        <w:rPr>
          <w:rFonts w:cs="Arial"/>
        </w:rPr>
        <w:t xml:space="preserve"> 20</w:t>
      </w:r>
      <w:r>
        <w:rPr>
          <w:rFonts w:cs="Arial"/>
        </w:rPr>
        <w:t> </w:t>
      </w:r>
      <w:r w:rsidRPr="005F07CA">
        <w:rPr>
          <w:rFonts w:cs="Arial"/>
        </w:rPr>
        <w:t>128</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1. </w:t>
      </w:r>
      <w:r>
        <w:rPr>
          <w:rFonts w:cs="Arial"/>
        </w:rPr>
        <w:tab/>
      </w:r>
      <w:r w:rsidRPr="005F07CA">
        <w:rPr>
          <w:rFonts w:cs="Arial"/>
        </w:rPr>
        <w:t>Pozemky</w:t>
      </w:r>
      <w:r>
        <w:rPr>
          <w:rFonts w:cs="Arial"/>
        </w:rPr>
        <w:tab/>
      </w:r>
      <w:r w:rsidRPr="005F07CA">
        <w:rPr>
          <w:rFonts w:cs="Arial"/>
        </w:rPr>
        <w:t xml:space="preserve"> 11</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2. </w:t>
      </w:r>
      <w:r>
        <w:rPr>
          <w:rFonts w:cs="Arial"/>
        </w:rPr>
        <w:tab/>
      </w:r>
      <w:r w:rsidRPr="005F07CA">
        <w:rPr>
          <w:rFonts w:cs="Arial"/>
        </w:rPr>
        <w:t>Umělecká díla, předměty a sbírky</w:t>
      </w:r>
      <w:r>
        <w:rPr>
          <w:rFonts w:cs="Arial"/>
        </w:rPr>
        <w:tab/>
      </w:r>
      <w:r w:rsidRPr="005F07CA">
        <w:rPr>
          <w:rFonts w:cs="Arial"/>
        </w:rPr>
        <w:t xml:space="preserve"> 12</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3. </w:t>
      </w:r>
      <w:r>
        <w:rPr>
          <w:rFonts w:cs="Arial"/>
        </w:rPr>
        <w:tab/>
      </w:r>
      <w:r w:rsidRPr="005F07CA">
        <w:rPr>
          <w:rFonts w:cs="Arial"/>
        </w:rPr>
        <w:t>Stavby</w:t>
      </w:r>
      <w:r>
        <w:rPr>
          <w:rFonts w:cs="Arial"/>
        </w:rPr>
        <w:tab/>
      </w:r>
      <w:r w:rsidRPr="005F07CA">
        <w:rPr>
          <w:rFonts w:cs="Arial"/>
        </w:rPr>
        <w:t xml:space="preserve"> 13</w:t>
      </w:r>
      <w:r>
        <w:rPr>
          <w:rFonts w:cs="Arial"/>
        </w:rPr>
        <w:tab/>
        <w:t> </w:t>
      </w:r>
      <w:r w:rsidRPr="005F07CA">
        <w:rPr>
          <w:rFonts w:cs="Arial"/>
        </w:rPr>
        <w:t>289</w:t>
      </w:r>
      <w:r>
        <w:rPr>
          <w:rFonts w:cs="Arial"/>
        </w:rPr>
        <w:tab/>
      </w:r>
      <w:r w:rsidRPr="005F07CA">
        <w:rPr>
          <w:rFonts w:cs="Arial"/>
        </w:rPr>
        <w:t xml:space="preserve"> 289</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4. </w:t>
      </w:r>
      <w:r>
        <w:rPr>
          <w:rFonts w:cs="Arial"/>
        </w:rPr>
        <w:tab/>
      </w:r>
      <w:r w:rsidRPr="005F07CA">
        <w:rPr>
          <w:rFonts w:cs="Arial"/>
        </w:rPr>
        <w:t>Hmotné movité věci a jejich soubory</w:t>
      </w:r>
      <w:r>
        <w:rPr>
          <w:rFonts w:cs="Arial"/>
        </w:rPr>
        <w:tab/>
      </w:r>
      <w:r w:rsidRPr="005F07CA">
        <w:rPr>
          <w:rFonts w:cs="Arial"/>
        </w:rPr>
        <w:t xml:space="preserve"> 14</w:t>
      </w:r>
      <w:r>
        <w:rPr>
          <w:rFonts w:cs="Arial"/>
        </w:rPr>
        <w:tab/>
      </w:r>
      <w:r w:rsidRPr="005F07CA">
        <w:rPr>
          <w:rFonts w:cs="Arial"/>
        </w:rPr>
        <w:t xml:space="preserve"> 18</w:t>
      </w:r>
      <w:r>
        <w:rPr>
          <w:rFonts w:cs="Arial"/>
        </w:rPr>
        <w:t> </w:t>
      </w:r>
      <w:r w:rsidRPr="005F07CA">
        <w:rPr>
          <w:rFonts w:cs="Arial"/>
        </w:rPr>
        <w:t>364</w:t>
      </w:r>
      <w:r>
        <w:rPr>
          <w:rFonts w:cs="Arial"/>
        </w:rPr>
        <w:tab/>
      </w:r>
      <w:r w:rsidRPr="005F07CA">
        <w:rPr>
          <w:rFonts w:cs="Arial"/>
        </w:rPr>
        <w:t xml:space="preserve"> 18</w:t>
      </w:r>
      <w:r>
        <w:rPr>
          <w:rFonts w:cs="Arial"/>
        </w:rPr>
        <w:t> </w:t>
      </w:r>
      <w:r w:rsidRPr="005F07CA">
        <w:rPr>
          <w:rFonts w:cs="Arial"/>
        </w:rPr>
        <w:t>661</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5. </w:t>
      </w:r>
      <w:r>
        <w:rPr>
          <w:rFonts w:cs="Arial"/>
        </w:rPr>
        <w:tab/>
      </w:r>
      <w:r w:rsidRPr="005F07CA">
        <w:rPr>
          <w:rFonts w:cs="Arial"/>
        </w:rPr>
        <w:t xml:space="preserve">Pěstitelské celky trvalých porostů </w:t>
      </w:r>
      <w:r>
        <w:rPr>
          <w:rFonts w:cs="Arial"/>
        </w:rPr>
        <w:tab/>
        <w:t xml:space="preserve"> </w:t>
      </w:r>
      <w:r w:rsidRPr="005F07CA">
        <w:rPr>
          <w:rFonts w:cs="Arial"/>
        </w:rPr>
        <w:t>15</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6. </w:t>
      </w:r>
      <w:r>
        <w:rPr>
          <w:rFonts w:cs="Arial"/>
        </w:rPr>
        <w:tab/>
      </w:r>
      <w:r w:rsidRPr="005F07CA">
        <w:rPr>
          <w:rFonts w:cs="Arial"/>
        </w:rPr>
        <w:t>Dospělá zvířata a jejich skupiny</w:t>
      </w:r>
      <w:r>
        <w:rPr>
          <w:rFonts w:cs="Arial"/>
        </w:rPr>
        <w:tab/>
      </w:r>
      <w:r w:rsidRPr="005F07CA">
        <w:rPr>
          <w:rFonts w:cs="Arial"/>
        </w:rPr>
        <w:t xml:space="preserve"> 16</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7. </w:t>
      </w:r>
      <w:r>
        <w:rPr>
          <w:rFonts w:cs="Arial"/>
        </w:rPr>
        <w:tab/>
      </w:r>
      <w:r w:rsidRPr="005F07CA">
        <w:rPr>
          <w:rFonts w:cs="Arial"/>
        </w:rPr>
        <w:t xml:space="preserve">Drobný dlouhodobý hmotný majetek </w:t>
      </w:r>
      <w:r>
        <w:rPr>
          <w:rFonts w:cs="Arial"/>
        </w:rPr>
        <w:tab/>
        <w:t xml:space="preserve"> </w:t>
      </w:r>
      <w:r w:rsidRPr="005F07CA">
        <w:rPr>
          <w:rFonts w:cs="Arial"/>
        </w:rPr>
        <w:t>17</w:t>
      </w:r>
      <w:r>
        <w:rPr>
          <w:rFonts w:cs="Arial"/>
        </w:rPr>
        <w:tab/>
      </w:r>
      <w:r w:rsidRPr="005F07CA">
        <w:rPr>
          <w:rFonts w:cs="Arial"/>
        </w:rPr>
        <w:t xml:space="preserve"> 1</w:t>
      </w:r>
      <w:r>
        <w:rPr>
          <w:rFonts w:cs="Arial"/>
        </w:rPr>
        <w:t> </w:t>
      </w:r>
      <w:r w:rsidRPr="005F07CA">
        <w:rPr>
          <w:rFonts w:cs="Arial"/>
        </w:rPr>
        <w:t>187</w:t>
      </w:r>
      <w:r>
        <w:rPr>
          <w:rFonts w:cs="Arial"/>
        </w:rPr>
        <w:tab/>
      </w:r>
      <w:r w:rsidRPr="005F07CA">
        <w:rPr>
          <w:rFonts w:cs="Arial"/>
        </w:rPr>
        <w:t xml:space="preserve"> 1</w:t>
      </w:r>
      <w:r>
        <w:rPr>
          <w:rFonts w:cs="Arial"/>
        </w:rPr>
        <w:t> </w:t>
      </w:r>
      <w:r w:rsidRPr="005F07CA">
        <w:rPr>
          <w:rFonts w:cs="Arial"/>
        </w:rPr>
        <w:t>178</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8. </w:t>
      </w:r>
      <w:r>
        <w:rPr>
          <w:rFonts w:cs="Arial"/>
        </w:rPr>
        <w:tab/>
      </w:r>
      <w:r w:rsidRPr="005F07CA">
        <w:rPr>
          <w:rFonts w:cs="Arial"/>
        </w:rPr>
        <w:t>Ostatní dlouhodobý hmotný majetek</w:t>
      </w:r>
      <w:r>
        <w:rPr>
          <w:rFonts w:cs="Arial"/>
        </w:rPr>
        <w:tab/>
      </w:r>
      <w:r w:rsidRPr="005F07CA">
        <w:rPr>
          <w:rFonts w:cs="Arial"/>
        </w:rPr>
        <w:t xml:space="preserve"> 18</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9. </w:t>
      </w:r>
      <w:r>
        <w:rPr>
          <w:rFonts w:cs="Arial"/>
        </w:rPr>
        <w:tab/>
      </w:r>
      <w:r w:rsidRPr="005F07CA">
        <w:rPr>
          <w:rFonts w:cs="Arial"/>
        </w:rPr>
        <w:t>Nedokončený dlouhodobý hmotný majetek</w:t>
      </w:r>
      <w:r>
        <w:rPr>
          <w:rFonts w:cs="Arial"/>
        </w:rPr>
        <w:tab/>
      </w:r>
      <w:r w:rsidRPr="005F07CA">
        <w:rPr>
          <w:rFonts w:cs="Arial"/>
        </w:rPr>
        <w:t xml:space="preserve"> 19</w:t>
      </w:r>
      <w:r>
        <w:rPr>
          <w:rFonts w:cs="Arial"/>
        </w:rPr>
        <w:tab/>
      </w:r>
      <w:r w:rsidRPr="005F07CA">
        <w:rPr>
          <w:rFonts w:cs="Arial"/>
        </w:rPr>
        <w:t xml:space="preserve"> 0 </w:t>
      </w:r>
      <w:r>
        <w:rPr>
          <w:rFonts w:cs="Arial"/>
        </w:rPr>
        <w:tab/>
      </w:r>
      <w:r w:rsidRPr="005F07CA">
        <w:rPr>
          <w:rFonts w:cs="Arial"/>
        </w:rPr>
        <w:t>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10. </w:t>
      </w:r>
      <w:r>
        <w:rPr>
          <w:rFonts w:cs="Arial"/>
        </w:rPr>
        <w:tab/>
      </w:r>
      <w:r w:rsidRPr="005F07CA">
        <w:rPr>
          <w:rFonts w:cs="Arial"/>
        </w:rPr>
        <w:t>Poskytnuté zálohy na dlouhodobý hmotný majetek</w:t>
      </w:r>
      <w:r>
        <w:rPr>
          <w:rFonts w:cs="Arial"/>
        </w:rPr>
        <w:tab/>
      </w:r>
      <w:r w:rsidRPr="005F07CA">
        <w:rPr>
          <w:rFonts w:cs="Arial"/>
        </w:rPr>
        <w:t xml:space="preserve"> 20</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sidRPr="005F07CA">
        <w:rPr>
          <w:rFonts w:cs="Arial"/>
          <w:b/>
          <w:bCs/>
        </w:rPr>
        <w:t>A.III. Dlouhodobý finanční majetek celkem</w:t>
      </w:r>
      <w:r>
        <w:rPr>
          <w:rFonts w:cs="Arial"/>
          <w:b/>
          <w:bCs/>
        </w:rPr>
        <w:br/>
      </w:r>
      <w:r w:rsidRPr="005F07CA">
        <w:rPr>
          <w:rFonts w:cs="Arial"/>
          <w:b/>
          <w:bCs/>
        </w:rPr>
        <w:t>(součet A.III.1. až A.III.6.)</w:t>
      </w:r>
      <w:r>
        <w:rPr>
          <w:rFonts w:cs="Arial"/>
          <w:b/>
          <w:bCs/>
        </w:rPr>
        <w:tab/>
      </w:r>
      <w:r w:rsidRPr="005F07CA">
        <w:rPr>
          <w:rFonts w:cs="Arial"/>
          <w:b/>
          <w:bCs/>
        </w:rPr>
        <w:t xml:space="preserve"> 21</w:t>
      </w:r>
      <w:r>
        <w:rPr>
          <w:rFonts w:cs="Arial"/>
          <w:b/>
          <w:bCs/>
        </w:rPr>
        <w:tab/>
      </w:r>
      <w:r w:rsidRPr="005F07CA">
        <w:rPr>
          <w:rFonts w:cs="Arial"/>
          <w:b/>
          <w:bCs/>
        </w:rPr>
        <w:t xml:space="preserve"> </w:t>
      </w:r>
      <w:r w:rsidRPr="005F07CA">
        <w:rPr>
          <w:rFonts w:cs="Arial"/>
        </w:rPr>
        <w:t>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1. </w:t>
      </w:r>
      <w:r>
        <w:rPr>
          <w:rFonts w:cs="Arial"/>
        </w:rPr>
        <w:tab/>
      </w:r>
      <w:proofErr w:type="gramStart"/>
      <w:r w:rsidRPr="005F07CA">
        <w:rPr>
          <w:rFonts w:cs="Arial"/>
        </w:rPr>
        <w:t>Podíly - ovládaná</w:t>
      </w:r>
      <w:proofErr w:type="gramEnd"/>
      <w:r w:rsidRPr="005F07CA">
        <w:rPr>
          <w:rFonts w:cs="Arial"/>
        </w:rPr>
        <w:t xml:space="preserve"> nebo ovládající osoba</w:t>
      </w:r>
      <w:r>
        <w:rPr>
          <w:rFonts w:cs="Arial"/>
        </w:rPr>
        <w:tab/>
      </w:r>
      <w:r w:rsidRPr="005F07CA">
        <w:rPr>
          <w:rFonts w:cs="Arial"/>
        </w:rPr>
        <w:t xml:space="preserve"> 22</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2. </w:t>
      </w:r>
      <w:r>
        <w:rPr>
          <w:rFonts w:cs="Arial"/>
        </w:rPr>
        <w:tab/>
      </w:r>
      <w:proofErr w:type="gramStart"/>
      <w:r w:rsidRPr="005F07CA">
        <w:rPr>
          <w:rFonts w:cs="Arial"/>
        </w:rPr>
        <w:t>Podíly - podstatný</w:t>
      </w:r>
      <w:proofErr w:type="gramEnd"/>
      <w:r w:rsidRPr="005F07CA">
        <w:rPr>
          <w:rFonts w:cs="Arial"/>
        </w:rPr>
        <w:t xml:space="preserve"> vliv</w:t>
      </w:r>
      <w:r>
        <w:rPr>
          <w:rFonts w:cs="Arial"/>
        </w:rPr>
        <w:tab/>
      </w:r>
      <w:r w:rsidRPr="005F07CA">
        <w:rPr>
          <w:rFonts w:cs="Arial"/>
        </w:rPr>
        <w:t xml:space="preserve"> 23</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3. </w:t>
      </w:r>
      <w:r>
        <w:rPr>
          <w:rFonts w:cs="Arial"/>
        </w:rPr>
        <w:tab/>
      </w:r>
      <w:r w:rsidRPr="005F07CA">
        <w:rPr>
          <w:rFonts w:cs="Arial"/>
        </w:rPr>
        <w:t>Dluhové cenné papíry držené do splatnosti</w:t>
      </w:r>
      <w:r>
        <w:rPr>
          <w:rFonts w:cs="Arial"/>
        </w:rPr>
        <w:tab/>
      </w:r>
      <w:r w:rsidRPr="005F07CA">
        <w:rPr>
          <w:rFonts w:cs="Arial"/>
        </w:rPr>
        <w:t xml:space="preserve"> 24</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4. </w:t>
      </w:r>
      <w:r>
        <w:rPr>
          <w:rFonts w:cs="Arial"/>
        </w:rPr>
        <w:tab/>
      </w:r>
      <w:r w:rsidRPr="005F07CA">
        <w:rPr>
          <w:rFonts w:cs="Arial"/>
        </w:rPr>
        <w:t xml:space="preserve">Zápůjčky organizačním složkám </w:t>
      </w:r>
      <w:r>
        <w:rPr>
          <w:rFonts w:cs="Arial"/>
        </w:rPr>
        <w:tab/>
        <w:t xml:space="preserve"> </w:t>
      </w:r>
      <w:r w:rsidRPr="005F07CA">
        <w:rPr>
          <w:rFonts w:cs="Arial"/>
        </w:rPr>
        <w:t>25</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5. </w:t>
      </w:r>
      <w:r>
        <w:rPr>
          <w:rFonts w:cs="Arial"/>
        </w:rPr>
        <w:tab/>
      </w:r>
      <w:r w:rsidRPr="005F07CA">
        <w:rPr>
          <w:rFonts w:cs="Arial"/>
        </w:rPr>
        <w:t>Ostatní dlouhodobé zápůjčky</w:t>
      </w:r>
      <w:r>
        <w:rPr>
          <w:rFonts w:cs="Arial"/>
        </w:rPr>
        <w:tab/>
      </w:r>
      <w:r w:rsidRPr="005F07CA">
        <w:rPr>
          <w:rFonts w:cs="Arial"/>
        </w:rPr>
        <w:t xml:space="preserve"> 26</w:t>
      </w:r>
      <w:r>
        <w:rPr>
          <w:rFonts w:cs="Arial"/>
        </w:rPr>
        <w:tab/>
      </w:r>
      <w:r w:rsidRPr="005F07CA">
        <w:rPr>
          <w:rFonts w:cs="Arial"/>
        </w:rPr>
        <w:t>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rPr>
          <w:rFonts w:cs="Arial"/>
        </w:rPr>
      </w:pPr>
      <w:r>
        <w:rPr>
          <w:rFonts w:cs="Arial"/>
        </w:rPr>
        <w:tab/>
      </w:r>
      <w:r w:rsidRPr="005F07CA">
        <w:rPr>
          <w:rFonts w:cs="Arial"/>
        </w:rPr>
        <w:t xml:space="preserve">6. </w:t>
      </w:r>
      <w:r>
        <w:rPr>
          <w:rFonts w:cs="Arial"/>
        </w:rPr>
        <w:tab/>
      </w:r>
      <w:r w:rsidRPr="005F07CA">
        <w:rPr>
          <w:rFonts w:cs="Arial"/>
        </w:rPr>
        <w:t>Ostatní dlouhodobý finanční majetek</w:t>
      </w:r>
      <w:r>
        <w:rPr>
          <w:rFonts w:cs="Arial"/>
        </w:rPr>
        <w:tab/>
      </w:r>
      <w:r w:rsidRPr="005F07CA">
        <w:rPr>
          <w:rFonts w:cs="Arial"/>
        </w:rPr>
        <w:t xml:space="preserve"> 27</w:t>
      </w:r>
      <w:r>
        <w:rPr>
          <w:rFonts w:cs="Arial"/>
        </w:rPr>
        <w:tab/>
      </w:r>
      <w:r w:rsidRPr="005F07CA">
        <w:rPr>
          <w:rFonts w:cs="Arial"/>
        </w:rPr>
        <w:t xml:space="preserve"> 0</w:t>
      </w:r>
      <w:r>
        <w:rPr>
          <w:rFonts w:cs="Arial"/>
        </w:rPr>
        <w:tab/>
      </w:r>
      <w:r w:rsidRPr="005F07CA">
        <w:rPr>
          <w:rFonts w:cs="Arial"/>
        </w:rPr>
        <w:t xml:space="preserve"> 0</w:t>
      </w:r>
    </w:p>
    <w:p w:rsidR="00835EC8" w:rsidRDefault="00835EC8" w:rsidP="00835EC8">
      <w:pPr>
        <w:rPr>
          <w:rFonts w:cs="Arial"/>
        </w:rPr>
      </w:pPr>
      <w:r>
        <w:rPr>
          <w:rFonts w:cs="Arial"/>
        </w:rPr>
        <w:br w:type="page"/>
      </w:r>
    </w:p>
    <w:p w:rsidR="00895075" w:rsidRDefault="00895075" w:rsidP="00895075">
      <w:pPr>
        <w:tabs>
          <w:tab w:val="right" w:pos="426"/>
          <w:tab w:val="left" w:pos="567"/>
          <w:tab w:val="center" w:pos="6663"/>
          <w:tab w:val="right" w:pos="7938"/>
          <w:tab w:val="right" w:pos="9072"/>
        </w:tabs>
        <w:autoSpaceDE w:val="0"/>
        <w:autoSpaceDN w:val="0"/>
        <w:adjustRightInd w:val="0"/>
        <w:spacing w:after="0"/>
        <w:rPr>
          <w:rFonts w:cs="Arial"/>
        </w:rPr>
      </w:pPr>
      <w:r>
        <w:rPr>
          <w:rFonts w:cs="Arial"/>
        </w:rPr>
        <w:lastRenderedPageBreak/>
        <w:t>AKTIVA</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sidRPr="005F07CA">
        <w:rPr>
          <w:rFonts w:cs="Arial"/>
        </w:rPr>
        <w:t xml:space="preserve">a </w:t>
      </w:r>
      <w:r>
        <w:rPr>
          <w:rFonts w:cs="Arial"/>
        </w:rPr>
        <w:tab/>
      </w:r>
      <w:r>
        <w:rPr>
          <w:rFonts w:cs="Arial"/>
        </w:rPr>
        <w:tab/>
      </w:r>
      <w:r w:rsidRPr="005F07CA">
        <w:rPr>
          <w:rFonts w:cs="Arial"/>
        </w:rPr>
        <w:t>b</w:t>
      </w:r>
      <w:r>
        <w:rPr>
          <w:rFonts w:cs="Arial"/>
        </w:rPr>
        <w:tab/>
      </w:r>
      <w:r w:rsidRPr="005F07CA">
        <w:rPr>
          <w:rFonts w:cs="Arial"/>
        </w:rPr>
        <w:t xml:space="preserve"> c </w:t>
      </w:r>
      <w:r>
        <w:rPr>
          <w:rFonts w:cs="Arial"/>
        </w:rPr>
        <w:tab/>
      </w:r>
      <w:r w:rsidRPr="005F07CA">
        <w:rPr>
          <w:rFonts w:cs="Arial"/>
        </w:rPr>
        <w:t>1</w:t>
      </w:r>
      <w:r>
        <w:rPr>
          <w:rFonts w:cs="Arial"/>
        </w:rPr>
        <w:tab/>
      </w:r>
      <w:r w:rsidRPr="005F07CA">
        <w:rPr>
          <w:rFonts w:cs="Arial"/>
        </w:rPr>
        <w:t xml:space="preserve"> 2</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sidRPr="005F07CA">
        <w:rPr>
          <w:rFonts w:cs="Arial"/>
          <w:b/>
          <w:bCs/>
        </w:rPr>
        <w:t xml:space="preserve">A.IV. Oprávky k </w:t>
      </w:r>
      <w:proofErr w:type="spellStart"/>
      <w:r w:rsidRPr="005F07CA">
        <w:rPr>
          <w:rFonts w:cs="Arial"/>
          <w:b/>
          <w:bCs/>
        </w:rPr>
        <w:t>dlouhodob</w:t>
      </w:r>
      <w:proofErr w:type="spellEnd"/>
      <w:r w:rsidRPr="005F07CA">
        <w:rPr>
          <w:rFonts w:cs="Arial"/>
          <w:b/>
          <w:bCs/>
        </w:rPr>
        <w:t xml:space="preserve">. majetku celkem </w:t>
      </w:r>
      <w:r>
        <w:rPr>
          <w:rFonts w:cs="Arial"/>
          <w:b/>
          <w:bCs/>
        </w:rPr>
        <w:br/>
      </w:r>
      <w:r w:rsidRPr="005F07CA">
        <w:rPr>
          <w:rFonts w:cs="Arial"/>
          <w:b/>
          <w:bCs/>
        </w:rPr>
        <w:t>(součet A.IV.1 až A.IV.11.)</w:t>
      </w:r>
      <w:r>
        <w:rPr>
          <w:rFonts w:cs="Arial"/>
          <w:b/>
          <w:bCs/>
        </w:rPr>
        <w:tab/>
      </w:r>
      <w:r w:rsidRPr="005F07CA">
        <w:rPr>
          <w:rFonts w:cs="Arial"/>
          <w:b/>
          <w:bCs/>
        </w:rPr>
        <w:t xml:space="preserve"> 28</w:t>
      </w:r>
      <w:r>
        <w:rPr>
          <w:rFonts w:cs="Arial"/>
          <w:b/>
          <w:bCs/>
        </w:rPr>
        <w:tab/>
      </w:r>
      <w:r w:rsidRPr="005F07CA">
        <w:rPr>
          <w:rFonts w:cs="Arial"/>
          <w:b/>
          <w:bCs/>
        </w:rPr>
        <w:t xml:space="preserve"> </w:t>
      </w:r>
      <w:r w:rsidRPr="005F07CA">
        <w:rPr>
          <w:rFonts w:cs="Arial"/>
        </w:rPr>
        <w:t>-18</w:t>
      </w:r>
      <w:r>
        <w:rPr>
          <w:rFonts w:cs="Arial"/>
        </w:rPr>
        <w:t> </w:t>
      </w:r>
      <w:r w:rsidRPr="005F07CA">
        <w:rPr>
          <w:rFonts w:cs="Arial"/>
        </w:rPr>
        <w:t>487</w:t>
      </w:r>
      <w:r>
        <w:rPr>
          <w:rFonts w:cs="Arial"/>
        </w:rPr>
        <w:tab/>
      </w:r>
      <w:r w:rsidRPr="005F07CA">
        <w:rPr>
          <w:rFonts w:cs="Arial"/>
        </w:rPr>
        <w:t xml:space="preserve"> -18</w:t>
      </w:r>
      <w:r>
        <w:rPr>
          <w:rFonts w:cs="Arial"/>
        </w:rPr>
        <w:t> </w:t>
      </w:r>
      <w:r w:rsidRPr="005F07CA">
        <w:rPr>
          <w:rFonts w:cs="Arial"/>
        </w:rPr>
        <w:t>346</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1. </w:t>
      </w:r>
      <w:r>
        <w:rPr>
          <w:rFonts w:cs="Arial"/>
        </w:rPr>
        <w:tab/>
      </w:r>
      <w:r w:rsidRPr="005F07CA">
        <w:rPr>
          <w:rFonts w:cs="Arial"/>
        </w:rPr>
        <w:t>Oprávky k nehmotným výsledkům výzkumu a vývoje</w:t>
      </w:r>
      <w:r>
        <w:rPr>
          <w:rFonts w:cs="Arial"/>
        </w:rPr>
        <w:tab/>
      </w:r>
      <w:r w:rsidRPr="005F07CA">
        <w:rPr>
          <w:rFonts w:cs="Arial"/>
        </w:rPr>
        <w:t xml:space="preserve"> 29</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2. </w:t>
      </w:r>
      <w:r>
        <w:rPr>
          <w:rFonts w:cs="Arial"/>
        </w:rPr>
        <w:tab/>
      </w:r>
      <w:r w:rsidRPr="005F07CA">
        <w:rPr>
          <w:rFonts w:cs="Arial"/>
        </w:rPr>
        <w:t>Oprávky k</w:t>
      </w:r>
      <w:r>
        <w:rPr>
          <w:rFonts w:cs="Arial"/>
        </w:rPr>
        <w:t> </w:t>
      </w:r>
      <w:r w:rsidRPr="005F07CA">
        <w:rPr>
          <w:rFonts w:cs="Arial"/>
        </w:rPr>
        <w:t>softwaru</w:t>
      </w:r>
      <w:r>
        <w:rPr>
          <w:rFonts w:cs="Arial"/>
        </w:rPr>
        <w:tab/>
      </w:r>
      <w:r w:rsidRPr="005F07CA">
        <w:rPr>
          <w:rFonts w:cs="Arial"/>
        </w:rPr>
        <w:t xml:space="preserve"> 30</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3. </w:t>
      </w:r>
      <w:r>
        <w:rPr>
          <w:rFonts w:cs="Arial"/>
        </w:rPr>
        <w:tab/>
      </w:r>
      <w:r w:rsidRPr="005F07CA">
        <w:rPr>
          <w:rFonts w:cs="Arial"/>
        </w:rPr>
        <w:t>Oprávky k ocenitelným právům</w:t>
      </w:r>
      <w:r>
        <w:rPr>
          <w:rFonts w:cs="Arial"/>
        </w:rPr>
        <w:tab/>
      </w:r>
      <w:r w:rsidRPr="005F07CA">
        <w:rPr>
          <w:rFonts w:cs="Arial"/>
        </w:rPr>
        <w:t xml:space="preserve"> 31</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ind w:left="567" w:hanging="567"/>
        <w:rPr>
          <w:rFonts w:cs="Arial"/>
        </w:rPr>
      </w:pPr>
      <w:r>
        <w:rPr>
          <w:rFonts w:cs="Arial"/>
        </w:rPr>
        <w:tab/>
      </w:r>
      <w:r w:rsidRPr="005F07CA">
        <w:rPr>
          <w:rFonts w:cs="Arial"/>
        </w:rPr>
        <w:t xml:space="preserve">4. </w:t>
      </w:r>
      <w:r>
        <w:rPr>
          <w:rFonts w:cs="Arial"/>
        </w:rPr>
        <w:tab/>
      </w:r>
      <w:r w:rsidRPr="005F07CA">
        <w:rPr>
          <w:rFonts w:cs="Arial"/>
        </w:rPr>
        <w:t>Oprávky k drobnému dlouhodobému nehmotnému majetku</w:t>
      </w:r>
      <w:r>
        <w:rPr>
          <w:rFonts w:cs="Arial"/>
        </w:rPr>
        <w:tab/>
      </w:r>
      <w:r w:rsidRPr="005F07CA">
        <w:rPr>
          <w:rFonts w:cs="Arial"/>
        </w:rPr>
        <w:t xml:space="preserve"> 32</w:t>
      </w:r>
      <w:r>
        <w:rPr>
          <w:rFonts w:cs="Arial"/>
        </w:rPr>
        <w:tab/>
      </w:r>
      <w:r w:rsidRPr="005F07CA">
        <w:rPr>
          <w:rFonts w:cs="Arial"/>
        </w:rPr>
        <w:t xml:space="preserve"> -795</w:t>
      </w:r>
      <w:r>
        <w:rPr>
          <w:rFonts w:cs="Arial"/>
        </w:rPr>
        <w:tab/>
      </w:r>
      <w:r w:rsidRPr="005F07CA">
        <w:rPr>
          <w:rFonts w:cs="Arial"/>
        </w:rPr>
        <w:t xml:space="preserve"> -743</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ind w:left="567" w:hanging="567"/>
        <w:rPr>
          <w:rFonts w:cs="Arial"/>
        </w:rPr>
      </w:pPr>
      <w:r>
        <w:rPr>
          <w:rFonts w:cs="Arial"/>
        </w:rPr>
        <w:tab/>
      </w:r>
      <w:r w:rsidRPr="005F07CA">
        <w:rPr>
          <w:rFonts w:cs="Arial"/>
        </w:rPr>
        <w:t xml:space="preserve">5. </w:t>
      </w:r>
      <w:r>
        <w:rPr>
          <w:rFonts w:cs="Arial"/>
        </w:rPr>
        <w:tab/>
      </w:r>
      <w:r w:rsidRPr="005F07CA">
        <w:rPr>
          <w:rFonts w:cs="Arial"/>
        </w:rPr>
        <w:t>Oprávky k ostatnímu dlouhodobému nehmotnému</w:t>
      </w:r>
      <w:r>
        <w:rPr>
          <w:rFonts w:cs="Arial"/>
        </w:rPr>
        <w:t xml:space="preserve"> </w:t>
      </w:r>
      <w:r w:rsidRPr="005F07CA">
        <w:rPr>
          <w:rFonts w:cs="Arial"/>
        </w:rPr>
        <w:t>majetku</w:t>
      </w:r>
      <w:r>
        <w:rPr>
          <w:rFonts w:cs="Arial"/>
        </w:rPr>
        <w:tab/>
      </w:r>
      <w:r w:rsidRPr="005F07CA">
        <w:rPr>
          <w:rFonts w:cs="Arial"/>
        </w:rPr>
        <w:t xml:space="preserve"> 33</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6. </w:t>
      </w:r>
      <w:r>
        <w:rPr>
          <w:rFonts w:cs="Arial"/>
        </w:rPr>
        <w:tab/>
      </w:r>
      <w:r w:rsidRPr="005F07CA">
        <w:rPr>
          <w:rFonts w:cs="Arial"/>
        </w:rPr>
        <w:t>Oprávky ke stavbám</w:t>
      </w:r>
      <w:r>
        <w:rPr>
          <w:rFonts w:cs="Arial"/>
        </w:rPr>
        <w:tab/>
      </w:r>
      <w:r w:rsidRPr="005F07CA">
        <w:rPr>
          <w:rFonts w:cs="Arial"/>
        </w:rPr>
        <w:t xml:space="preserve"> 34 </w:t>
      </w:r>
      <w:r>
        <w:rPr>
          <w:rFonts w:cs="Arial"/>
        </w:rPr>
        <w:tab/>
      </w:r>
      <w:r w:rsidRPr="005F07CA">
        <w:rPr>
          <w:rFonts w:cs="Arial"/>
        </w:rPr>
        <w:t>-</w:t>
      </w:r>
      <w:proofErr w:type="gramStart"/>
      <w:r w:rsidRPr="005F07CA">
        <w:rPr>
          <w:rFonts w:cs="Arial"/>
        </w:rPr>
        <w:t>163</w:t>
      </w:r>
      <w:r>
        <w:rPr>
          <w:rFonts w:cs="Arial"/>
        </w:rPr>
        <w:tab/>
      </w:r>
      <w:r w:rsidRPr="005F07CA">
        <w:rPr>
          <w:rFonts w:cs="Arial"/>
        </w:rPr>
        <w:t>-173</w:t>
      </w:r>
      <w:proofErr w:type="gramEnd"/>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ind w:left="567" w:hanging="567"/>
        <w:rPr>
          <w:rFonts w:cs="Arial"/>
        </w:rPr>
      </w:pPr>
      <w:r>
        <w:rPr>
          <w:rFonts w:cs="Arial"/>
        </w:rPr>
        <w:tab/>
      </w:r>
      <w:r w:rsidRPr="005F07CA">
        <w:rPr>
          <w:rFonts w:cs="Arial"/>
        </w:rPr>
        <w:t xml:space="preserve">7. </w:t>
      </w:r>
      <w:r>
        <w:rPr>
          <w:rFonts w:cs="Arial"/>
        </w:rPr>
        <w:tab/>
      </w:r>
      <w:r w:rsidRPr="005F07CA">
        <w:rPr>
          <w:rFonts w:cs="Arial"/>
        </w:rPr>
        <w:t>Oprávky k samostatným hmotným movitým věcem</w:t>
      </w:r>
      <w:r>
        <w:rPr>
          <w:rFonts w:cs="Arial"/>
        </w:rPr>
        <w:br/>
      </w:r>
      <w:r w:rsidRPr="005F07CA">
        <w:rPr>
          <w:rFonts w:cs="Arial"/>
        </w:rPr>
        <w:t>a souborům hmotných movitých věcí</w:t>
      </w:r>
      <w:r>
        <w:rPr>
          <w:rFonts w:cs="Arial"/>
        </w:rPr>
        <w:tab/>
      </w:r>
      <w:r w:rsidRPr="005F07CA">
        <w:rPr>
          <w:rFonts w:cs="Arial"/>
        </w:rPr>
        <w:t xml:space="preserve"> 35</w:t>
      </w:r>
      <w:r>
        <w:rPr>
          <w:rFonts w:cs="Arial"/>
        </w:rPr>
        <w:tab/>
      </w:r>
      <w:r w:rsidRPr="005F07CA">
        <w:rPr>
          <w:rFonts w:cs="Arial"/>
        </w:rPr>
        <w:t xml:space="preserve"> -16</w:t>
      </w:r>
      <w:r>
        <w:rPr>
          <w:rFonts w:cs="Arial"/>
        </w:rPr>
        <w:t> </w:t>
      </w:r>
      <w:r w:rsidRPr="005F07CA">
        <w:rPr>
          <w:rFonts w:cs="Arial"/>
        </w:rPr>
        <w:t>342</w:t>
      </w:r>
      <w:r>
        <w:rPr>
          <w:rFonts w:cs="Arial"/>
        </w:rPr>
        <w:tab/>
      </w:r>
      <w:r w:rsidRPr="005F07CA">
        <w:rPr>
          <w:rFonts w:cs="Arial"/>
        </w:rPr>
        <w:t xml:space="preserve"> -16</w:t>
      </w:r>
      <w:r>
        <w:rPr>
          <w:rFonts w:cs="Arial"/>
        </w:rPr>
        <w:t> </w:t>
      </w:r>
      <w:r w:rsidRPr="005F07CA">
        <w:rPr>
          <w:rFonts w:cs="Arial"/>
        </w:rPr>
        <w:t>252</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8. </w:t>
      </w:r>
      <w:r>
        <w:rPr>
          <w:rFonts w:cs="Arial"/>
        </w:rPr>
        <w:tab/>
      </w:r>
      <w:r w:rsidRPr="005F07CA">
        <w:rPr>
          <w:rFonts w:cs="Arial"/>
        </w:rPr>
        <w:t>Oprávky k pěstitelským celkům trvalých porostů</w:t>
      </w:r>
      <w:r>
        <w:rPr>
          <w:rFonts w:cs="Arial"/>
        </w:rPr>
        <w:tab/>
      </w:r>
      <w:r w:rsidRPr="005F07CA">
        <w:rPr>
          <w:rFonts w:cs="Arial"/>
        </w:rPr>
        <w:t xml:space="preserve"> 36</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9. </w:t>
      </w:r>
      <w:r>
        <w:rPr>
          <w:rFonts w:cs="Arial"/>
        </w:rPr>
        <w:tab/>
      </w:r>
      <w:r w:rsidRPr="005F07CA">
        <w:rPr>
          <w:rFonts w:cs="Arial"/>
        </w:rPr>
        <w:t>Oprávky k základnímu stádu a tažným zvířatům</w:t>
      </w:r>
      <w:r>
        <w:rPr>
          <w:rFonts w:cs="Arial"/>
        </w:rPr>
        <w:tab/>
      </w:r>
      <w:r w:rsidRPr="005F07CA">
        <w:rPr>
          <w:rFonts w:cs="Arial"/>
        </w:rPr>
        <w:t xml:space="preserve"> 37</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10. </w:t>
      </w:r>
      <w:r>
        <w:rPr>
          <w:rFonts w:cs="Arial"/>
        </w:rPr>
        <w:tab/>
      </w:r>
      <w:r w:rsidRPr="005F07CA">
        <w:rPr>
          <w:rFonts w:cs="Arial"/>
        </w:rPr>
        <w:t>Oprávky k drobnému dlouhodobému hmotnému majetku</w:t>
      </w:r>
      <w:r>
        <w:rPr>
          <w:rFonts w:cs="Arial"/>
        </w:rPr>
        <w:tab/>
      </w:r>
      <w:r w:rsidRPr="005F07CA">
        <w:rPr>
          <w:rFonts w:cs="Arial"/>
        </w:rPr>
        <w:t xml:space="preserve"> 38</w:t>
      </w:r>
      <w:r>
        <w:rPr>
          <w:rFonts w:cs="Arial"/>
        </w:rPr>
        <w:tab/>
      </w:r>
      <w:r w:rsidRPr="005F07CA">
        <w:rPr>
          <w:rFonts w:cs="Arial"/>
        </w:rPr>
        <w:t xml:space="preserve"> -1</w:t>
      </w:r>
      <w:r>
        <w:rPr>
          <w:rFonts w:cs="Arial"/>
        </w:rPr>
        <w:t> </w:t>
      </w:r>
      <w:r w:rsidRPr="005F07CA">
        <w:rPr>
          <w:rFonts w:cs="Arial"/>
        </w:rPr>
        <w:t>187</w:t>
      </w:r>
      <w:r>
        <w:rPr>
          <w:rFonts w:cs="Arial"/>
        </w:rPr>
        <w:tab/>
      </w:r>
      <w:r w:rsidRPr="005F07CA">
        <w:rPr>
          <w:rFonts w:cs="Arial"/>
        </w:rPr>
        <w:t xml:space="preserve"> -1</w:t>
      </w:r>
      <w:r>
        <w:rPr>
          <w:rFonts w:cs="Arial"/>
        </w:rPr>
        <w:t> </w:t>
      </w:r>
      <w:r w:rsidRPr="005F07CA">
        <w:rPr>
          <w:rFonts w:cs="Arial"/>
        </w:rPr>
        <w:t>178</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11. </w:t>
      </w:r>
      <w:r>
        <w:rPr>
          <w:rFonts w:cs="Arial"/>
        </w:rPr>
        <w:tab/>
      </w:r>
      <w:r w:rsidRPr="005F07CA">
        <w:rPr>
          <w:rFonts w:cs="Arial"/>
        </w:rPr>
        <w:t>Oprávky k ostatnímu dlouhodobému hmotnému majetku</w:t>
      </w:r>
      <w:r>
        <w:rPr>
          <w:rFonts w:cs="Arial"/>
        </w:rPr>
        <w:tab/>
      </w:r>
      <w:r w:rsidRPr="005F07CA">
        <w:rPr>
          <w:rFonts w:cs="Arial"/>
        </w:rPr>
        <w:t xml:space="preserve"> 39</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sidRPr="005F07CA">
        <w:rPr>
          <w:rFonts w:cs="Arial"/>
          <w:b/>
          <w:bCs/>
        </w:rPr>
        <w:t>B. Krátkodobý majetek celkem (B.I. + B.II. + B.III. + B.IV.)</w:t>
      </w:r>
      <w:r>
        <w:rPr>
          <w:rFonts w:cs="Arial"/>
          <w:b/>
          <w:bCs/>
        </w:rPr>
        <w:tab/>
      </w:r>
      <w:r w:rsidRPr="005F07CA">
        <w:rPr>
          <w:rFonts w:cs="Arial"/>
          <w:b/>
          <w:bCs/>
        </w:rPr>
        <w:t xml:space="preserve"> 40</w:t>
      </w:r>
      <w:r>
        <w:rPr>
          <w:rFonts w:cs="Arial"/>
          <w:b/>
          <w:bCs/>
        </w:rPr>
        <w:tab/>
      </w:r>
      <w:r w:rsidRPr="005F07CA">
        <w:rPr>
          <w:rFonts w:cs="Arial"/>
          <w:b/>
          <w:bCs/>
        </w:rPr>
        <w:t xml:space="preserve"> </w:t>
      </w:r>
      <w:r w:rsidRPr="005F07CA">
        <w:rPr>
          <w:rFonts w:cs="Arial"/>
        </w:rPr>
        <w:t>17</w:t>
      </w:r>
      <w:r>
        <w:rPr>
          <w:rFonts w:cs="Arial"/>
        </w:rPr>
        <w:t> </w:t>
      </w:r>
      <w:r w:rsidRPr="005F07CA">
        <w:rPr>
          <w:rFonts w:cs="Arial"/>
        </w:rPr>
        <w:t>614</w:t>
      </w:r>
      <w:r>
        <w:rPr>
          <w:rFonts w:cs="Arial"/>
        </w:rPr>
        <w:tab/>
      </w:r>
      <w:r w:rsidRPr="005F07CA">
        <w:rPr>
          <w:rFonts w:cs="Arial"/>
        </w:rPr>
        <w:t xml:space="preserve"> 20 222</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sidRPr="005F07CA">
        <w:rPr>
          <w:rFonts w:cs="Arial"/>
          <w:b/>
          <w:bCs/>
        </w:rPr>
        <w:t>B.I. Zásoby celkem (součet B.I.1. až B.I.9.)</w:t>
      </w:r>
      <w:r>
        <w:rPr>
          <w:rFonts w:cs="Arial"/>
          <w:b/>
          <w:bCs/>
        </w:rPr>
        <w:tab/>
      </w:r>
      <w:r w:rsidRPr="005F07CA">
        <w:rPr>
          <w:rFonts w:cs="Arial"/>
          <w:b/>
          <w:bCs/>
        </w:rPr>
        <w:t xml:space="preserve"> 41</w:t>
      </w:r>
      <w:r>
        <w:rPr>
          <w:rFonts w:cs="Arial"/>
          <w:b/>
          <w:bCs/>
        </w:rPr>
        <w:tab/>
      </w:r>
      <w:r w:rsidRPr="005F07CA">
        <w:rPr>
          <w:rFonts w:cs="Arial"/>
          <w:b/>
          <w:bCs/>
        </w:rPr>
        <w:t xml:space="preserve"> </w:t>
      </w:r>
      <w:r w:rsidRPr="005F07CA">
        <w:rPr>
          <w:rFonts w:cs="Arial"/>
        </w:rPr>
        <w:t>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1. </w:t>
      </w:r>
      <w:r>
        <w:rPr>
          <w:rFonts w:cs="Arial"/>
        </w:rPr>
        <w:tab/>
      </w:r>
      <w:r w:rsidRPr="005F07CA">
        <w:rPr>
          <w:rFonts w:cs="Arial"/>
        </w:rPr>
        <w:t>Materiál na skladě</w:t>
      </w:r>
      <w:r>
        <w:rPr>
          <w:rFonts w:cs="Arial"/>
        </w:rPr>
        <w:tab/>
      </w:r>
      <w:r w:rsidRPr="005F07CA">
        <w:rPr>
          <w:rFonts w:cs="Arial"/>
        </w:rPr>
        <w:t xml:space="preserve"> 42</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2. </w:t>
      </w:r>
      <w:r>
        <w:rPr>
          <w:rFonts w:cs="Arial"/>
        </w:rPr>
        <w:tab/>
      </w:r>
      <w:r w:rsidRPr="005F07CA">
        <w:rPr>
          <w:rFonts w:cs="Arial"/>
        </w:rPr>
        <w:t>Materiál na cestě</w:t>
      </w:r>
      <w:r>
        <w:rPr>
          <w:rFonts w:cs="Arial"/>
        </w:rPr>
        <w:tab/>
      </w:r>
      <w:r w:rsidRPr="005F07CA">
        <w:rPr>
          <w:rFonts w:cs="Arial"/>
        </w:rPr>
        <w:t xml:space="preserve"> 43</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3. </w:t>
      </w:r>
      <w:r>
        <w:rPr>
          <w:rFonts w:cs="Arial"/>
        </w:rPr>
        <w:tab/>
      </w:r>
      <w:r w:rsidRPr="005F07CA">
        <w:rPr>
          <w:rFonts w:cs="Arial"/>
        </w:rPr>
        <w:t>Nedokončená výroba</w:t>
      </w:r>
      <w:r>
        <w:rPr>
          <w:rFonts w:cs="Arial"/>
        </w:rPr>
        <w:tab/>
      </w:r>
      <w:r w:rsidRPr="005F07CA">
        <w:rPr>
          <w:rFonts w:cs="Arial"/>
        </w:rPr>
        <w:t xml:space="preserve"> 44</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4. </w:t>
      </w:r>
      <w:r>
        <w:rPr>
          <w:rFonts w:cs="Arial"/>
        </w:rPr>
        <w:tab/>
      </w:r>
      <w:r w:rsidRPr="005F07CA">
        <w:rPr>
          <w:rFonts w:cs="Arial"/>
        </w:rPr>
        <w:t>Polotovary vlastní výroby</w:t>
      </w:r>
      <w:r>
        <w:rPr>
          <w:rFonts w:cs="Arial"/>
        </w:rPr>
        <w:tab/>
        <w:t xml:space="preserve"> </w:t>
      </w:r>
      <w:r w:rsidRPr="005F07CA">
        <w:rPr>
          <w:rFonts w:cs="Arial"/>
        </w:rPr>
        <w:t>45</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5. </w:t>
      </w:r>
      <w:r>
        <w:rPr>
          <w:rFonts w:cs="Arial"/>
        </w:rPr>
        <w:tab/>
      </w:r>
      <w:r w:rsidRPr="005F07CA">
        <w:rPr>
          <w:rFonts w:cs="Arial"/>
        </w:rPr>
        <w:t>Výrobky</w:t>
      </w:r>
      <w:r>
        <w:rPr>
          <w:rFonts w:cs="Arial"/>
        </w:rPr>
        <w:tab/>
      </w:r>
      <w:r w:rsidRPr="005F07CA">
        <w:rPr>
          <w:rFonts w:cs="Arial"/>
        </w:rPr>
        <w:t xml:space="preserve"> 46</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6. </w:t>
      </w:r>
      <w:r>
        <w:rPr>
          <w:rFonts w:cs="Arial"/>
        </w:rPr>
        <w:tab/>
      </w:r>
      <w:r w:rsidRPr="005F07CA">
        <w:rPr>
          <w:rFonts w:cs="Arial"/>
        </w:rPr>
        <w:t>Mladá a ostatní zvířata a jejich skupiny</w:t>
      </w:r>
      <w:r>
        <w:rPr>
          <w:rFonts w:cs="Arial"/>
        </w:rPr>
        <w:tab/>
      </w:r>
      <w:r w:rsidRPr="005F07CA">
        <w:rPr>
          <w:rFonts w:cs="Arial"/>
        </w:rPr>
        <w:t xml:space="preserve"> 47</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7. </w:t>
      </w:r>
      <w:r>
        <w:rPr>
          <w:rFonts w:cs="Arial"/>
        </w:rPr>
        <w:tab/>
      </w:r>
      <w:r w:rsidRPr="005F07CA">
        <w:rPr>
          <w:rFonts w:cs="Arial"/>
        </w:rPr>
        <w:t>Zboží na skladě a v</w:t>
      </w:r>
      <w:r>
        <w:rPr>
          <w:rFonts w:cs="Arial"/>
        </w:rPr>
        <w:t> </w:t>
      </w:r>
      <w:r w:rsidRPr="005F07CA">
        <w:rPr>
          <w:rFonts w:cs="Arial"/>
        </w:rPr>
        <w:t>prodejnách</w:t>
      </w:r>
      <w:r>
        <w:rPr>
          <w:rFonts w:cs="Arial"/>
        </w:rPr>
        <w:tab/>
      </w:r>
      <w:r w:rsidRPr="005F07CA">
        <w:rPr>
          <w:rFonts w:cs="Arial"/>
        </w:rPr>
        <w:t xml:space="preserve"> 48</w:t>
      </w:r>
      <w:r>
        <w:rPr>
          <w:rFonts w:cs="Arial"/>
        </w:rPr>
        <w:tab/>
      </w:r>
      <w:r w:rsidRPr="005F07CA">
        <w:rPr>
          <w:rFonts w:cs="Arial"/>
        </w:rPr>
        <w:t xml:space="preserve"> 0</w:t>
      </w:r>
      <w:r>
        <w:rPr>
          <w:rFonts w:cs="Arial"/>
        </w:rPr>
        <w:tab/>
      </w:r>
      <w:r w:rsidRPr="005F07CA">
        <w:rPr>
          <w:rFonts w:cs="Arial"/>
        </w:rPr>
        <w:t>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8. </w:t>
      </w:r>
      <w:r>
        <w:rPr>
          <w:rFonts w:cs="Arial"/>
        </w:rPr>
        <w:tab/>
      </w:r>
      <w:r w:rsidRPr="005F07CA">
        <w:rPr>
          <w:rFonts w:cs="Arial"/>
        </w:rPr>
        <w:t>Zboží na cestě</w:t>
      </w:r>
      <w:r>
        <w:rPr>
          <w:rFonts w:cs="Arial"/>
        </w:rPr>
        <w:tab/>
      </w:r>
      <w:r w:rsidRPr="005F07CA">
        <w:rPr>
          <w:rFonts w:cs="Arial"/>
        </w:rPr>
        <w:t xml:space="preserve"> 49</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9. </w:t>
      </w:r>
      <w:r>
        <w:rPr>
          <w:rFonts w:cs="Arial"/>
        </w:rPr>
        <w:tab/>
      </w:r>
      <w:r w:rsidRPr="005F07CA">
        <w:rPr>
          <w:rFonts w:cs="Arial"/>
        </w:rPr>
        <w:t>Poskytnuté zálohy na zásoby</w:t>
      </w:r>
      <w:r>
        <w:rPr>
          <w:rFonts w:cs="Arial"/>
        </w:rPr>
        <w:tab/>
      </w:r>
      <w:r w:rsidRPr="005F07CA">
        <w:rPr>
          <w:rFonts w:cs="Arial"/>
        </w:rPr>
        <w:t xml:space="preserve"> 50</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sidRPr="005F07CA">
        <w:rPr>
          <w:rFonts w:cs="Arial"/>
          <w:b/>
          <w:bCs/>
        </w:rPr>
        <w:t>B.II. Pohledávky celkem (součet B.II.1. až B.II.19.)</w:t>
      </w:r>
      <w:r>
        <w:rPr>
          <w:rFonts w:cs="Arial"/>
          <w:b/>
          <w:bCs/>
        </w:rPr>
        <w:tab/>
      </w:r>
      <w:r w:rsidRPr="005F07CA">
        <w:rPr>
          <w:rFonts w:cs="Arial"/>
          <w:b/>
          <w:bCs/>
        </w:rPr>
        <w:t xml:space="preserve"> 51</w:t>
      </w:r>
      <w:r>
        <w:rPr>
          <w:rFonts w:cs="Arial"/>
          <w:b/>
          <w:bCs/>
        </w:rPr>
        <w:tab/>
        <w:t> </w:t>
      </w:r>
      <w:r w:rsidRPr="005F07CA">
        <w:rPr>
          <w:rFonts w:cs="Arial"/>
        </w:rPr>
        <w:t>996</w:t>
      </w:r>
      <w:r>
        <w:rPr>
          <w:rFonts w:cs="Arial"/>
        </w:rPr>
        <w:tab/>
      </w:r>
      <w:r w:rsidRPr="005F07CA">
        <w:rPr>
          <w:rFonts w:cs="Arial"/>
        </w:rPr>
        <w:t xml:space="preserve"> 894</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1. </w:t>
      </w:r>
      <w:r>
        <w:rPr>
          <w:rFonts w:cs="Arial"/>
        </w:rPr>
        <w:tab/>
      </w:r>
      <w:r w:rsidRPr="005F07CA">
        <w:rPr>
          <w:rFonts w:cs="Arial"/>
        </w:rPr>
        <w:t>Odběratelé</w:t>
      </w:r>
      <w:r>
        <w:rPr>
          <w:rFonts w:cs="Arial"/>
        </w:rPr>
        <w:tab/>
      </w:r>
      <w:r w:rsidRPr="005F07CA">
        <w:rPr>
          <w:rFonts w:cs="Arial"/>
        </w:rPr>
        <w:t xml:space="preserve"> 52</w:t>
      </w:r>
      <w:r>
        <w:rPr>
          <w:rFonts w:cs="Arial"/>
        </w:rPr>
        <w:tab/>
      </w:r>
      <w:r w:rsidRPr="005F07CA">
        <w:rPr>
          <w:rFonts w:cs="Arial"/>
        </w:rPr>
        <w:t xml:space="preserve"> 30</w:t>
      </w:r>
      <w:r>
        <w:rPr>
          <w:rFonts w:cs="Arial"/>
        </w:rPr>
        <w:tab/>
      </w:r>
      <w:r w:rsidRPr="005F07CA">
        <w:rPr>
          <w:rFonts w:cs="Arial"/>
        </w:rPr>
        <w:t xml:space="preserve"> 1</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2. </w:t>
      </w:r>
      <w:r>
        <w:rPr>
          <w:rFonts w:cs="Arial"/>
        </w:rPr>
        <w:tab/>
      </w:r>
      <w:r w:rsidRPr="005F07CA">
        <w:rPr>
          <w:rFonts w:cs="Arial"/>
        </w:rPr>
        <w:t>Směnky k</w:t>
      </w:r>
      <w:r>
        <w:rPr>
          <w:rFonts w:cs="Arial"/>
        </w:rPr>
        <w:t> </w:t>
      </w:r>
      <w:r w:rsidRPr="005F07CA">
        <w:rPr>
          <w:rFonts w:cs="Arial"/>
        </w:rPr>
        <w:t>inkasu</w:t>
      </w:r>
      <w:r>
        <w:rPr>
          <w:rFonts w:cs="Arial"/>
        </w:rPr>
        <w:tab/>
      </w:r>
      <w:r w:rsidRPr="005F07CA">
        <w:rPr>
          <w:rFonts w:cs="Arial"/>
        </w:rPr>
        <w:t xml:space="preserve"> 53</w:t>
      </w:r>
      <w:r>
        <w:rPr>
          <w:rFonts w:cs="Arial"/>
        </w:rPr>
        <w:tab/>
      </w:r>
      <w:r w:rsidRPr="005F07CA">
        <w:rPr>
          <w:rFonts w:cs="Arial"/>
        </w:rPr>
        <w:t xml:space="preserve"> 0</w:t>
      </w:r>
      <w:r>
        <w:rPr>
          <w:rFonts w:cs="Arial"/>
        </w:rPr>
        <w:tab/>
      </w:r>
      <w:r w:rsidRPr="005F07CA">
        <w:rPr>
          <w:rFonts w:cs="Arial"/>
        </w:rPr>
        <w:t>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3. </w:t>
      </w:r>
      <w:r>
        <w:rPr>
          <w:rFonts w:cs="Arial"/>
        </w:rPr>
        <w:tab/>
      </w:r>
      <w:r w:rsidRPr="005F07CA">
        <w:rPr>
          <w:rFonts w:cs="Arial"/>
        </w:rPr>
        <w:t>Pohledávky za eskontované cenné papíry</w:t>
      </w:r>
      <w:r>
        <w:rPr>
          <w:rFonts w:cs="Arial"/>
        </w:rPr>
        <w:tab/>
      </w:r>
      <w:r w:rsidRPr="005F07CA">
        <w:rPr>
          <w:rFonts w:cs="Arial"/>
        </w:rPr>
        <w:t xml:space="preserve"> 54</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4. </w:t>
      </w:r>
      <w:r>
        <w:rPr>
          <w:rFonts w:cs="Arial"/>
        </w:rPr>
        <w:tab/>
      </w:r>
      <w:r w:rsidRPr="005F07CA">
        <w:rPr>
          <w:rFonts w:cs="Arial"/>
        </w:rPr>
        <w:t>Poskytnuté provozní zálohy</w:t>
      </w:r>
      <w:r>
        <w:rPr>
          <w:rFonts w:cs="Arial"/>
        </w:rPr>
        <w:tab/>
      </w:r>
      <w:r w:rsidRPr="005F07CA">
        <w:rPr>
          <w:rFonts w:cs="Arial"/>
        </w:rPr>
        <w:t xml:space="preserve"> 55</w:t>
      </w:r>
      <w:r>
        <w:rPr>
          <w:rFonts w:cs="Arial"/>
        </w:rPr>
        <w:tab/>
        <w:t> </w:t>
      </w:r>
      <w:r w:rsidRPr="005F07CA">
        <w:rPr>
          <w:rFonts w:cs="Arial"/>
        </w:rPr>
        <w:t>615</w:t>
      </w:r>
      <w:r>
        <w:rPr>
          <w:rFonts w:cs="Arial"/>
        </w:rPr>
        <w:tab/>
      </w:r>
      <w:r w:rsidRPr="005F07CA">
        <w:rPr>
          <w:rFonts w:cs="Arial"/>
        </w:rPr>
        <w:t xml:space="preserve"> 665</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5. </w:t>
      </w:r>
      <w:r>
        <w:rPr>
          <w:rFonts w:cs="Arial"/>
        </w:rPr>
        <w:tab/>
      </w:r>
      <w:r w:rsidRPr="005F07CA">
        <w:rPr>
          <w:rFonts w:cs="Arial"/>
        </w:rPr>
        <w:t>Ostatní pohledávky</w:t>
      </w:r>
      <w:r>
        <w:rPr>
          <w:rFonts w:cs="Arial"/>
        </w:rPr>
        <w:tab/>
      </w:r>
      <w:r w:rsidRPr="005F07CA">
        <w:rPr>
          <w:rFonts w:cs="Arial"/>
        </w:rPr>
        <w:t xml:space="preserve"> 56</w:t>
      </w:r>
      <w:r>
        <w:rPr>
          <w:rFonts w:cs="Arial"/>
        </w:rPr>
        <w:tab/>
      </w:r>
      <w:r w:rsidRPr="005F07CA">
        <w:rPr>
          <w:rFonts w:cs="Arial"/>
        </w:rPr>
        <w:t xml:space="preserve"> 12</w:t>
      </w:r>
      <w:r>
        <w:rPr>
          <w:rFonts w:cs="Arial"/>
        </w:rPr>
        <w:tab/>
      </w:r>
      <w:r w:rsidRPr="005F07CA">
        <w:rPr>
          <w:rFonts w:cs="Arial"/>
        </w:rPr>
        <w:t xml:space="preserve"> 4</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6. </w:t>
      </w:r>
      <w:r>
        <w:rPr>
          <w:rFonts w:cs="Arial"/>
        </w:rPr>
        <w:tab/>
      </w:r>
      <w:r w:rsidRPr="005F07CA">
        <w:rPr>
          <w:rFonts w:cs="Arial"/>
        </w:rPr>
        <w:t>Pohledávky za zaměstnanci</w:t>
      </w:r>
      <w:r>
        <w:rPr>
          <w:rFonts w:cs="Arial"/>
        </w:rPr>
        <w:tab/>
      </w:r>
      <w:r w:rsidRPr="005F07CA">
        <w:rPr>
          <w:rFonts w:cs="Arial"/>
        </w:rPr>
        <w:t xml:space="preserve"> 57</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ind w:left="567" w:hanging="567"/>
        <w:rPr>
          <w:rFonts w:cs="Arial"/>
        </w:rPr>
      </w:pPr>
      <w:r>
        <w:rPr>
          <w:rFonts w:cs="Arial"/>
        </w:rPr>
        <w:tab/>
      </w:r>
      <w:r w:rsidRPr="005F07CA">
        <w:rPr>
          <w:rFonts w:cs="Arial"/>
        </w:rPr>
        <w:t xml:space="preserve">7. </w:t>
      </w:r>
      <w:r>
        <w:rPr>
          <w:rFonts w:cs="Arial"/>
        </w:rPr>
        <w:tab/>
      </w:r>
      <w:r w:rsidRPr="005F07CA">
        <w:rPr>
          <w:rFonts w:cs="Arial"/>
        </w:rPr>
        <w:t xml:space="preserve">Pohledávky za institucemi sociálního zabezpečení </w:t>
      </w:r>
      <w:r>
        <w:rPr>
          <w:rFonts w:cs="Arial"/>
        </w:rPr>
        <w:br/>
      </w:r>
      <w:r w:rsidRPr="005F07CA">
        <w:rPr>
          <w:rFonts w:cs="Arial"/>
        </w:rPr>
        <w:t>a veřejného zdravotního pojištění</w:t>
      </w:r>
      <w:r>
        <w:rPr>
          <w:rFonts w:cs="Arial"/>
        </w:rPr>
        <w:tab/>
      </w:r>
      <w:r w:rsidRPr="005F07CA">
        <w:rPr>
          <w:rFonts w:cs="Arial"/>
        </w:rPr>
        <w:t xml:space="preserve"> 58</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8. </w:t>
      </w:r>
      <w:r>
        <w:rPr>
          <w:rFonts w:cs="Arial"/>
        </w:rPr>
        <w:tab/>
      </w:r>
      <w:r w:rsidRPr="005F07CA">
        <w:rPr>
          <w:rFonts w:cs="Arial"/>
        </w:rPr>
        <w:t>Daň z</w:t>
      </w:r>
      <w:r>
        <w:rPr>
          <w:rFonts w:cs="Arial"/>
        </w:rPr>
        <w:t> </w:t>
      </w:r>
      <w:r w:rsidRPr="005F07CA">
        <w:rPr>
          <w:rFonts w:cs="Arial"/>
        </w:rPr>
        <w:t>příjmů</w:t>
      </w:r>
      <w:r>
        <w:rPr>
          <w:rFonts w:cs="Arial"/>
        </w:rPr>
        <w:tab/>
      </w:r>
      <w:r w:rsidRPr="005F07CA">
        <w:rPr>
          <w:rFonts w:cs="Arial"/>
        </w:rPr>
        <w:t xml:space="preserve"> 59</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9. </w:t>
      </w:r>
      <w:r>
        <w:rPr>
          <w:rFonts w:cs="Arial"/>
        </w:rPr>
        <w:tab/>
      </w:r>
      <w:r w:rsidRPr="005F07CA">
        <w:rPr>
          <w:rFonts w:cs="Arial"/>
        </w:rPr>
        <w:t>Ostatní přímé daně</w:t>
      </w:r>
      <w:r>
        <w:rPr>
          <w:rFonts w:cs="Arial"/>
        </w:rPr>
        <w:tab/>
      </w:r>
      <w:r w:rsidRPr="005F07CA">
        <w:rPr>
          <w:rFonts w:cs="Arial"/>
        </w:rPr>
        <w:t xml:space="preserve"> 60</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rPr>
          <w:rFonts w:cs="Arial"/>
        </w:rPr>
      </w:pPr>
      <w:r>
        <w:rPr>
          <w:rFonts w:cs="Arial"/>
        </w:rPr>
        <w:tab/>
      </w:r>
      <w:r w:rsidRPr="005F07CA">
        <w:rPr>
          <w:rFonts w:cs="Arial"/>
        </w:rPr>
        <w:t xml:space="preserve">10. </w:t>
      </w:r>
      <w:r>
        <w:rPr>
          <w:rFonts w:cs="Arial"/>
        </w:rPr>
        <w:tab/>
      </w:r>
      <w:r w:rsidRPr="005F07CA">
        <w:rPr>
          <w:rFonts w:cs="Arial"/>
        </w:rPr>
        <w:t>Daň z přidané hodnoty</w:t>
      </w:r>
      <w:r>
        <w:rPr>
          <w:rFonts w:cs="Arial"/>
        </w:rPr>
        <w:tab/>
      </w:r>
      <w:r w:rsidRPr="005F07CA">
        <w:rPr>
          <w:rFonts w:cs="Arial"/>
        </w:rPr>
        <w:t xml:space="preserve"> 61</w:t>
      </w:r>
      <w:r>
        <w:rPr>
          <w:rFonts w:cs="Arial"/>
        </w:rPr>
        <w:tab/>
      </w:r>
      <w:r w:rsidRPr="005F07CA">
        <w:rPr>
          <w:rFonts w:cs="Arial"/>
        </w:rPr>
        <w:t xml:space="preserve"> 0</w:t>
      </w:r>
      <w:r>
        <w:rPr>
          <w:rFonts w:cs="Arial"/>
        </w:rPr>
        <w:tab/>
      </w:r>
      <w:r w:rsidRPr="005F07CA">
        <w:rPr>
          <w:rFonts w:cs="Arial"/>
        </w:rPr>
        <w:t xml:space="preserve"> 0</w:t>
      </w:r>
    </w:p>
    <w:p w:rsidR="00835EC8" w:rsidRDefault="00835EC8" w:rsidP="00835EC8">
      <w:pPr>
        <w:rPr>
          <w:rFonts w:cs="Arial"/>
        </w:rPr>
      </w:pPr>
      <w:r>
        <w:rPr>
          <w:rFonts w:cs="Arial"/>
        </w:rPr>
        <w:br w:type="page"/>
      </w:r>
    </w:p>
    <w:p w:rsidR="00895075" w:rsidRDefault="00895075"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lastRenderedPageBreak/>
        <w:t>AKTIVA</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 xml:space="preserve">a </w:t>
      </w:r>
      <w:r>
        <w:rPr>
          <w:rFonts w:cs="Arial"/>
        </w:rPr>
        <w:tab/>
      </w:r>
      <w:r>
        <w:rPr>
          <w:rFonts w:cs="Arial"/>
        </w:rPr>
        <w:tab/>
      </w:r>
      <w:r w:rsidRPr="005F07CA">
        <w:rPr>
          <w:rFonts w:cs="Arial"/>
        </w:rPr>
        <w:t>b</w:t>
      </w:r>
      <w:r>
        <w:rPr>
          <w:rFonts w:cs="Arial"/>
        </w:rPr>
        <w:tab/>
      </w:r>
      <w:r w:rsidRPr="005F07CA">
        <w:rPr>
          <w:rFonts w:cs="Arial"/>
        </w:rPr>
        <w:t xml:space="preserve"> c </w:t>
      </w:r>
      <w:r>
        <w:rPr>
          <w:rFonts w:cs="Arial"/>
        </w:rPr>
        <w:tab/>
      </w:r>
      <w:r w:rsidRPr="005F07CA">
        <w:rPr>
          <w:rFonts w:cs="Arial"/>
        </w:rPr>
        <w:t>1</w:t>
      </w:r>
      <w:r>
        <w:rPr>
          <w:rFonts w:cs="Arial"/>
        </w:rPr>
        <w:tab/>
      </w:r>
      <w:r w:rsidRPr="005F07CA">
        <w:rPr>
          <w:rFonts w:cs="Arial"/>
        </w:rPr>
        <w:t xml:space="preserve"> 2</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11. </w:t>
      </w:r>
      <w:r>
        <w:rPr>
          <w:rFonts w:cs="Arial"/>
        </w:rPr>
        <w:tab/>
      </w:r>
      <w:r w:rsidRPr="005F07CA">
        <w:rPr>
          <w:rFonts w:cs="Arial"/>
        </w:rPr>
        <w:t>Ostatní daně a poplatky</w:t>
      </w:r>
      <w:r>
        <w:rPr>
          <w:rFonts w:cs="Arial"/>
        </w:rPr>
        <w:tab/>
      </w:r>
      <w:r w:rsidRPr="005F07CA">
        <w:rPr>
          <w:rFonts w:cs="Arial"/>
        </w:rPr>
        <w:t xml:space="preserve"> 62</w:t>
      </w:r>
      <w:r>
        <w:rPr>
          <w:rFonts w:cs="Arial"/>
        </w:rPr>
        <w:tab/>
      </w:r>
      <w:r w:rsidRPr="005F07CA">
        <w:rPr>
          <w:rFonts w:cs="Arial"/>
        </w:rPr>
        <w:t xml:space="preserve"> 22</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ind w:left="567" w:hanging="567"/>
        <w:rPr>
          <w:rFonts w:cs="Arial"/>
        </w:rPr>
      </w:pPr>
      <w:r>
        <w:rPr>
          <w:rFonts w:cs="Arial"/>
        </w:rPr>
        <w:tab/>
      </w:r>
      <w:r w:rsidRPr="005F07CA">
        <w:rPr>
          <w:rFonts w:cs="Arial"/>
        </w:rPr>
        <w:t xml:space="preserve">12. </w:t>
      </w:r>
      <w:r>
        <w:rPr>
          <w:rFonts w:cs="Arial"/>
        </w:rPr>
        <w:tab/>
      </w:r>
      <w:r w:rsidRPr="005F07CA">
        <w:rPr>
          <w:rFonts w:cs="Arial"/>
        </w:rPr>
        <w:t>Nároky na dotace a ostatní zúčtování</w:t>
      </w:r>
      <w:r>
        <w:rPr>
          <w:rFonts w:cs="Arial"/>
        </w:rPr>
        <w:br/>
      </w:r>
      <w:r w:rsidRPr="005F07CA">
        <w:rPr>
          <w:rFonts w:cs="Arial"/>
        </w:rPr>
        <w:t>se státním rozpočtem</w:t>
      </w:r>
      <w:r>
        <w:rPr>
          <w:rFonts w:cs="Arial"/>
        </w:rPr>
        <w:tab/>
      </w:r>
      <w:r w:rsidRPr="005F07CA">
        <w:rPr>
          <w:rFonts w:cs="Arial"/>
        </w:rPr>
        <w:t xml:space="preserve"> 63</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ind w:left="567" w:hanging="567"/>
        <w:rPr>
          <w:rFonts w:cs="Arial"/>
        </w:rPr>
      </w:pPr>
      <w:r>
        <w:rPr>
          <w:rFonts w:cs="Arial"/>
        </w:rPr>
        <w:tab/>
      </w:r>
      <w:r w:rsidRPr="005F07CA">
        <w:rPr>
          <w:rFonts w:cs="Arial"/>
        </w:rPr>
        <w:t xml:space="preserve">13. </w:t>
      </w:r>
      <w:r>
        <w:rPr>
          <w:rFonts w:cs="Arial"/>
        </w:rPr>
        <w:tab/>
      </w:r>
      <w:r w:rsidRPr="005F07CA">
        <w:rPr>
          <w:rFonts w:cs="Arial"/>
        </w:rPr>
        <w:t>Nároky na dotace a ostatní zúčtování s</w:t>
      </w:r>
      <w:r>
        <w:rPr>
          <w:rFonts w:cs="Arial"/>
        </w:rPr>
        <w:t> </w:t>
      </w:r>
      <w:r w:rsidRPr="005F07CA">
        <w:rPr>
          <w:rFonts w:cs="Arial"/>
        </w:rPr>
        <w:t>rozpočtem</w:t>
      </w:r>
      <w:r>
        <w:rPr>
          <w:rFonts w:cs="Arial"/>
        </w:rPr>
        <w:br/>
      </w:r>
      <w:r w:rsidRPr="005F07CA">
        <w:rPr>
          <w:rFonts w:cs="Arial"/>
        </w:rPr>
        <w:t>orgánů územních samosprávných</w:t>
      </w:r>
      <w:r>
        <w:rPr>
          <w:rFonts w:cs="Arial"/>
        </w:rPr>
        <w:t xml:space="preserve"> c</w:t>
      </w:r>
      <w:r w:rsidRPr="005F07CA">
        <w:rPr>
          <w:rFonts w:cs="Arial"/>
        </w:rPr>
        <w:t>elků</w:t>
      </w:r>
      <w:r>
        <w:rPr>
          <w:rFonts w:cs="Arial"/>
        </w:rPr>
        <w:tab/>
      </w:r>
      <w:r w:rsidRPr="005F07CA">
        <w:rPr>
          <w:rFonts w:cs="Arial"/>
        </w:rPr>
        <w:t xml:space="preserve"> 64</w:t>
      </w:r>
      <w:r>
        <w:rPr>
          <w:rFonts w:cs="Arial"/>
        </w:rPr>
        <w:tab/>
        <w:t> </w:t>
      </w:r>
      <w:r w:rsidRPr="005F07CA">
        <w:rPr>
          <w:rFonts w:cs="Arial"/>
        </w:rPr>
        <w:t>317</w:t>
      </w:r>
      <w:r>
        <w:rPr>
          <w:rFonts w:cs="Arial"/>
        </w:rPr>
        <w:tab/>
      </w:r>
      <w:r w:rsidRPr="005F07CA">
        <w:rPr>
          <w:rFonts w:cs="Arial"/>
        </w:rPr>
        <w:t xml:space="preserve"> 224</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14. </w:t>
      </w:r>
      <w:r>
        <w:rPr>
          <w:rFonts w:cs="Arial"/>
        </w:rPr>
        <w:tab/>
      </w:r>
      <w:r w:rsidRPr="005F07CA">
        <w:rPr>
          <w:rFonts w:cs="Arial"/>
        </w:rPr>
        <w:t xml:space="preserve">Pohledávky za společníky sdruženými ve společnosti </w:t>
      </w:r>
      <w:r>
        <w:rPr>
          <w:rFonts w:cs="Arial"/>
        </w:rPr>
        <w:tab/>
        <w:t xml:space="preserve"> </w:t>
      </w:r>
      <w:r w:rsidRPr="005F07CA">
        <w:rPr>
          <w:rFonts w:cs="Arial"/>
        </w:rPr>
        <w:t>65</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15. </w:t>
      </w:r>
      <w:r>
        <w:rPr>
          <w:rFonts w:cs="Arial"/>
        </w:rPr>
        <w:tab/>
      </w:r>
      <w:r w:rsidRPr="005F07CA">
        <w:rPr>
          <w:rFonts w:cs="Arial"/>
        </w:rPr>
        <w:t>Pohledávky z pevných termínovaných operací a opcí</w:t>
      </w:r>
      <w:r>
        <w:rPr>
          <w:rFonts w:cs="Arial"/>
        </w:rPr>
        <w:tab/>
      </w:r>
      <w:r w:rsidRPr="005F07CA">
        <w:rPr>
          <w:rFonts w:cs="Arial"/>
        </w:rPr>
        <w:t xml:space="preserve"> 66</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16. </w:t>
      </w:r>
      <w:r>
        <w:rPr>
          <w:rFonts w:cs="Arial"/>
        </w:rPr>
        <w:tab/>
      </w:r>
      <w:r w:rsidRPr="005F07CA">
        <w:rPr>
          <w:rFonts w:cs="Arial"/>
        </w:rPr>
        <w:t>Pohledávky z vydaných dluhopisů</w:t>
      </w:r>
      <w:r>
        <w:rPr>
          <w:rFonts w:cs="Arial"/>
        </w:rPr>
        <w:tab/>
      </w:r>
      <w:r w:rsidRPr="005F07CA">
        <w:rPr>
          <w:rFonts w:cs="Arial"/>
        </w:rPr>
        <w:t xml:space="preserve"> 67</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17. </w:t>
      </w:r>
      <w:r>
        <w:rPr>
          <w:rFonts w:cs="Arial"/>
        </w:rPr>
        <w:tab/>
      </w:r>
      <w:r w:rsidRPr="005F07CA">
        <w:rPr>
          <w:rFonts w:cs="Arial"/>
        </w:rPr>
        <w:t>Jiné pohledávky</w:t>
      </w:r>
      <w:r>
        <w:rPr>
          <w:rFonts w:cs="Arial"/>
        </w:rPr>
        <w:tab/>
      </w:r>
      <w:r w:rsidRPr="005F07CA">
        <w:rPr>
          <w:rFonts w:cs="Arial"/>
        </w:rPr>
        <w:t xml:space="preserve"> 68</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18. </w:t>
      </w:r>
      <w:r>
        <w:rPr>
          <w:rFonts w:cs="Arial"/>
        </w:rPr>
        <w:tab/>
      </w:r>
      <w:r w:rsidRPr="005F07CA">
        <w:rPr>
          <w:rFonts w:cs="Arial"/>
        </w:rPr>
        <w:t>Dohadné účty aktivní</w:t>
      </w:r>
      <w:r>
        <w:rPr>
          <w:rFonts w:cs="Arial"/>
        </w:rPr>
        <w:tab/>
      </w:r>
      <w:r w:rsidRPr="005F07CA">
        <w:rPr>
          <w:rFonts w:cs="Arial"/>
        </w:rPr>
        <w:t xml:space="preserve"> 69</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19. </w:t>
      </w:r>
      <w:r>
        <w:rPr>
          <w:rFonts w:cs="Arial"/>
        </w:rPr>
        <w:tab/>
      </w:r>
      <w:r w:rsidRPr="005F07CA">
        <w:rPr>
          <w:rFonts w:cs="Arial"/>
        </w:rPr>
        <w:t>Opravná položka k</w:t>
      </w:r>
      <w:r>
        <w:rPr>
          <w:rFonts w:cs="Arial"/>
        </w:rPr>
        <w:t> </w:t>
      </w:r>
      <w:r w:rsidRPr="005F07CA">
        <w:rPr>
          <w:rFonts w:cs="Arial"/>
        </w:rPr>
        <w:t>pohledávkám</w:t>
      </w:r>
      <w:r>
        <w:rPr>
          <w:rFonts w:cs="Arial"/>
        </w:rPr>
        <w:tab/>
      </w:r>
      <w:r w:rsidRPr="005F07CA">
        <w:rPr>
          <w:rFonts w:cs="Arial"/>
        </w:rPr>
        <w:t xml:space="preserve"> 70</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sidRPr="005F07CA">
        <w:rPr>
          <w:rFonts w:cs="Arial"/>
          <w:b/>
          <w:bCs/>
        </w:rPr>
        <w:t xml:space="preserve">B.III. Krátkodobý finanční majetek celkem </w:t>
      </w:r>
      <w:r>
        <w:rPr>
          <w:rFonts w:cs="Arial"/>
          <w:b/>
          <w:bCs/>
        </w:rPr>
        <w:br/>
      </w:r>
      <w:r w:rsidRPr="005F07CA">
        <w:rPr>
          <w:rFonts w:cs="Arial"/>
          <w:b/>
          <w:bCs/>
        </w:rPr>
        <w:t>(součet B.III.1. až B.III.7.)</w:t>
      </w:r>
      <w:r>
        <w:rPr>
          <w:rFonts w:cs="Arial"/>
          <w:b/>
          <w:bCs/>
        </w:rPr>
        <w:tab/>
      </w:r>
      <w:r w:rsidRPr="005F07CA">
        <w:rPr>
          <w:rFonts w:cs="Arial"/>
          <w:b/>
          <w:bCs/>
        </w:rPr>
        <w:t xml:space="preserve"> 71</w:t>
      </w:r>
      <w:r>
        <w:rPr>
          <w:rFonts w:cs="Arial"/>
          <w:b/>
          <w:bCs/>
        </w:rPr>
        <w:tab/>
      </w:r>
      <w:r w:rsidRPr="005F07CA">
        <w:rPr>
          <w:rFonts w:cs="Arial"/>
          <w:b/>
          <w:bCs/>
        </w:rPr>
        <w:t xml:space="preserve"> </w:t>
      </w:r>
      <w:r w:rsidRPr="005F07CA">
        <w:rPr>
          <w:rFonts w:cs="Arial"/>
        </w:rPr>
        <w:t>16</w:t>
      </w:r>
      <w:r>
        <w:rPr>
          <w:rFonts w:cs="Arial"/>
        </w:rPr>
        <w:t> </w:t>
      </w:r>
      <w:r w:rsidRPr="005F07CA">
        <w:rPr>
          <w:rFonts w:cs="Arial"/>
        </w:rPr>
        <w:t>617</w:t>
      </w:r>
      <w:r>
        <w:rPr>
          <w:rFonts w:cs="Arial"/>
        </w:rPr>
        <w:tab/>
      </w:r>
      <w:r w:rsidRPr="005F07CA">
        <w:rPr>
          <w:rFonts w:cs="Arial"/>
        </w:rPr>
        <w:t xml:space="preserve"> 19</w:t>
      </w:r>
      <w:r>
        <w:rPr>
          <w:rFonts w:cs="Arial"/>
        </w:rPr>
        <w:t> </w:t>
      </w:r>
      <w:r w:rsidRPr="005F07CA">
        <w:rPr>
          <w:rFonts w:cs="Arial"/>
        </w:rPr>
        <w:t>328</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1. </w:t>
      </w:r>
      <w:r>
        <w:rPr>
          <w:rFonts w:cs="Arial"/>
        </w:rPr>
        <w:tab/>
      </w:r>
      <w:r w:rsidRPr="005F07CA">
        <w:rPr>
          <w:rFonts w:cs="Arial"/>
        </w:rPr>
        <w:t>Peněžní prostředky v</w:t>
      </w:r>
      <w:r>
        <w:rPr>
          <w:rFonts w:cs="Arial"/>
        </w:rPr>
        <w:t> </w:t>
      </w:r>
      <w:r w:rsidRPr="005F07CA">
        <w:rPr>
          <w:rFonts w:cs="Arial"/>
        </w:rPr>
        <w:t>pokladně</w:t>
      </w:r>
      <w:r>
        <w:rPr>
          <w:rFonts w:cs="Arial"/>
        </w:rPr>
        <w:tab/>
      </w:r>
      <w:r w:rsidRPr="005F07CA">
        <w:rPr>
          <w:rFonts w:cs="Arial"/>
        </w:rPr>
        <w:t xml:space="preserve"> 72</w:t>
      </w:r>
      <w:r>
        <w:rPr>
          <w:rFonts w:cs="Arial"/>
        </w:rPr>
        <w:tab/>
      </w:r>
      <w:r w:rsidRPr="005F07CA">
        <w:rPr>
          <w:rFonts w:cs="Arial"/>
        </w:rPr>
        <w:t xml:space="preserve"> 86</w:t>
      </w:r>
      <w:r>
        <w:rPr>
          <w:rFonts w:cs="Arial"/>
        </w:rPr>
        <w:tab/>
      </w:r>
      <w:r w:rsidRPr="005F07CA">
        <w:rPr>
          <w:rFonts w:cs="Arial"/>
        </w:rPr>
        <w:t xml:space="preserve"> 159</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2. </w:t>
      </w:r>
      <w:r>
        <w:rPr>
          <w:rFonts w:cs="Arial"/>
        </w:rPr>
        <w:tab/>
      </w:r>
      <w:r w:rsidRPr="005F07CA">
        <w:rPr>
          <w:rFonts w:cs="Arial"/>
        </w:rPr>
        <w:t>Ceniny</w:t>
      </w:r>
      <w:r>
        <w:rPr>
          <w:rFonts w:cs="Arial"/>
        </w:rPr>
        <w:tab/>
      </w:r>
      <w:r w:rsidRPr="005F07CA">
        <w:rPr>
          <w:rFonts w:cs="Arial"/>
        </w:rPr>
        <w:t xml:space="preserve"> 73</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3. </w:t>
      </w:r>
      <w:r>
        <w:rPr>
          <w:rFonts w:cs="Arial"/>
        </w:rPr>
        <w:tab/>
      </w:r>
      <w:r w:rsidRPr="005F07CA">
        <w:rPr>
          <w:rFonts w:cs="Arial"/>
        </w:rPr>
        <w:t>Peněžní prostředky na účtech</w:t>
      </w:r>
      <w:r>
        <w:rPr>
          <w:rFonts w:cs="Arial"/>
        </w:rPr>
        <w:tab/>
      </w:r>
      <w:r w:rsidRPr="005F07CA">
        <w:rPr>
          <w:rFonts w:cs="Arial"/>
        </w:rPr>
        <w:t xml:space="preserve"> 74</w:t>
      </w:r>
      <w:r>
        <w:rPr>
          <w:rFonts w:cs="Arial"/>
        </w:rPr>
        <w:tab/>
      </w:r>
      <w:r w:rsidRPr="005F07CA">
        <w:rPr>
          <w:rFonts w:cs="Arial"/>
        </w:rPr>
        <w:t xml:space="preserve"> 16</w:t>
      </w:r>
      <w:r>
        <w:rPr>
          <w:rFonts w:cs="Arial"/>
        </w:rPr>
        <w:t> </w:t>
      </w:r>
      <w:r w:rsidRPr="005F07CA">
        <w:rPr>
          <w:rFonts w:cs="Arial"/>
        </w:rPr>
        <w:t>531</w:t>
      </w:r>
      <w:r>
        <w:rPr>
          <w:rFonts w:cs="Arial"/>
        </w:rPr>
        <w:tab/>
      </w:r>
      <w:r w:rsidRPr="005F07CA">
        <w:rPr>
          <w:rFonts w:cs="Arial"/>
        </w:rPr>
        <w:t xml:space="preserve"> 19</w:t>
      </w:r>
      <w:r>
        <w:rPr>
          <w:rFonts w:cs="Arial"/>
        </w:rPr>
        <w:t> </w:t>
      </w:r>
      <w:r w:rsidRPr="005F07CA">
        <w:rPr>
          <w:rFonts w:cs="Arial"/>
        </w:rPr>
        <w:t>169</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4. </w:t>
      </w:r>
      <w:r>
        <w:rPr>
          <w:rFonts w:cs="Arial"/>
        </w:rPr>
        <w:tab/>
      </w:r>
      <w:r w:rsidRPr="005F07CA">
        <w:rPr>
          <w:rFonts w:cs="Arial"/>
        </w:rPr>
        <w:t>Majetkové cenné papíry k</w:t>
      </w:r>
      <w:r>
        <w:rPr>
          <w:rFonts w:cs="Arial"/>
        </w:rPr>
        <w:t> </w:t>
      </w:r>
      <w:r w:rsidRPr="005F07CA">
        <w:rPr>
          <w:rFonts w:cs="Arial"/>
        </w:rPr>
        <w:t>obchodování</w:t>
      </w:r>
      <w:r>
        <w:rPr>
          <w:rFonts w:cs="Arial"/>
        </w:rPr>
        <w:tab/>
      </w:r>
      <w:r w:rsidRPr="005F07CA">
        <w:rPr>
          <w:rFonts w:cs="Arial"/>
        </w:rPr>
        <w:t xml:space="preserve"> 75</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5. </w:t>
      </w:r>
      <w:r>
        <w:rPr>
          <w:rFonts w:cs="Arial"/>
        </w:rPr>
        <w:tab/>
      </w:r>
      <w:r w:rsidRPr="005F07CA">
        <w:rPr>
          <w:rFonts w:cs="Arial"/>
        </w:rPr>
        <w:t>Dluhové cenné papíry k</w:t>
      </w:r>
      <w:r>
        <w:rPr>
          <w:rFonts w:cs="Arial"/>
        </w:rPr>
        <w:t> </w:t>
      </w:r>
      <w:r w:rsidRPr="005F07CA">
        <w:rPr>
          <w:rFonts w:cs="Arial"/>
        </w:rPr>
        <w:t>obchodování</w:t>
      </w:r>
      <w:r>
        <w:rPr>
          <w:rFonts w:cs="Arial"/>
        </w:rPr>
        <w:tab/>
      </w:r>
      <w:r w:rsidRPr="005F07CA">
        <w:rPr>
          <w:rFonts w:cs="Arial"/>
        </w:rPr>
        <w:t xml:space="preserve"> 76</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6. </w:t>
      </w:r>
      <w:r>
        <w:rPr>
          <w:rFonts w:cs="Arial"/>
        </w:rPr>
        <w:tab/>
      </w:r>
      <w:r w:rsidRPr="005F07CA">
        <w:rPr>
          <w:rFonts w:cs="Arial"/>
        </w:rPr>
        <w:t>Ostatní cenné papíry</w:t>
      </w:r>
      <w:r>
        <w:rPr>
          <w:rFonts w:cs="Arial"/>
        </w:rPr>
        <w:tab/>
      </w:r>
      <w:r w:rsidRPr="005F07CA">
        <w:rPr>
          <w:rFonts w:cs="Arial"/>
        </w:rPr>
        <w:t xml:space="preserve"> 77</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7. </w:t>
      </w:r>
      <w:r>
        <w:rPr>
          <w:rFonts w:cs="Arial"/>
        </w:rPr>
        <w:tab/>
      </w:r>
      <w:r w:rsidRPr="005F07CA">
        <w:rPr>
          <w:rFonts w:cs="Arial"/>
        </w:rPr>
        <w:t>Peníze na cestě</w:t>
      </w:r>
      <w:r>
        <w:rPr>
          <w:rFonts w:cs="Arial"/>
        </w:rPr>
        <w:tab/>
      </w:r>
      <w:r w:rsidRPr="005F07CA">
        <w:rPr>
          <w:rFonts w:cs="Arial"/>
        </w:rPr>
        <w:t xml:space="preserve"> 78</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sidRPr="005F07CA">
        <w:rPr>
          <w:rFonts w:cs="Arial"/>
          <w:b/>
          <w:bCs/>
        </w:rPr>
        <w:t>B.IV. Jiná aktiva celkem (součet. B.IV.1. až B.IV.2.)</w:t>
      </w:r>
      <w:r>
        <w:rPr>
          <w:rFonts w:cs="Arial"/>
          <w:b/>
          <w:bCs/>
        </w:rPr>
        <w:tab/>
        <w:t xml:space="preserve"> </w:t>
      </w:r>
      <w:r w:rsidRPr="005F07CA">
        <w:rPr>
          <w:rFonts w:cs="Arial"/>
          <w:b/>
          <w:bCs/>
        </w:rPr>
        <w:t>79</w:t>
      </w:r>
      <w:r>
        <w:rPr>
          <w:rFonts w:cs="Arial"/>
          <w:b/>
          <w:bCs/>
        </w:rPr>
        <w:tab/>
      </w:r>
      <w:r w:rsidRPr="005F07CA">
        <w:rPr>
          <w:rFonts w:cs="Arial"/>
          <w:b/>
          <w:bCs/>
        </w:rPr>
        <w:t xml:space="preserve"> </w:t>
      </w:r>
      <w:r w:rsidRPr="005F07CA">
        <w:rPr>
          <w:rFonts w:cs="Arial"/>
        </w:rPr>
        <w:t>1</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1. </w:t>
      </w:r>
      <w:r>
        <w:rPr>
          <w:rFonts w:cs="Arial"/>
        </w:rPr>
        <w:tab/>
      </w:r>
      <w:r w:rsidRPr="005F07CA">
        <w:rPr>
          <w:rFonts w:cs="Arial"/>
        </w:rPr>
        <w:t>Náklady příštích období</w:t>
      </w:r>
      <w:r>
        <w:rPr>
          <w:rFonts w:cs="Arial"/>
        </w:rPr>
        <w:tab/>
      </w:r>
      <w:r w:rsidRPr="005F07CA">
        <w:rPr>
          <w:rFonts w:cs="Arial"/>
        </w:rPr>
        <w:t xml:space="preserve"> 80</w:t>
      </w:r>
      <w:r>
        <w:rPr>
          <w:rFonts w:cs="Arial"/>
        </w:rPr>
        <w:tab/>
      </w:r>
      <w:r w:rsidRPr="005F07CA">
        <w:rPr>
          <w:rFonts w:cs="Arial"/>
        </w:rPr>
        <w:t xml:space="preserve"> 1</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2.</w:t>
      </w:r>
      <w:r>
        <w:rPr>
          <w:rFonts w:cs="Arial"/>
        </w:rPr>
        <w:tab/>
      </w:r>
      <w:r w:rsidRPr="005F07CA">
        <w:rPr>
          <w:rFonts w:cs="Arial"/>
        </w:rPr>
        <w:t xml:space="preserve"> Příjmy příštích období </w:t>
      </w:r>
      <w:r>
        <w:rPr>
          <w:rFonts w:cs="Arial"/>
        </w:rPr>
        <w:tab/>
        <w:t xml:space="preserve"> </w:t>
      </w:r>
      <w:r w:rsidRPr="005F07CA">
        <w:rPr>
          <w:rFonts w:cs="Arial"/>
        </w:rPr>
        <w:t>81</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sidRPr="005F07CA">
        <w:rPr>
          <w:rFonts w:cs="Arial"/>
          <w:b/>
          <w:bCs/>
        </w:rPr>
        <w:t>AKTIVA CELKEM (A. + B.)</w:t>
      </w:r>
      <w:r>
        <w:rPr>
          <w:rFonts w:cs="Arial"/>
          <w:b/>
          <w:bCs/>
        </w:rPr>
        <w:tab/>
      </w:r>
      <w:r w:rsidRPr="005F07CA">
        <w:rPr>
          <w:rFonts w:cs="Arial"/>
          <w:b/>
          <w:bCs/>
        </w:rPr>
        <w:t xml:space="preserve"> 82</w:t>
      </w:r>
      <w:r>
        <w:rPr>
          <w:rFonts w:cs="Arial"/>
          <w:b/>
          <w:bCs/>
        </w:rPr>
        <w:tab/>
      </w:r>
      <w:r w:rsidRPr="005F07CA">
        <w:rPr>
          <w:rFonts w:cs="Arial"/>
          <w:b/>
          <w:bCs/>
        </w:rPr>
        <w:t xml:space="preserve"> </w:t>
      </w:r>
      <w:r w:rsidRPr="005F07CA">
        <w:rPr>
          <w:rFonts w:cs="Arial"/>
        </w:rPr>
        <w:t>19</w:t>
      </w:r>
      <w:r>
        <w:rPr>
          <w:rFonts w:cs="Arial"/>
        </w:rPr>
        <w:t> </w:t>
      </w:r>
      <w:r w:rsidRPr="005F07CA">
        <w:rPr>
          <w:rFonts w:cs="Arial"/>
        </w:rPr>
        <w:t>762</w:t>
      </w:r>
      <w:r>
        <w:rPr>
          <w:rFonts w:cs="Arial"/>
        </w:rPr>
        <w:tab/>
      </w:r>
      <w:r w:rsidRPr="005F07CA">
        <w:rPr>
          <w:rFonts w:cs="Arial"/>
        </w:rPr>
        <w:t xml:space="preserve"> 22 747</w:t>
      </w:r>
    </w:p>
    <w:p w:rsidR="00835EC8" w:rsidRDefault="00835EC8" w:rsidP="00835EC8">
      <w:pPr>
        <w:rPr>
          <w:rFonts w:cs="Arial"/>
        </w:rPr>
      </w:pPr>
      <w:r>
        <w:rPr>
          <w:rFonts w:cs="Arial"/>
        </w:rPr>
        <w:br w:type="page"/>
      </w:r>
    </w:p>
    <w:p w:rsidR="00895075" w:rsidRDefault="00895075"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lastRenderedPageBreak/>
        <w:t>Legenda ke sloupcům tabulky</w:t>
      </w:r>
      <w:r w:rsidR="004C08AF">
        <w:rPr>
          <w:rFonts w:cs="Arial"/>
        </w:rPr>
        <w:t>:</w:t>
      </w:r>
    </w:p>
    <w:p w:rsidR="00835EC8"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sidRPr="005F07CA">
        <w:rPr>
          <w:rFonts w:cs="Arial"/>
        </w:rPr>
        <w:t xml:space="preserve">Označení </w:t>
      </w:r>
      <w:r>
        <w:rPr>
          <w:rFonts w:cs="Arial"/>
        </w:rPr>
        <w:t>a</w:t>
      </w:r>
    </w:p>
    <w:p w:rsidR="00835EC8"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PASIVA b</w:t>
      </w:r>
    </w:p>
    <w:p w:rsidR="00835EC8"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sidRPr="005F07CA">
        <w:rPr>
          <w:rFonts w:cs="Arial"/>
        </w:rPr>
        <w:t>Číslo řádku</w:t>
      </w:r>
      <w:r>
        <w:rPr>
          <w:rFonts w:cs="Arial"/>
        </w:rPr>
        <w:t xml:space="preserve"> c</w:t>
      </w:r>
    </w:p>
    <w:p w:rsidR="00835EC8"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sidRPr="005F07CA">
        <w:rPr>
          <w:rFonts w:cs="Arial"/>
        </w:rPr>
        <w:t xml:space="preserve">Stav k prvnímu dni účet. období </w:t>
      </w:r>
      <w:r>
        <w:rPr>
          <w:rFonts w:cs="Arial"/>
        </w:rPr>
        <w:t>3</w:t>
      </w:r>
    </w:p>
    <w:p w:rsidR="00835EC8"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sidRPr="005F07CA">
        <w:rPr>
          <w:rFonts w:cs="Arial"/>
        </w:rPr>
        <w:t xml:space="preserve">Stav k poslednímu dni úč. </w:t>
      </w:r>
      <w:r>
        <w:rPr>
          <w:rFonts w:cs="Arial"/>
        </w:rPr>
        <w:t>o</w:t>
      </w:r>
      <w:r w:rsidRPr="005F07CA">
        <w:rPr>
          <w:rFonts w:cs="Arial"/>
        </w:rPr>
        <w:t>bdobí</w:t>
      </w:r>
      <w:r>
        <w:rPr>
          <w:rFonts w:cs="Arial"/>
        </w:rPr>
        <w:t xml:space="preserve"> 4</w:t>
      </w:r>
    </w:p>
    <w:p w:rsidR="00835EC8"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p>
    <w:p w:rsidR="00895075" w:rsidRDefault="00895075" w:rsidP="00895075">
      <w:pPr>
        <w:tabs>
          <w:tab w:val="right" w:pos="426"/>
          <w:tab w:val="left" w:pos="567"/>
          <w:tab w:val="center" w:pos="6663"/>
          <w:tab w:val="right" w:pos="7938"/>
          <w:tab w:val="right" w:pos="9072"/>
        </w:tabs>
        <w:autoSpaceDE w:val="0"/>
        <w:autoSpaceDN w:val="0"/>
        <w:adjustRightInd w:val="0"/>
        <w:spacing w:after="0"/>
        <w:rPr>
          <w:rFonts w:cs="Arial"/>
        </w:rPr>
      </w:pPr>
      <w:r>
        <w:rPr>
          <w:rFonts w:cs="Arial"/>
        </w:rPr>
        <w:t>PASIVA</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sidRPr="005F07CA">
        <w:rPr>
          <w:rFonts w:cs="Arial"/>
        </w:rPr>
        <w:t xml:space="preserve">a </w:t>
      </w:r>
      <w:r>
        <w:rPr>
          <w:rFonts w:cs="Arial"/>
        </w:rPr>
        <w:tab/>
      </w:r>
      <w:r>
        <w:rPr>
          <w:rFonts w:cs="Arial"/>
        </w:rPr>
        <w:tab/>
      </w:r>
      <w:r w:rsidRPr="005F07CA">
        <w:rPr>
          <w:rFonts w:cs="Arial"/>
        </w:rPr>
        <w:t>b</w:t>
      </w:r>
      <w:r>
        <w:rPr>
          <w:rFonts w:cs="Arial"/>
        </w:rPr>
        <w:tab/>
      </w:r>
      <w:r w:rsidRPr="005F07CA">
        <w:rPr>
          <w:rFonts w:cs="Arial"/>
        </w:rPr>
        <w:t xml:space="preserve"> c</w:t>
      </w:r>
      <w:r>
        <w:rPr>
          <w:rFonts w:cs="Arial"/>
        </w:rPr>
        <w:tab/>
      </w:r>
      <w:r w:rsidRPr="005F07CA">
        <w:rPr>
          <w:rFonts w:cs="Arial"/>
        </w:rPr>
        <w:t xml:space="preserve"> 3</w:t>
      </w:r>
      <w:r>
        <w:rPr>
          <w:rFonts w:cs="Arial"/>
        </w:rPr>
        <w:tab/>
      </w:r>
      <w:r w:rsidRPr="005F07CA">
        <w:rPr>
          <w:rFonts w:cs="Arial"/>
        </w:rPr>
        <w:t xml:space="preserve"> 4</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sidRPr="005F07CA">
        <w:rPr>
          <w:rFonts w:cs="Arial"/>
          <w:b/>
          <w:bCs/>
        </w:rPr>
        <w:t>A. Vlastní zdroje celkem (A.I. + A.II.)</w:t>
      </w:r>
      <w:r>
        <w:rPr>
          <w:rFonts w:cs="Arial"/>
          <w:b/>
          <w:bCs/>
        </w:rPr>
        <w:tab/>
        <w:t xml:space="preserve"> </w:t>
      </w:r>
      <w:r w:rsidRPr="005F07CA">
        <w:rPr>
          <w:rFonts w:cs="Arial"/>
          <w:b/>
          <w:bCs/>
        </w:rPr>
        <w:t>01</w:t>
      </w:r>
      <w:r>
        <w:rPr>
          <w:rFonts w:cs="Arial"/>
          <w:b/>
          <w:bCs/>
        </w:rPr>
        <w:tab/>
      </w:r>
      <w:r w:rsidRPr="005F07CA">
        <w:rPr>
          <w:rFonts w:cs="Arial"/>
          <w:b/>
          <w:bCs/>
        </w:rPr>
        <w:t xml:space="preserve"> </w:t>
      </w:r>
      <w:r w:rsidRPr="005F07CA">
        <w:rPr>
          <w:rFonts w:cs="Arial"/>
        </w:rPr>
        <w:t>16</w:t>
      </w:r>
      <w:r>
        <w:rPr>
          <w:rFonts w:cs="Arial"/>
        </w:rPr>
        <w:t> </w:t>
      </w:r>
      <w:r w:rsidRPr="005F07CA">
        <w:rPr>
          <w:rFonts w:cs="Arial"/>
        </w:rPr>
        <w:t>864</w:t>
      </w:r>
      <w:r>
        <w:rPr>
          <w:rFonts w:cs="Arial"/>
        </w:rPr>
        <w:tab/>
      </w:r>
      <w:r w:rsidRPr="005F07CA">
        <w:rPr>
          <w:rFonts w:cs="Arial"/>
        </w:rPr>
        <w:t xml:space="preserve"> 19 996</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sidRPr="005F07CA">
        <w:rPr>
          <w:rFonts w:cs="Arial"/>
          <w:b/>
          <w:bCs/>
        </w:rPr>
        <w:t>A.I. Jmění celkem (A.I.1. + A.I.2. + A.I.3.)</w:t>
      </w:r>
      <w:r>
        <w:rPr>
          <w:rFonts w:cs="Arial"/>
          <w:b/>
          <w:bCs/>
        </w:rPr>
        <w:tab/>
      </w:r>
      <w:r w:rsidRPr="005F07CA">
        <w:rPr>
          <w:rFonts w:cs="Arial"/>
          <w:b/>
          <w:bCs/>
        </w:rPr>
        <w:t xml:space="preserve"> 02</w:t>
      </w:r>
      <w:r>
        <w:rPr>
          <w:rFonts w:cs="Arial"/>
          <w:b/>
          <w:bCs/>
        </w:rPr>
        <w:tab/>
      </w:r>
      <w:r w:rsidRPr="005F07CA">
        <w:rPr>
          <w:rFonts w:cs="Arial"/>
          <w:b/>
          <w:bCs/>
        </w:rPr>
        <w:t xml:space="preserve"> </w:t>
      </w:r>
      <w:r w:rsidRPr="005F07CA">
        <w:rPr>
          <w:rFonts w:cs="Arial"/>
        </w:rPr>
        <w:t>16</w:t>
      </w:r>
      <w:r>
        <w:rPr>
          <w:rFonts w:cs="Arial"/>
        </w:rPr>
        <w:t> </w:t>
      </w:r>
      <w:r w:rsidRPr="005F07CA">
        <w:rPr>
          <w:rFonts w:cs="Arial"/>
        </w:rPr>
        <w:t>392</w:t>
      </w:r>
      <w:r>
        <w:rPr>
          <w:rFonts w:cs="Arial"/>
        </w:rPr>
        <w:tab/>
      </w:r>
      <w:r w:rsidRPr="005F07CA">
        <w:rPr>
          <w:rFonts w:cs="Arial"/>
        </w:rPr>
        <w:t xml:space="preserve"> 19</w:t>
      </w:r>
      <w:r>
        <w:rPr>
          <w:rFonts w:cs="Arial"/>
        </w:rPr>
        <w:t> </w:t>
      </w:r>
      <w:r w:rsidRPr="005F07CA">
        <w:rPr>
          <w:rFonts w:cs="Arial"/>
        </w:rPr>
        <w:t>038</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1. </w:t>
      </w:r>
      <w:r>
        <w:rPr>
          <w:rFonts w:cs="Arial"/>
        </w:rPr>
        <w:tab/>
      </w:r>
      <w:r w:rsidRPr="005F07CA">
        <w:rPr>
          <w:rFonts w:cs="Arial"/>
        </w:rPr>
        <w:t>Vlastní jmění</w:t>
      </w:r>
      <w:r>
        <w:rPr>
          <w:rFonts w:cs="Arial"/>
        </w:rPr>
        <w:tab/>
      </w:r>
      <w:r w:rsidRPr="005F07CA">
        <w:rPr>
          <w:rFonts w:cs="Arial"/>
        </w:rPr>
        <w:t xml:space="preserve"> 03</w:t>
      </w:r>
      <w:r>
        <w:rPr>
          <w:rFonts w:cs="Arial"/>
        </w:rPr>
        <w:tab/>
      </w:r>
      <w:r w:rsidRPr="005F07CA">
        <w:rPr>
          <w:rFonts w:cs="Arial"/>
        </w:rPr>
        <w:t xml:space="preserve"> 4</w:t>
      </w:r>
      <w:r>
        <w:rPr>
          <w:rFonts w:cs="Arial"/>
        </w:rPr>
        <w:t> </w:t>
      </w:r>
      <w:r w:rsidRPr="005F07CA">
        <w:rPr>
          <w:rFonts w:cs="Arial"/>
        </w:rPr>
        <w:t>029</w:t>
      </w:r>
      <w:r>
        <w:rPr>
          <w:rFonts w:cs="Arial"/>
        </w:rPr>
        <w:tab/>
      </w:r>
      <w:r w:rsidRPr="005F07CA">
        <w:rPr>
          <w:rFonts w:cs="Arial"/>
        </w:rPr>
        <w:t xml:space="preserve"> 4</w:t>
      </w:r>
      <w:r>
        <w:rPr>
          <w:rFonts w:cs="Arial"/>
        </w:rPr>
        <w:t> </w:t>
      </w:r>
      <w:r w:rsidRPr="005F07CA">
        <w:rPr>
          <w:rFonts w:cs="Arial"/>
        </w:rPr>
        <w:t>406</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2. </w:t>
      </w:r>
      <w:r>
        <w:rPr>
          <w:rFonts w:cs="Arial"/>
        </w:rPr>
        <w:tab/>
      </w:r>
      <w:r w:rsidRPr="005F07CA">
        <w:rPr>
          <w:rFonts w:cs="Arial"/>
        </w:rPr>
        <w:t>Fondy</w:t>
      </w:r>
      <w:r>
        <w:rPr>
          <w:rFonts w:cs="Arial"/>
        </w:rPr>
        <w:tab/>
      </w:r>
      <w:r w:rsidRPr="005F07CA">
        <w:rPr>
          <w:rFonts w:cs="Arial"/>
        </w:rPr>
        <w:t xml:space="preserve"> 04</w:t>
      </w:r>
      <w:r>
        <w:rPr>
          <w:rFonts w:cs="Arial"/>
        </w:rPr>
        <w:tab/>
      </w:r>
      <w:r w:rsidRPr="005F07CA">
        <w:rPr>
          <w:rFonts w:cs="Arial"/>
        </w:rPr>
        <w:t xml:space="preserve"> 12</w:t>
      </w:r>
      <w:r>
        <w:rPr>
          <w:rFonts w:cs="Arial"/>
        </w:rPr>
        <w:t> </w:t>
      </w:r>
      <w:r w:rsidRPr="005F07CA">
        <w:rPr>
          <w:rFonts w:cs="Arial"/>
        </w:rPr>
        <w:t>363</w:t>
      </w:r>
      <w:r>
        <w:rPr>
          <w:rFonts w:cs="Arial"/>
        </w:rPr>
        <w:tab/>
      </w:r>
      <w:r w:rsidRPr="005F07CA">
        <w:rPr>
          <w:rFonts w:cs="Arial"/>
        </w:rPr>
        <w:t xml:space="preserve"> 14</w:t>
      </w:r>
      <w:r>
        <w:rPr>
          <w:rFonts w:cs="Arial"/>
        </w:rPr>
        <w:t> </w:t>
      </w:r>
      <w:r w:rsidRPr="005F07CA">
        <w:rPr>
          <w:rFonts w:cs="Arial"/>
        </w:rPr>
        <w:t>632</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3. </w:t>
      </w:r>
      <w:r>
        <w:rPr>
          <w:rFonts w:cs="Arial"/>
        </w:rPr>
        <w:tab/>
      </w:r>
      <w:r w:rsidRPr="005F07CA">
        <w:rPr>
          <w:rFonts w:cs="Arial"/>
        </w:rPr>
        <w:t>Oceňovací rozdíly z přecenění finančního majetku a závazků</w:t>
      </w:r>
      <w:r>
        <w:rPr>
          <w:rFonts w:cs="Arial"/>
        </w:rPr>
        <w:tab/>
      </w:r>
      <w:r w:rsidRPr="005F07CA">
        <w:rPr>
          <w:rFonts w:cs="Arial"/>
        </w:rPr>
        <w:t xml:space="preserve"> 05</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sidRPr="005F07CA">
        <w:rPr>
          <w:rFonts w:cs="Arial"/>
          <w:b/>
          <w:bCs/>
        </w:rPr>
        <w:t>A.II. Výsledek hospodaření celkem (A.II.1. + A.II.2. + A.II.3.)</w:t>
      </w:r>
      <w:r>
        <w:rPr>
          <w:rFonts w:cs="Arial"/>
          <w:b/>
          <w:bCs/>
        </w:rPr>
        <w:tab/>
      </w:r>
      <w:r w:rsidRPr="005F07CA">
        <w:rPr>
          <w:rFonts w:cs="Arial"/>
          <w:b/>
          <w:bCs/>
        </w:rPr>
        <w:t xml:space="preserve"> 06</w:t>
      </w:r>
      <w:r>
        <w:rPr>
          <w:rFonts w:cs="Arial"/>
          <w:b/>
          <w:bCs/>
        </w:rPr>
        <w:tab/>
        <w:t> </w:t>
      </w:r>
      <w:r w:rsidRPr="005F07CA">
        <w:rPr>
          <w:rFonts w:cs="Arial"/>
        </w:rPr>
        <w:t>472</w:t>
      </w:r>
      <w:r>
        <w:rPr>
          <w:rFonts w:cs="Arial"/>
        </w:rPr>
        <w:tab/>
      </w:r>
      <w:r w:rsidRPr="005F07CA">
        <w:rPr>
          <w:rFonts w:cs="Arial"/>
        </w:rPr>
        <w:t xml:space="preserve"> 958</w:t>
      </w:r>
    </w:p>
    <w:p w:rsidR="00835EC8" w:rsidRPr="00BF6C13"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sidRPr="00BF6C13">
        <w:rPr>
          <w:rFonts w:cs="Arial"/>
        </w:rPr>
        <w:tab/>
        <w:t xml:space="preserve">1. </w:t>
      </w:r>
      <w:r w:rsidRPr="00BF6C13">
        <w:rPr>
          <w:rFonts w:cs="Arial"/>
        </w:rPr>
        <w:tab/>
        <w:t>Účet výsledku hospodaření</w:t>
      </w:r>
      <w:r w:rsidRPr="00BF6C13">
        <w:rPr>
          <w:rFonts w:cs="Arial"/>
        </w:rPr>
        <w:tab/>
        <w:t xml:space="preserve"> 07</w:t>
      </w:r>
      <w:r w:rsidRPr="00BF6C13">
        <w:rPr>
          <w:rFonts w:cs="Arial"/>
        </w:rPr>
        <w:tab/>
        <w:t xml:space="preserve"> </w:t>
      </w:r>
      <w:r w:rsidRPr="00BF6C13">
        <w:rPr>
          <w:rFonts w:cs="Arial"/>
        </w:rPr>
        <w:tab/>
        <w:t>486</w:t>
      </w:r>
    </w:p>
    <w:p w:rsidR="00835EC8" w:rsidRPr="00BF6C13"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sidRPr="00BF6C13">
        <w:rPr>
          <w:rFonts w:cs="Arial"/>
        </w:rPr>
        <w:tab/>
        <w:t xml:space="preserve">2. </w:t>
      </w:r>
      <w:r w:rsidRPr="00BF6C13">
        <w:rPr>
          <w:rFonts w:cs="Arial"/>
        </w:rPr>
        <w:tab/>
        <w:t>Výsledek hospodaření ve schvalovacím řízení</w:t>
      </w:r>
      <w:r w:rsidRPr="00BF6C13">
        <w:rPr>
          <w:rFonts w:cs="Arial"/>
        </w:rPr>
        <w:tab/>
        <w:t xml:space="preserve"> 08</w:t>
      </w:r>
      <w:r w:rsidRPr="00BF6C13">
        <w:rPr>
          <w:rFonts w:cs="Arial"/>
        </w:rPr>
        <w:tab/>
        <w:t xml:space="preserve"> 283</w:t>
      </w:r>
    </w:p>
    <w:p w:rsidR="00835EC8" w:rsidRPr="00BF6C13"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sidRPr="00BF6C13">
        <w:rPr>
          <w:rFonts w:cs="Arial"/>
        </w:rPr>
        <w:tab/>
        <w:t xml:space="preserve">3. </w:t>
      </w:r>
      <w:r w:rsidRPr="00BF6C13">
        <w:rPr>
          <w:rFonts w:cs="Arial"/>
        </w:rPr>
        <w:tab/>
        <w:t xml:space="preserve">Nerozdělený zisk, neuhrazená ztráta minulých let </w:t>
      </w:r>
      <w:r w:rsidRPr="00BF6C13">
        <w:rPr>
          <w:rFonts w:cs="Arial"/>
        </w:rPr>
        <w:tab/>
        <w:t xml:space="preserve"> 09</w:t>
      </w:r>
      <w:r w:rsidRPr="00BF6C13">
        <w:rPr>
          <w:rFonts w:cs="Arial"/>
        </w:rPr>
        <w:tab/>
        <w:t> 189</w:t>
      </w:r>
      <w:r w:rsidRPr="00BF6C13">
        <w:rPr>
          <w:rFonts w:cs="Arial"/>
        </w:rPr>
        <w:tab/>
        <w:t xml:space="preserve"> 472</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sidRPr="005F07CA">
        <w:rPr>
          <w:rFonts w:cs="Arial"/>
          <w:b/>
          <w:bCs/>
        </w:rPr>
        <w:t>B. Cizí zdroje celkem (B.I. + B.II. + B.III. + B.IV.)</w:t>
      </w:r>
      <w:r>
        <w:rPr>
          <w:rFonts w:cs="Arial"/>
          <w:b/>
          <w:bCs/>
        </w:rPr>
        <w:tab/>
      </w:r>
      <w:r w:rsidRPr="005F07CA">
        <w:rPr>
          <w:rFonts w:cs="Arial"/>
          <w:b/>
          <w:bCs/>
        </w:rPr>
        <w:t xml:space="preserve"> 10</w:t>
      </w:r>
      <w:r>
        <w:rPr>
          <w:rFonts w:cs="Arial"/>
          <w:b/>
          <w:bCs/>
        </w:rPr>
        <w:tab/>
      </w:r>
      <w:r w:rsidRPr="005F07CA">
        <w:rPr>
          <w:rFonts w:cs="Arial"/>
          <w:b/>
          <w:bCs/>
        </w:rPr>
        <w:t xml:space="preserve"> </w:t>
      </w:r>
      <w:r w:rsidRPr="005F07CA">
        <w:rPr>
          <w:rFonts w:cs="Arial"/>
        </w:rPr>
        <w:t>2</w:t>
      </w:r>
      <w:r>
        <w:rPr>
          <w:rFonts w:cs="Arial"/>
        </w:rPr>
        <w:t> </w:t>
      </w:r>
      <w:r w:rsidRPr="005F07CA">
        <w:rPr>
          <w:rFonts w:cs="Arial"/>
        </w:rPr>
        <w:t>898</w:t>
      </w:r>
      <w:r>
        <w:rPr>
          <w:rFonts w:cs="Arial"/>
        </w:rPr>
        <w:tab/>
      </w:r>
      <w:r w:rsidRPr="005F07CA">
        <w:rPr>
          <w:rFonts w:cs="Arial"/>
        </w:rPr>
        <w:t xml:space="preserve"> 2 751</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sidRPr="005F07CA">
        <w:rPr>
          <w:rFonts w:cs="Arial"/>
          <w:b/>
          <w:bCs/>
        </w:rPr>
        <w:t>B.I. Rezervy celkem (B.I.1.)</w:t>
      </w:r>
      <w:r>
        <w:rPr>
          <w:rFonts w:cs="Arial"/>
          <w:b/>
          <w:bCs/>
        </w:rPr>
        <w:tab/>
      </w:r>
      <w:r w:rsidRPr="005F07CA">
        <w:rPr>
          <w:rFonts w:cs="Arial"/>
          <w:b/>
          <w:bCs/>
        </w:rPr>
        <w:t xml:space="preserve"> 11</w:t>
      </w:r>
      <w:r>
        <w:rPr>
          <w:rFonts w:cs="Arial"/>
          <w:b/>
          <w:bCs/>
        </w:rPr>
        <w:tab/>
      </w:r>
      <w:r w:rsidRPr="005F07CA">
        <w:rPr>
          <w:rFonts w:cs="Arial"/>
          <w:b/>
          <w:bCs/>
        </w:rPr>
        <w:t xml:space="preserve"> </w:t>
      </w:r>
      <w:r w:rsidRPr="005F07CA">
        <w:rPr>
          <w:rFonts w:cs="Arial"/>
        </w:rPr>
        <w:t>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1. </w:t>
      </w:r>
      <w:r>
        <w:rPr>
          <w:rFonts w:cs="Arial"/>
        </w:rPr>
        <w:tab/>
      </w:r>
      <w:r w:rsidRPr="005F07CA">
        <w:rPr>
          <w:rFonts w:cs="Arial"/>
        </w:rPr>
        <w:t>Rezervy</w:t>
      </w:r>
      <w:r>
        <w:rPr>
          <w:rFonts w:cs="Arial"/>
        </w:rPr>
        <w:tab/>
      </w:r>
      <w:r w:rsidRPr="005F07CA">
        <w:rPr>
          <w:rFonts w:cs="Arial"/>
        </w:rPr>
        <w:t xml:space="preserve"> 12</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sidRPr="005F07CA">
        <w:rPr>
          <w:rFonts w:cs="Arial"/>
          <w:b/>
          <w:bCs/>
        </w:rPr>
        <w:t>B.II. Dlouhodobé závazky celkem (součet B.II.1. až B.II.7.)</w:t>
      </w:r>
      <w:r>
        <w:rPr>
          <w:rFonts w:cs="Arial"/>
          <w:b/>
          <w:bCs/>
        </w:rPr>
        <w:tab/>
      </w:r>
      <w:r w:rsidRPr="005F07CA">
        <w:rPr>
          <w:rFonts w:cs="Arial"/>
          <w:b/>
          <w:bCs/>
        </w:rPr>
        <w:t xml:space="preserve"> 13</w:t>
      </w:r>
      <w:r>
        <w:rPr>
          <w:rFonts w:cs="Arial"/>
          <w:b/>
          <w:bCs/>
        </w:rPr>
        <w:tab/>
      </w:r>
      <w:r w:rsidRPr="005F07CA">
        <w:rPr>
          <w:rFonts w:cs="Arial"/>
          <w:b/>
          <w:bCs/>
        </w:rPr>
        <w:t xml:space="preserve"> </w:t>
      </w:r>
      <w:r w:rsidRPr="005F07CA">
        <w:rPr>
          <w:rFonts w:cs="Arial"/>
        </w:rPr>
        <w:t>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1. </w:t>
      </w:r>
      <w:r>
        <w:rPr>
          <w:rFonts w:cs="Arial"/>
        </w:rPr>
        <w:tab/>
      </w:r>
      <w:r w:rsidRPr="005F07CA">
        <w:rPr>
          <w:rFonts w:cs="Arial"/>
        </w:rPr>
        <w:t>Dlouhodobé úvěry</w:t>
      </w:r>
      <w:r>
        <w:rPr>
          <w:rFonts w:cs="Arial"/>
        </w:rPr>
        <w:tab/>
      </w:r>
      <w:r w:rsidRPr="005F07CA">
        <w:rPr>
          <w:rFonts w:cs="Arial"/>
        </w:rPr>
        <w:t xml:space="preserve"> 14</w:t>
      </w:r>
      <w:r>
        <w:rPr>
          <w:rFonts w:cs="Arial"/>
        </w:rPr>
        <w:tab/>
      </w:r>
      <w:r w:rsidRPr="005F07CA">
        <w:rPr>
          <w:rFonts w:cs="Arial"/>
        </w:rPr>
        <w:t xml:space="preserve"> 0 </w:t>
      </w:r>
      <w:r>
        <w:rPr>
          <w:rFonts w:cs="Arial"/>
        </w:rPr>
        <w:tab/>
      </w:r>
      <w:r w:rsidRPr="005F07CA">
        <w:rPr>
          <w:rFonts w:cs="Arial"/>
        </w:rPr>
        <w:t>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2. </w:t>
      </w:r>
      <w:r>
        <w:rPr>
          <w:rFonts w:cs="Arial"/>
        </w:rPr>
        <w:tab/>
      </w:r>
      <w:r w:rsidRPr="005F07CA">
        <w:rPr>
          <w:rFonts w:cs="Arial"/>
        </w:rPr>
        <w:t>Vydané dluhopisy</w:t>
      </w:r>
      <w:r>
        <w:rPr>
          <w:rFonts w:cs="Arial"/>
        </w:rPr>
        <w:tab/>
      </w:r>
      <w:r w:rsidRPr="005F07CA">
        <w:rPr>
          <w:rFonts w:cs="Arial"/>
        </w:rPr>
        <w:t xml:space="preserve"> 15</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3. </w:t>
      </w:r>
      <w:r>
        <w:rPr>
          <w:rFonts w:cs="Arial"/>
        </w:rPr>
        <w:tab/>
      </w:r>
      <w:r w:rsidRPr="005F07CA">
        <w:rPr>
          <w:rFonts w:cs="Arial"/>
        </w:rPr>
        <w:t>Závazky z</w:t>
      </w:r>
      <w:r>
        <w:rPr>
          <w:rFonts w:cs="Arial"/>
        </w:rPr>
        <w:t> </w:t>
      </w:r>
      <w:r w:rsidRPr="005F07CA">
        <w:rPr>
          <w:rFonts w:cs="Arial"/>
        </w:rPr>
        <w:t>pronájmu</w:t>
      </w:r>
      <w:r>
        <w:rPr>
          <w:rFonts w:cs="Arial"/>
        </w:rPr>
        <w:tab/>
      </w:r>
      <w:r w:rsidRPr="005F07CA">
        <w:rPr>
          <w:rFonts w:cs="Arial"/>
        </w:rPr>
        <w:t xml:space="preserve"> 16</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4. </w:t>
      </w:r>
      <w:r>
        <w:rPr>
          <w:rFonts w:cs="Arial"/>
        </w:rPr>
        <w:tab/>
      </w:r>
      <w:r w:rsidRPr="005F07CA">
        <w:rPr>
          <w:rFonts w:cs="Arial"/>
        </w:rPr>
        <w:t>Přijaté dlouhodobé zálohy</w:t>
      </w:r>
      <w:r>
        <w:rPr>
          <w:rFonts w:cs="Arial"/>
        </w:rPr>
        <w:tab/>
      </w:r>
      <w:r w:rsidRPr="005F07CA">
        <w:rPr>
          <w:rFonts w:cs="Arial"/>
        </w:rPr>
        <w:t xml:space="preserve"> 17</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5. </w:t>
      </w:r>
      <w:r>
        <w:rPr>
          <w:rFonts w:cs="Arial"/>
        </w:rPr>
        <w:tab/>
      </w:r>
      <w:r w:rsidRPr="005F07CA">
        <w:rPr>
          <w:rFonts w:cs="Arial"/>
        </w:rPr>
        <w:t>Dlouhodobé směnky k</w:t>
      </w:r>
      <w:r>
        <w:rPr>
          <w:rFonts w:cs="Arial"/>
        </w:rPr>
        <w:t> </w:t>
      </w:r>
      <w:r w:rsidRPr="005F07CA">
        <w:rPr>
          <w:rFonts w:cs="Arial"/>
        </w:rPr>
        <w:t>úhradě</w:t>
      </w:r>
      <w:r>
        <w:rPr>
          <w:rFonts w:cs="Arial"/>
        </w:rPr>
        <w:tab/>
      </w:r>
      <w:r w:rsidRPr="005F07CA">
        <w:rPr>
          <w:rFonts w:cs="Arial"/>
        </w:rPr>
        <w:t xml:space="preserve"> 18</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6. </w:t>
      </w:r>
      <w:r>
        <w:rPr>
          <w:rFonts w:cs="Arial"/>
        </w:rPr>
        <w:tab/>
      </w:r>
      <w:r w:rsidRPr="005F07CA">
        <w:rPr>
          <w:rFonts w:cs="Arial"/>
        </w:rPr>
        <w:t>Dohadné účty pasivní</w:t>
      </w:r>
      <w:r>
        <w:rPr>
          <w:rFonts w:cs="Arial"/>
        </w:rPr>
        <w:tab/>
      </w:r>
      <w:r w:rsidRPr="005F07CA">
        <w:rPr>
          <w:rFonts w:cs="Arial"/>
        </w:rPr>
        <w:t xml:space="preserve"> 19</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7. </w:t>
      </w:r>
      <w:r>
        <w:rPr>
          <w:rFonts w:cs="Arial"/>
        </w:rPr>
        <w:tab/>
      </w:r>
      <w:r w:rsidRPr="005F07CA">
        <w:rPr>
          <w:rFonts w:cs="Arial"/>
        </w:rPr>
        <w:t>Ostatní dlouhodobé závazky</w:t>
      </w:r>
      <w:r>
        <w:rPr>
          <w:rFonts w:cs="Arial"/>
        </w:rPr>
        <w:tab/>
      </w:r>
      <w:r w:rsidRPr="005F07CA">
        <w:rPr>
          <w:rFonts w:cs="Arial"/>
        </w:rPr>
        <w:t xml:space="preserve"> 20</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sidRPr="005F07CA">
        <w:rPr>
          <w:rFonts w:cs="Arial"/>
          <w:b/>
          <w:bCs/>
        </w:rPr>
        <w:t>B.III. Krátkodobé závazky celkem (součet B.III.1. až B.III.23.)</w:t>
      </w:r>
      <w:r>
        <w:rPr>
          <w:rFonts w:cs="Arial"/>
          <w:b/>
          <w:bCs/>
        </w:rPr>
        <w:tab/>
      </w:r>
      <w:r w:rsidRPr="005F07CA">
        <w:rPr>
          <w:rFonts w:cs="Arial"/>
          <w:b/>
          <w:bCs/>
        </w:rPr>
        <w:t xml:space="preserve"> 21</w:t>
      </w:r>
      <w:r>
        <w:rPr>
          <w:rFonts w:cs="Arial"/>
          <w:b/>
          <w:bCs/>
        </w:rPr>
        <w:tab/>
      </w:r>
      <w:r w:rsidRPr="005F07CA">
        <w:rPr>
          <w:rFonts w:cs="Arial"/>
          <w:b/>
          <w:bCs/>
        </w:rPr>
        <w:t xml:space="preserve"> </w:t>
      </w:r>
      <w:r w:rsidRPr="005F07CA">
        <w:rPr>
          <w:rFonts w:cs="Arial"/>
        </w:rPr>
        <w:t>2</w:t>
      </w:r>
      <w:r>
        <w:rPr>
          <w:rFonts w:cs="Arial"/>
        </w:rPr>
        <w:t> </w:t>
      </w:r>
      <w:r w:rsidRPr="005F07CA">
        <w:rPr>
          <w:rFonts w:cs="Arial"/>
        </w:rPr>
        <w:t>437</w:t>
      </w:r>
      <w:r>
        <w:rPr>
          <w:rFonts w:cs="Arial"/>
        </w:rPr>
        <w:tab/>
      </w:r>
      <w:r w:rsidRPr="005F07CA">
        <w:rPr>
          <w:rFonts w:cs="Arial"/>
        </w:rPr>
        <w:t xml:space="preserve"> 2</w:t>
      </w:r>
      <w:r>
        <w:rPr>
          <w:rFonts w:cs="Arial"/>
        </w:rPr>
        <w:t> </w:t>
      </w:r>
      <w:r w:rsidRPr="005F07CA">
        <w:rPr>
          <w:rFonts w:cs="Arial"/>
        </w:rPr>
        <w:t>533</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1. </w:t>
      </w:r>
      <w:r>
        <w:rPr>
          <w:rFonts w:cs="Arial"/>
        </w:rPr>
        <w:tab/>
      </w:r>
      <w:r w:rsidRPr="005F07CA">
        <w:rPr>
          <w:rFonts w:cs="Arial"/>
        </w:rPr>
        <w:t>Dodavatelé</w:t>
      </w:r>
      <w:r>
        <w:rPr>
          <w:rFonts w:cs="Arial"/>
        </w:rPr>
        <w:tab/>
      </w:r>
      <w:r w:rsidRPr="005F07CA">
        <w:rPr>
          <w:rFonts w:cs="Arial"/>
        </w:rPr>
        <w:t xml:space="preserve"> 22</w:t>
      </w:r>
      <w:r>
        <w:rPr>
          <w:rFonts w:cs="Arial"/>
        </w:rPr>
        <w:tab/>
      </w:r>
      <w:r w:rsidRPr="005F07CA">
        <w:rPr>
          <w:rFonts w:cs="Arial"/>
        </w:rPr>
        <w:t xml:space="preserve"> 74</w:t>
      </w:r>
      <w:r>
        <w:rPr>
          <w:rFonts w:cs="Arial"/>
        </w:rPr>
        <w:tab/>
      </w:r>
      <w:r w:rsidRPr="005F07CA">
        <w:rPr>
          <w:rFonts w:cs="Arial"/>
        </w:rPr>
        <w:t xml:space="preserve"> 66</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2. </w:t>
      </w:r>
      <w:r>
        <w:rPr>
          <w:rFonts w:cs="Arial"/>
        </w:rPr>
        <w:tab/>
      </w:r>
      <w:r w:rsidRPr="005F07CA">
        <w:rPr>
          <w:rFonts w:cs="Arial"/>
        </w:rPr>
        <w:t>Směnky k</w:t>
      </w:r>
      <w:r>
        <w:rPr>
          <w:rFonts w:cs="Arial"/>
        </w:rPr>
        <w:t> </w:t>
      </w:r>
      <w:r w:rsidRPr="005F07CA">
        <w:rPr>
          <w:rFonts w:cs="Arial"/>
        </w:rPr>
        <w:t>úhradě</w:t>
      </w:r>
      <w:r>
        <w:rPr>
          <w:rFonts w:cs="Arial"/>
        </w:rPr>
        <w:tab/>
      </w:r>
      <w:r w:rsidRPr="005F07CA">
        <w:rPr>
          <w:rFonts w:cs="Arial"/>
        </w:rPr>
        <w:t xml:space="preserve"> 23</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3. </w:t>
      </w:r>
      <w:r>
        <w:rPr>
          <w:rFonts w:cs="Arial"/>
        </w:rPr>
        <w:tab/>
      </w:r>
      <w:r w:rsidRPr="005F07CA">
        <w:rPr>
          <w:rFonts w:cs="Arial"/>
        </w:rPr>
        <w:t>Přijaté zálohy</w:t>
      </w:r>
      <w:r>
        <w:rPr>
          <w:rFonts w:cs="Arial"/>
        </w:rPr>
        <w:tab/>
      </w:r>
      <w:r w:rsidRPr="005F07CA">
        <w:rPr>
          <w:rFonts w:cs="Arial"/>
        </w:rPr>
        <w:t xml:space="preserve"> 24</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4. </w:t>
      </w:r>
      <w:r>
        <w:rPr>
          <w:rFonts w:cs="Arial"/>
        </w:rPr>
        <w:tab/>
      </w:r>
      <w:r w:rsidRPr="005F07CA">
        <w:rPr>
          <w:rFonts w:cs="Arial"/>
        </w:rPr>
        <w:t>Ostatní závazky</w:t>
      </w:r>
      <w:r>
        <w:rPr>
          <w:rFonts w:cs="Arial"/>
        </w:rPr>
        <w:tab/>
      </w:r>
      <w:r w:rsidRPr="005F07CA">
        <w:rPr>
          <w:rFonts w:cs="Arial"/>
        </w:rPr>
        <w:t xml:space="preserve"> 25</w:t>
      </w:r>
      <w:r>
        <w:rPr>
          <w:rFonts w:cs="Arial"/>
        </w:rPr>
        <w:tab/>
      </w:r>
      <w:r w:rsidRPr="005F07CA">
        <w:rPr>
          <w:rFonts w:cs="Arial"/>
        </w:rPr>
        <w:t xml:space="preserve"> 20</w:t>
      </w:r>
      <w:r>
        <w:rPr>
          <w:rFonts w:cs="Arial"/>
        </w:rPr>
        <w:tab/>
      </w:r>
      <w:r w:rsidRPr="005F07CA">
        <w:rPr>
          <w:rFonts w:cs="Arial"/>
        </w:rPr>
        <w:t xml:space="preserve"> 25</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5. </w:t>
      </w:r>
      <w:r>
        <w:rPr>
          <w:rFonts w:cs="Arial"/>
        </w:rPr>
        <w:tab/>
      </w:r>
      <w:r w:rsidRPr="005F07CA">
        <w:rPr>
          <w:rFonts w:cs="Arial"/>
        </w:rPr>
        <w:t xml:space="preserve">Zaměstnanci </w:t>
      </w:r>
      <w:r>
        <w:rPr>
          <w:rFonts w:cs="Arial"/>
        </w:rPr>
        <w:tab/>
      </w:r>
      <w:r w:rsidRPr="005F07CA">
        <w:rPr>
          <w:rFonts w:cs="Arial"/>
        </w:rPr>
        <w:t>26</w:t>
      </w:r>
      <w:r>
        <w:rPr>
          <w:rFonts w:cs="Arial"/>
        </w:rPr>
        <w:tab/>
      </w:r>
      <w:r w:rsidRPr="005F07CA">
        <w:rPr>
          <w:rFonts w:cs="Arial"/>
        </w:rPr>
        <w:t xml:space="preserve"> 1</w:t>
      </w:r>
      <w:r>
        <w:rPr>
          <w:rFonts w:cs="Arial"/>
        </w:rPr>
        <w:t> </w:t>
      </w:r>
      <w:r w:rsidRPr="005F07CA">
        <w:rPr>
          <w:rFonts w:cs="Arial"/>
        </w:rPr>
        <w:t>155</w:t>
      </w:r>
      <w:r>
        <w:rPr>
          <w:rFonts w:cs="Arial"/>
        </w:rPr>
        <w:tab/>
      </w:r>
      <w:r w:rsidRPr="005F07CA">
        <w:rPr>
          <w:rFonts w:cs="Arial"/>
        </w:rPr>
        <w:t xml:space="preserve"> 1</w:t>
      </w:r>
      <w:r>
        <w:rPr>
          <w:rFonts w:cs="Arial"/>
        </w:rPr>
        <w:t> </w:t>
      </w:r>
      <w:r w:rsidRPr="005F07CA">
        <w:rPr>
          <w:rFonts w:cs="Arial"/>
        </w:rPr>
        <w:t>206</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6. </w:t>
      </w:r>
      <w:r>
        <w:rPr>
          <w:rFonts w:cs="Arial"/>
        </w:rPr>
        <w:tab/>
      </w:r>
      <w:r w:rsidRPr="005F07CA">
        <w:rPr>
          <w:rFonts w:cs="Arial"/>
        </w:rPr>
        <w:t>Ostatní závazky vůči zaměstnancům</w:t>
      </w:r>
      <w:r>
        <w:rPr>
          <w:rFonts w:cs="Arial"/>
        </w:rPr>
        <w:tab/>
      </w:r>
      <w:r w:rsidRPr="005F07CA">
        <w:rPr>
          <w:rFonts w:cs="Arial"/>
        </w:rPr>
        <w:t xml:space="preserve"> 27</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ind w:left="567" w:hanging="567"/>
        <w:rPr>
          <w:rFonts w:cs="Arial"/>
        </w:rPr>
      </w:pPr>
      <w:r>
        <w:rPr>
          <w:rFonts w:cs="Arial"/>
        </w:rPr>
        <w:tab/>
      </w:r>
      <w:r w:rsidRPr="005F07CA">
        <w:rPr>
          <w:rFonts w:cs="Arial"/>
        </w:rPr>
        <w:t xml:space="preserve">7 </w:t>
      </w:r>
      <w:r>
        <w:rPr>
          <w:rFonts w:cs="Arial"/>
        </w:rPr>
        <w:tab/>
      </w:r>
      <w:r w:rsidRPr="005F07CA">
        <w:rPr>
          <w:rFonts w:cs="Arial"/>
        </w:rPr>
        <w:t xml:space="preserve">Závazky k institucím sociálního zabezpečení a veřejného </w:t>
      </w:r>
      <w:r>
        <w:rPr>
          <w:rFonts w:cs="Arial"/>
        </w:rPr>
        <w:br/>
      </w:r>
      <w:r w:rsidRPr="005F07CA">
        <w:rPr>
          <w:rFonts w:cs="Arial"/>
        </w:rPr>
        <w:t>zdravotního pojištění</w:t>
      </w:r>
      <w:r>
        <w:rPr>
          <w:rFonts w:cs="Arial"/>
        </w:rPr>
        <w:tab/>
      </w:r>
      <w:r w:rsidRPr="005F07CA">
        <w:rPr>
          <w:rFonts w:cs="Arial"/>
        </w:rPr>
        <w:t xml:space="preserve"> 28</w:t>
      </w:r>
      <w:r>
        <w:rPr>
          <w:rFonts w:cs="Arial"/>
        </w:rPr>
        <w:tab/>
        <w:t> </w:t>
      </w:r>
      <w:r w:rsidRPr="005F07CA">
        <w:rPr>
          <w:rFonts w:cs="Arial"/>
        </w:rPr>
        <w:t>614</w:t>
      </w:r>
      <w:r>
        <w:rPr>
          <w:rFonts w:cs="Arial"/>
        </w:rPr>
        <w:tab/>
      </w:r>
      <w:r w:rsidRPr="005F07CA">
        <w:rPr>
          <w:rFonts w:cs="Arial"/>
        </w:rPr>
        <w:t xml:space="preserve"> 622</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8. </w:t>
      </w:r>
      <w:r>
        <w:rPr>
          <w:rFonts w:cs="Arial"/>
        </w:rPr>
        <w:tab/>
      </w:r>
      <w:r w:rsidRPr="005F07CA">
        <w:rPr>
          <w:rFonts w:cs="Arial"/>
        </w:rPr>
        <w:t>Daň z</w:t>
      </w:r>
      <w:r>
        <w:rPr>
          <w:rFonts w:cs="Arial"/>
        </w:rPr>
        <w:t> </w:t>
      </w:r>
      <w:r w:rsidRPr="005F07CA">
        <w:rPr>
          <w:rFonts w:cs="Arial"/>
        </w:rPr>
        <w:t>příjmů</w:t>
      </w:r>
      <w:r>
        <w:rPr>
          <w:rFonts w:cs="Arial"/>
        </w:rPr>
        <w:tab/>
      </w:r>
      <w:r w:rsidRPr="005F07CA">
        <w:rPr>
          <w:rFonts w:cs="Arial"/>
        </w:rPr>
        <w:t xml:space="preserve"> 29</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9. </w:t>
      </w:r>
      <w:r>
        <w:rPr>
          <w:rFonts w:cs="Arial"/>
        </w:rPr>
        <w:tab/>
      </w:r>
      <w:r w:rsidRPr="005F07CA">
        <w:rPr>
          <w:rFonts w:cs="Arial"/>
        </w:rPr>
        <w:t>Ostatní přímé daně</w:t>
      </w:r>
      <w:r>
        <w:rPr>
          <w:rFonts w:cs="Arial"/>
        </w:rPr>
        <w:tab/>
      </w:r>
      <w:r w:rsidRPr="005F07CA">
        <w:rPr>
          <w:rFonts w:cs="Arial"/>
        </w:rPr>
        <w:t xml:space="preserve"> 30</w:t>
      </w:r>
      <w:r>
        <w:rPr>
          <w:rFonts w:cs="Arial"/>
        </w:rPr>
        <w:tab/>
      </w:r>
      <w:r w:rsidRPr="005F07CA">
        <w:rPr>
          <w:rFonts w:cs="Arial"/>
        </w:rPr>
        <w:t xml:space="preserve"> 88</w:t>
      </w:r>
      <w:r>
        <w:rPr>
          <w:rFonts w:cs="Arial"/>
        </w:rPr>
        <w:tab/>
      </w:r>
      <w:r w:rsidRPr="005F07CA">
        <w:rPr>
          <w:rFonts w:cs="Arial"/>
        </w:rPr>
        <w:t xml:space="preserve"> 88</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10. </w:t>
      </w:r>
      <w:r>
        <w:rPr>
          <w:rFonts w:cs="Arial"/>
        </w:rPr>
        <w:tab/>
      </w:r>
      <w:r w:rsidRPr="005F07CA">
        <w:rPr>
          <w:rFonts w:cs="Arial"/>
        </w:rPr>
        <w:t>Daň z přidané hodnoty</w:t>
      </w:r>
      <w:r>
        <w:rPr>
          <w:rFonts w:cs="Arial"/>
        </w:rPr>
        <w:tab/>
      </w:r>
      <w:r w:rsidRPr="005F07CA">
        <w:rPr>
          <w:rFonts w:cs="Arial"/>
        </w:rPr>
        <w:t xml:space="preserve"> 31</w:t>
      </w:r>
      <w:r>
        <w:rPr>
          <w:rFonts w:cs="Arial"/>
        </w:rPr>
        <w:tab/>
      </w:r>
      <w:r w:rsidRPr="005F07CA">
        <w:rPr>
          <w:rFonts w:cs="Arial"/>
        </w:rPr>
        <w:t xml:space="preserve"> 2</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11. </w:t>
      </w:r>
      <w:r>
        <w:rPr>
          <w:rFonts w:cs="Arial"/>
        </w:rPr>
        <w:tab/>
      </w:r>
      <w:r w:rsidRPr="005F07CA">
        <w:rPr>
          <w:rFonts w:cs="Arial"/>
        </w:rPr>
        <w:t>Ostatní daně a poplatky</w:t>
      </w:r>
      <w:r>
        <w:rPr>
          <w:rFonts w:cs="Arial"/>
        </w:rPr>
        <w:tab/>
      </w:r>
      <w:r w:rsidRPr="005F07CA">
        <w:rPr>
          <w:rFonts w:cs="Arial"/>
        </w:rPr>
        <w:t xml:space="preserve"> 32</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12. </w:t>
      </w:r>
      <w:r>
        <w:rPr>
          <w:rFonts w:cs="Arial"/>
        </w:rPr>
        <w:tab/>
      </w:r>
      <w:r w:rsidRPr="005F07CA">
        <w:rPr>
          <w:rFonts w:cs="Arial"/>
        </w:rPr>
        <w:t>Závazky ze vztahu k státnímu rozpočtu</w:t>
      </w:r>
      <w:r>
        <w:rPr>
          <w:rFonts w:cs="Arial"/>
        </w:rPr>
        <w:tab/>
      </w:r>
      <w:r w:rsidRPr="005F07CA">
        <w:rPr>
          <w:rFonts w:cs="Arial"/>
        </w:rPr>
        <w:t xml:space="preserve"> 33</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13. </w:t>
      </w:r>
      <w:r>
        <w:rPr>
          <w:rFonts w:cs="Arial"/>
        </w:rPr>
        <w:tab/>
      </w:r>
      <w:r w:rsidRPr="005F07CA">
        <w:rPr>
          <w:rFonts w:cs="Arial"/>
        </w:rPr>
        <w:t xml:space="preserve">Závazky ze vztahu k rozpočtu orgánů územních </w:t>
      </w:r>
      <w:r>
        <w:rPr>
          <w:rFonts w:cs="Arial"/>
        </w:rPr>
        <w:br/>
      </w:r>
      <w:r w:rsidRPr="005F07CA">
        <w:rPr>
          <w:rFonts w:cs="Arial"/>
        </w:rPr>
        <w:t>samosprávních celků</w:t>
      </w:r>
      <w:r>
        <w:rPr>
          <w:rFonts w:cs="Arial"/>
        </w:rPr>
        <w:tab/>
      </w:r>
      <w:r w:rsidRPr="005F07CA">
        <w:rPr>
          <w:rFonts w:cs="Arial"/>
        </w:rPr>
        <w:t xml:space="preserve"> 34</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14. </w:t>
      </w:r>
      <w:r>
        <w:rPr>
          <w:rFonts w:cs="Arial"/>
        </w:rPr>
        <w:tab/>
      </w:r>
      <w:r w:rsidRPr="005F07CA">
        <w:rPr>
          <w:rFonts w:cs="Arial"/>
        </w:rPr>
        <w:t>Závazky z upsaných nesplacených cenných papírů a podílů</w:t>
      </w:r>
      <w:r>
        <w:rPr>
          <w:rFonts w:cs="Arial"/>
        </w:rPr>
        <w:tab/>
      </w:r>
      <w:r w:rsidRPr="005F07CA">
        <w:rPr>
          <w:rFonts w:cs="Arial"/>
        </w:rPr>
        <w:t xml:space="preserve"> 35</w:t>
      </w:r>
      <w:r>
        <w:rPr>
          <w:rFonts w:cs="Arial"/>
        </w:rPr>
        <w:tab/>
      </w:r>
      <w:r w:rsidRPr="005F07CA">
        <w:rPr>
          <w:rFonts w:cs="Arial"/>
        </w:rPr>
        <w:t xml:space="preserve"> 0</w:t>
      </w:r>
      <w:r>
        <w:rPr>
          <w:rFonts w:cs="Arial"/>
        </w:rPr>
        <w:tab/>
      </w:r>
      <w:r w:rsidRPr="005F07CA">
        <w:rPr>
          <w:rFonts w:cs="Arial"/>
        </w:rPr>
        <w:t xml:space="preserve"> 0</w:t>
      </w:r>
    </w:p>
    <w:p w:rsidR="00835EC8" w:rsidRDefault="00835EC8" w:rsidP="00835EC8">
      <w:pPr>
        <w:rPr>
          <w:rFonts w:cs="Arial"/>
        </w:rPr>
      </w:pPr>
      <w:r>
        <w:rPr>
          <w:rFonts w:cs="Arial"/>
        </w:rPr>
        <w:br w:type="page"/>
      </w:r>
    </w:p>
    <w:p w:rsidR="00895075" w:rsidRDefault="00895075"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lastRenderedPageBreak/>
        <w:t>PASIVA</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sidRPr="005F07CA">
        <w:rPr>
          <w:rFonts w:cs="Arial"/>
        </w:rPr>
        <w:t xml:space="preserve">a </w:t>
      </w:r>
      <w:r>
        <w:rPr>
          <w:rFonts w:cs="Arial"/>
        </w:rPr>
        <w:tab/>
      </w:r>
      <w:r>
        <w:rPr>
          <w:rFonts w:cs="Arial"/>
        </w:rPr>
        <w:tab/>
      </w:r>
      <w:r w:rsidRPr="005F07CA">
        <w:rPr>
          <w:rFonts w:cs="Arial"/>
        </w:rPr>
        <w:t>b</w:t>
      </w:r>
      <w:r>
        <w:rPr>
          <w:rFonts w:cs="Arial"/>
        </w:rPr>
        <w:tab/>
      </w:r>
      <w:r w:rsidRPr="005F07CA">
        <w:rPr>
          <w:rFonts w:cs="Arial"/>
        </w:rPr>
        <w:t xml:space="preserve"> c</w:t>
      </w:r>
      <w:r>
        <w:rPr>
          <w:rFonts w:cs="Arial"/>
        </w:rPr>
        <w:tab/>
      </w:r>
      <w:r w:rsidRPr="005F07CA">
        <w:rPr>
          <w:rFonts w:cs="Arial"/>
        </w:rPr>
        <w:t xml:space="preserve"> 3</w:t>
      </w:r>
      <w:r>
        <w:rPr>
          <w:rFonts w:cs="Arial"/>
        </w:rPr>
        <w:tab/>
      </w:r>
      <w:r w:rsidRPr="005F07CA">
        <w:rPr>
          <w:rFonts w:cs="Arial"/>
        </w:rPr>
        <w:t xml:space="preserve"> 4</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15. </w:t>
      </w:r>
      <w:r>
        <w:rPr>
          <w:rFonts w:cs="Arial"/>
        </w:rPr>
        <w:tab/>
      </w:r>
      <w:r w:rsidRPr="005F07CA">
        <w:rPr>
          <w:rFonts w:cs="Arial"/>
        </w:rPr>
        <w:t xml:space="preserve">Závazky ke společníkům sdruženým ve společnosti </w:t>
      </w:r>
      <w:r>
        <w:rPr>
          <w:rFonts w:cs="Arial"/>
        </w:rPr>
        <w:tab/>
        <w:t xml:space="preserve"> </w:t>
      </w:r>
      <w:r w:rsidRPr="005F07CA">
        <w:rPr>
          <w:rFonts w:cs="Arial"/>
        </w:rPr>
        <w:t>36</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16. </w:t>
      </w:r>
      <w:r>
        <w:rPr>
          <w:rFonts w:cs="Arial"/>
        </w:rPr>
        <w:tab/>
      </w:r>
      <w:r w:rsidRPr="005F07CA">
        <w:rPr>
          <w:rFonts w:cs="Arial"/>
        </w:rPr>
        <w:t>Závazky z pevných termínovaných operací a opcí</w:t>
      </w:r>
      <w:r>
        <w:rPr>
          <w:rFonts w:cs="Arial"/>
        </w:rPr>
        <w:tab/>
      </w:r>
      <w:r w:rsidRPr="005F07CA">
        <w:rPr>
          <w:rFonts w:cs="Arial"/>
        </w:rPr>
        <w:t xml:space="preserve"> 37</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17. </w:t>
      </w:r>
      <w:r>
        <w:rPr>
          <w:rFonts w:cs="Arial"/>
        </w:rPr>
        <w:tab/>
      </w:r>
      <w:r w:rsidRPr="005F07CA">
        <w:rPr>
          <w:rFonts w:cs="Arial"/>
        </w:rPr>
        <w:t>Jiné závazky</w:t>
      </w:r>
      <w:r>
        <w:rPr>
          <w:rFonts w:cs="Arial"/>
        </w:rPr>
        <w:tab/>
      </w:r>
      <w:r w:rsidRPr="005F07CA">
        <w:rPr>
          <w:rFonts w:cs="Arial"/>
        </w:rPr>
        <w:t xml:space="preserve"> 38</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18. </w:t>
      </w:r>
      <w:r>
        <w:rPr>
          <w:rFonts w:cs="Arial"/>
        </w:rPr>
        <w:tab/>
      </w:r>
      <w:r w:rsidRPr="005F07CA">
        <w:rPr>
          <w:rFonts w:cs="Arial"/>
        </w:rPr>
        <w:t>Krátkodobé úvěry</w:t>
      </w:r>
      <w:r>
        <w:rPr>
          <w:rFonts w:cs="Arial"/>
        </w:rPr>
        <w:tab/>
      </w:r>
      <w:r w:rsidRPr="005F07CA">
        <w:rPr>
          <w:rFonts w:cs="Arial"/>
        </w:rPr>
        <w:t xml:space="preserve"> 39</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19. </w:t>
      </w:r>
      <w:r>
        <w:rPr>
          <w:rFonts w:cs="Arial"/>
        </w:rPr>
        <w:tab/>
      </w:r>
      <w:r w:rsidRPr="005F07CA">
        <w:rPr>
          <w:rFonts w:cs="Arial"/>
        </w:rPr>
        <w:t>Eskontní úvěry</w:t>
      </w:r>
      <w:r>
        <w:rPr>
          <w:rFonts w:cs="Arial"/>
        </w:rPr>
        <w:tab/>
      </w:r>
      <w:r w:rsidRPr="005F07CA">
        <w:rPr>
          <w:rFonts w:cs="Arial"/>
        </w:rPr>
        <w:t xml:space="preserve"> 40</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20. </w:t>
      </w:r>
      <w:r>
        <w:rPr>
          <w:rFonts w:cs="Arial"/>
        </w:rPr>
        <w:tab/>
      </w:r>
      <w:r w:rsidRPr="005F07CA">
        <w:rPr>
          <w:rFonts w:cs="Arial"/>
        </w:rPr>
        <w:t>Vydané krátkodobé dluhopisy</w:t>
      </w:r>
      <w:r>
        <w:rPr>
          <w:rFonts w:cs="Arial"/>
        </w:rPr>
        <w:tab/>
      </w:r>
      <w:r w:rsidRPr="005F07CA">
        <w:rPr>
          <w:rFonts w:cs="Arial"/>
        </w:rPr>
        <w:t xml:space="preserve"> 41</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21. </w:t>
      </w:r>
      <w:r>
        <w:rPr>
          <w:rFonts w:cs="Arial"/>
        </w:rPr>
        <w:tab/>
      </w:r>
      <w:r w:rsidRPr="005F07CA">
        <w:rPr>
          <w:rFonts w:cs="Arial"/>
        </w:rPr>
        <w:t>Vlastní dluhopisy</w:t>
      </w:r>
      <w:r>
        <w:rPr>
          <w:rFonts w:cs="Arial"/>
        </w:rPr>
        <w:tab/>
      </w:r>
      <w:r w:rsidRPr="005F07CA">
        <w:rPr>
          <w:rFonts w:cs="Arial"/>
        </w:rPr>
        <w:t xml:space="preserve"> 42</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22. </w:t>
      </w:r>
      <w:r>
        <w:rPr>
          <w:rFonts w:cs="Arial"/>
        </w:rPr>
        <w:tab/>
      </w:r>
      <w:r w:rsidRPr="005F07CA">
        <w:rPr>
          <w:rFonts w:cs="Arial"/>
        </w:rPr>
        <w:t>Dohadné účty pasivní</w:t>
      </w:r>
      <w:r>
        <w:rPr>
          <w:rFonts w:cs="Arial"/>
        </w:rPr>
        <w:tab/>
      </w:r>
      <w:r w:rsidRPr="005F07CA">
        <w:rPr>
          <w:rFonts w:cs="Arial"/>
        </w:rPr>
        <w:t xml:space="preserve"> 43</w:t>
      </w:r>
      <w:r>
        <w:rPr>
          <w:rFonts w:cs="Arial"/>
        </w:rPr>
        <w:tab/>
        <w:t> </w:t>
      </w:r>
      <w:r w:rsidRPr="005F07CA">
        <w:rPr>
          <w:rFonts w:cs="Arial"/>
        </w:rPr>
        <w:t>484</w:t>
      </w:r>
      <w:r>
        <w:rPr>
          <w:rFonts w:cs="Arial"/>
        </w:rPr>
        <w:tab/>
      </w:r>
      <w:r w:rsidRPr="005F07CA">
        <w:rPr>
          <w:rFonts w:cs="Arial"/>
        </w:rPr>
        <w:t xml:space="preserve"> 526</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23. </w:t>
      </w:r>
      <w:r>
        <w:rPr>
          <w:rFonts w:cs="Arial"/>
        </w:rPr>
        <w:tab/>
      </w:r>
      <w:r w:rsidRPr="005F07CA">
        <w:rPr>
          <w:rFonts w:cs="Arial"/>
        </w:rPr>
        <w:t>Ostatní krátkodobé finanční výpomoci</w:t>
      </w:r>
      <w:r>
        <w:rPr>
          <w:rFonts w:cs="Arial"/>
        </w:rPr>
        <w:tab/>
      </w:r>
      <w:r w:rsidRPr="005F07CA">
        <w:rPr>
          <w:rFonts w:cs="Arial"/>
        </w:rPr>
        <w:t xml:space="preserve"> 44</w:t>
      </w:r>
      <w:r>
        <w:rPr>
          <w:rFonts w:cs="Arial"/>
        </w:rPr>
        <w:tab/>
      </w:r>
      <w:r w:rsidRPr="005F07CA">
        <w:rPr>
          <w:rFonts w:cs="Arial"/>
        </w:rPr>
        <w:t xml:space="preserve"> 0</w:t>
      </w:r>
      <w:r>
        <w:rPr>
          <w:rFonts w:cs="Arial"/>
        </w:rPr>
        <w:tab/>
      </w:r>
      <w:r w:rsidRPr="005F07CA">
        <w:rPr>
          <w:rFonts w:cs="Arial"/>
        </w:rPr>
        <w:t xml:space="preserve"> 0</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sidRPr="005F07CA">
        <w:rPr>
          <w:rFonts w:cs="Arial"/>
          <w:b/>
          <w:bCs/>
        </w:rPr>
        <w:t>B.IV. Jiná pasiva celkem (součet B.IV.1. až B.IV.2.)</w:t>
      </w:r>
      <w:r>
        <w:rPr>
          <w:rFonts w:cs="Arial"/>
          <w:b/>
          <w:bCs/>
        </w:rPr>
        <w:tab/>
      </w:r>
      <w:r w:rsidRPr="005F07CA">
        <w:rPr>
          <w:rFonts w:cs="Arial"/>
          <w:b/>
          <w:bCs/>
        </w:rPr>
        <w:t xml:space="preserve"> 45</w:t>
      </w:r>
      <w:r>
        <w:rPr>
          <w:rFonts w:cs="Arial"/>
          <w:b/>
          <w:bCs/>
        </w:rPr>
        <w:tab/>
        <w:t> </w:t>
      </w:r>
      <w:r w:rsidRPr="005F07CA">
        <w:rPr>
          <w:rFonts w:cs="Arial"/>
        </w:rPr>
        <w:t>461</w:t>
      </w:r>
      <w:r>
        <w:rPr>
          <w:rFonts w:cs="Arial"/>
        </w:rPr>
        <w:tab/>
      </w:r>
      <w:r w:rsidRPr="005F07CA">
        <w:rPr>
          <w:rFonts w:cs="Arial"/>
        </w:rPr>
        <w:t xml:space="preserve"> 218</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1. </w:t>
      </w:r>
      <w:r>
        <w:rPr>
          <w:rFonts w:cs="Arial"/>
        </w:rPr>
        <w:tab/>
      </w:r>
      <w:r w:rsidRPr="005F07CA">
        <w:rPr>
          <w:rFonts w:cs="Arial"/>
        </w:rPr>
        <w:t>Výdaje příštích období</w:t>
      </w:r>
      <w:r>
        <w:rPr>
          <w:rFonts w:cs="Arial"/>
        </w:rPr>
        <w:tab/>
      </w:r>
      <w:r w:rsidRPr="005F07CA">
        <w:rPr>
          <w:rFonts w:cs="Arial"/>
        </w:rPr>
        <w:t xml:space="preserve"> 46</w:t>
      </w:r>
      <w:r>
        <w:rPr>
          <w:rFonts w:cs="Arial"/>
        </w:rPr>
        <w:tab/>
      </w:r>
      <w:r w:rsidRPr="005F07CA">
        <w:rPr>
          <w:rFonts w:cs="Arial"/>
        </w:rPr>
        <w:t xml:space="preserve"> 7</w:t>
      </w:r>
      <w:r>
        <w:rPr>
          <w:rFonts w:cs="Arial"/>
        </w:rPr>
        <w:tab/>
      </w:r>
      <w:r w:rsidRPr="005F07CA">
        <w:rPr>
          <w:rFonts w:cs="Arial"/>
        </w:rPr>
        <w:t xml:space="preserve"> 4</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Pr>
          <w:rFonts w:cs="Arial"/>
        </w:rPr>
        <w:tab/>
      </w:r>
      <w:r w:rsidRPr="005F07CA">
        <w:rPr>
          <w:rFonts w:cs="Arial"/>
        </w:rPr>
        <w:t xml:space="preserve">2. </w:t>
      </w:r>
      <w:r>
        <w:rPr>
          <w:rFonts w:cs="Arial"/>
        </w:rPr>
        <w:tab/>
      </w:r>
      <w:r w:rsidRPr="005F07CA">
        <w:rPr>
          <w:rFonts w:cs="Arial"/>
        </w:rPr>
        <w:t>Výnosy příštích období</w:t>
      </w:r>
      <w:r>
        <w:rPr>
          <w:rFonts w:cs="Arial"/>
        </w:rPr>
        <w:tab/>
      </w:r>
      <w:r w:rsidRPr="005F07CA">
        <w:rPr>
          <w:rFonts w:cs="Arial"/>
        </w:rPr>
        <w:t xml:space="preserve"> 47</w:t>
      </w:r>
      <w:r>
        <w:rPr>
          <w:rFonts w:cs="Arial"/>
        </w:rPr>
        <w:tab/>
        <w:t> </w:t>
      </w:r>
      <w:r w:rsidRPr="005F07CA">
        <w:rPr>
          <w:rFonts w:cs="Arial"/>
        </w:rPr>
        <w:t>454</w:t>
      </w:r>
      <w:r>
        <w:rPr>
          <w:rFonts w:cs="Arial"/>
        </w:rPr>
        <w:tab/>
      </w:r>
      <w:r w:rsidRPr="005F07CA">
        <w:rPr>
          <w:rFonts w:cs="Arial"/>
        </w:rPr>
        <w:t xml:space="preserve"> 214</w:t>
      </w:r>
    </w:p>
    <w:p w:rsidR="00835EC8" w:rsidRPr="005F07CA" w:rsidRDefault="00835EC8" w:rsidP="00835EC8">
      <w:pPr>
        <w:tabs>
          <w:tab w:val="right" w:pos="426"/>
          <w:tab w:val="left" w:pos="567"/>
          <w:tab w:val="center" w:pos="6663"/>
          <w:tab w:val="right" w:pos="7938"/>
          <w:tab w:val="right" w:pos="9072"/>
        </w:tabs>
        <w:autoSpaceDE w:val="0"/>
        <w:autoSpaceDN w:val="0"/>
        <w:adjustRightInd w:val="0"/>
        <w:spacing w:after="0"/>
        <w:rPr>
          <w:rFonts w:cs="Arial"/>
        </w:rPr>
      </w:pPr>
      <w:r w:rsidRPr="005F07CA">
        <w:rPr>
          <w:rFonts w:cs="Arial"/>
          <w:b/>
          <w:bCs/>
        </w:rPr>
        <w:t>PASIVA CELKEM (A. + B.)</w:t>
      </w:r>
      <w:r>
        <w:rPr>
          <w:rFonts w:cs="Arial"/>
          <w:b/>
          <w:bCs/>
        </w:rPr>
        <w:tab/>
      </w:r>
      <w:r w:rsidRPr="005F07CA">
        <w:rPr>
          <w:rFonts w:cs="Arial"/>
          <w:b/>
          <w:bCs/>
        </w:rPr>
        <w:t xml:space="preserve"> 48</w:t>
      </w:r>
      <w:r>
        <w:rPr>
          <w:rFonts w:cs="Arial"/>
          <w:b/>
          <w:bCs/>
        </w:rPr>
        <w:tab/>
      </w:r>
      <w:r w:rsidRPr="005F07CA">
        <w:rPr>
          <w:rFonts w:cs="Arial"/>
        </w:rPr>
        <w:t>19</w:t>
      </w:r>
      <w:r>
        <w:rPr>
          <w:rFonts w:cs="Arial"/>
        </w:rPr>
        <w:t> </w:t>
      </w:r>
      <w:r w:rsidRPr="005F07CA">
        <w:rPr>
          <w:rFonts w:cs="Arial"/>
        </w:rPr>
        <w:t>762</w:t>
      </w:r>
      <w:r>
        <w:rPr>
          <w:rFonts w:cs="Arial"/>
        </w:rPr>
        <w:tab/>
      </w:r>
      <w:r w:rsidRPr="005F07CA">
        <w:rPr>
          <w:rFonts w:cs="Arial"/>
        </w:rPr>
        <w:t xml:space="preserve"> 22 747</w:t>
      </w:r>
    </w:p>
    <w:p w:rsidR="00835EC8" w:rsidRPr="005F07CA" w:rsidRDefault="00835EC8" w:rsidP="00835EC8">
      <w:pPr>
        <w:autoSpaceDE w:val="0"/>
        <w:autoSpaceDN w:val="0"/>
        <w:adjustRightInd w:val="0"/>
        <w:spacing w:after="0"/>
        <w:rPr>
          <w:rFonts w:cs="Arial"/>
        </w:rPr>
      </w:pPr>
    </w:p>
    <w:p w:rsidR="00835EC8" w:rsidRPr="005F07CA" w:rsidRDefault="00835EC8" w:rsidP="00835EC8">
      <w:pPr>
        <w:autoSpaceDE w:val="0"/>
        <w:autoSpaceDN w:val="0"/>
        <w:adjustRightInd w:val="0"/>
        <w:spacing w:after="0"/>
        <w:rPr>
          <w:rFonts w:cs="Arial"/>
        </w:rPr>
      </w:pPr>
      <w:r w:rsidRPr="005F07CA">
        <w:rPr>
          <w:rFonts w:cs="Arial"/>
        </w:rPr>
        <w:t>Osoba odpovědná za účetnictví (jméno a podpis)</w:t>
      </w:r>
    </w:p>
    <w:p w:rsidR="00835EC8" w:rsidRPr="005F07CA" w:rsidRDefault="00835EC8" w:rsidP="00835EC8">
      <w:pPr>
        <w:autoSpaceDE w:val="0"/>
        <w:autoSpaceDN w:val="0"/>
        <w:adjustRightInd w:val="0"/>
        <w:spacing w:after="0"/>
        <w:rPr>
          <w:rFonts w:cs="Arial"/>
        </w:rPr>
      </w:pPr>
      <w:r w:rsidRPr="005F07CA">
        <w:rPr>
          <w:rFonts w:cs="Arial"/>
        </w:rPr>
        <w:t>ThDr. Eva Machová, Th</w:t>
      </w:r>
      <w:r>
        <w:rPr>
          <w:rFonts w:cs="Arial"/>
        </w:rPr>
        <w:t>.</w:t>
      </w:r>
      <w:r w:rsidRPr="005F07CA">
        <w:rPr>
          <w:rFonts w:cs="Arial"/>
        </w:rPr>
        <w:t>D</w:t>
      </w:r>
      <w:r>
        <w:rPr>
          <w:rFonts w:cs="Arial"/>
        </w:rPr>
        <w:t>.</w:t>
      </w:r>
    </w:p>
    <w:p w:rsidR="00835EC8" w:rsidRDefault="00835EC8" w:rsidP="00835EC8">
      <w:pPr>
        <w:autoSpaceDE w:val="0"/>
        <w:autoSpaceDN w:val="0"/>
        <w:adjustRightInd w:val="0"/>
        <w:spacing w:after="0"/>
        <w:rPr>
          <w:rFonts w:cs="Arial"/>
        </w:rPr>
      </w:pPr>
    </w:p>
    <w:p w:rsidR="00835EC8" w:rsidRPr="005F07CA" w:rsidRDefault="00835EC8" w:rsidP="00835EC8">
      <w:pPr>
        <w:autoSpaceDE w:val="0"/>
        <w:autoSpaceDN w:val="0"/>
        <w:adjustRightInd w:val="0"/>
        <w:spacing w:after="0"/>
        <w:rPr>
          <w:rFonts w:cs="Arial"/>
        </w:rPr>
      </w:pPr>
      <w:r w:rsidRPr="005F07CA">
        <w:rPr>
          <w:rFonts w:cs="Arial"/>
        </w:rPr>
        <w:t>Osoba odpovědná za účetní závěrku (jméno a podpis)</w:t>
      </w:r>
    </w:p>
    <w:p w:rsidR="00835EC8" w:rsidRPr="005F07CA" w:rsidRDefault="00835EC8" w:rsidP="00835EC8">
      <w:pPr>
        <w:autoSpaceDE w:val="0"/>
        <w:autoSpaceDN w:val="0"/>
        <w:adjustRightInd w:val="0"/>
        <w:spacing w:after="0"/>
        <w:rPr>
          <w:rFonts w:cs="Arial"/>
        </w:rPr>
      </w:pPr>
      <w:r w:rsidRPr="005F07CA">
        <w:rPr>
          <w:rFonts w:cs="Arial"/>
        </w:rPr>
        <w:t>Kočka, spol. s r.o.</w:t>
      </w:r>
    </w:p>
    <w:p w:rsidR="00835EC8" w:rsidRPr="005F07CA" w:rsidRDefault="00835EC8" w:rsidP="00835EC8">
      <w:pPr>
        <w:autoSpaceDE w:val="0"/>
        <w:autoSpaceDN w:val="0"/>
        <w:adjustRightInd w:val="0"/>
        <w:spacing w:after="0"/>
        <w:rPr>
          <w:rFonts w:cs="Arial"/>
        </w:rPr>
      </w:pPr>
      <w:r w:rsidRPr="005F07CA">
        <w:rPr>
          <w:rFonts w:cs="Arial"/>
        </w:rPr>
        <w:t>Tel.: 221462364 Linka:</w:t>
      </w:r>
    </w:p>
    <w:p w:rsidR="00835EC8" w:rsidRDefault="00835EC8" w:rsidP="00835EC8">
      <w:pPr>
        <w:autoSpaceDE w:val="0"/>
        <w:autoSpaceDN w:val="0"/>
        <w:adjustRightInd w:val="0"/>
        <w:spacing w:after="0"/>
        <w:rPr>
          <w:rFonts w:cs="Arial"/>
        </w:rPr>
      </w:pPr>
    </w:p>
    <w:p w:rsidR="00835EC8" w:rsidRDefault="00835EC8" w:rsidP="00835EC8">
      <w:pPr>
        <w:autoSpaceDE w:val="0"/>
        <w:autoSpaceDN w:val="0"/>
        <w:adjustRightInd w:val="0"/>
        <w:spacing w:after="0"/>
        <w:rPr>
          <w:rFonts w:cs="Arial"/>
        </w:rPr>
      </w:pPr>
      <w:r w:rsidRPr="005F07CA">
        <w:rPr>
          <w:rFonts w:cs="Arial"/>
        </w:rPr>
        <w:t>Podpisový záznam statutárního orgánu účetní jednotky nebo</w:t>
      </w:r>
      <w:r>
        <w:rPr>
          <w:rFonts w:cs="Arial"/>
        </w:rPr>
        <w:t xml:space="preserve"> </w:t>
      </w:r>
      <w:r w:rsidRPr="005F07CA">
        <w:rPr>
          <w:rFonts w:cs="Arial"/>
        </w:rPr>
        <w:t>podpisový záznam fyzické osoby, která je účetní jednotkou</w:t>
      </w:r>
    </w:p>
    <w:p w:rsidR="00835EC8" w:rsidRDefault="00835EC8" w:rsidP="00835EC8">
      <w:pPr>
        <w:rPr>
          <w:rFonts w:cs="Arial"/>
        </w:rPr>
      </w:pPr>
      <w:r>
        <w:rPr>
          <w:rFonts w:cs="Arial"/>
        </w:rPr>
        <w:br w:type="page"/>
      </w:r>
    </w:p>
    <w:p w:rsidR="00956950" w:rsidRDefault="0019705C" w:rsidP="0019705C">
      <w:pPr>
        <w:pStyle w:val="Nadpis3"/>
      </w:pPr>
      <w:bookmarkStart w:id="141" w:name="_Toc168564298"/>
      <w:r>
        <w:lastRenderedPageBreak/>
        <w:t xml:space="preserve">4.2 </w:t>
      </w:r>
      <w:r w:rsidR="00956950">
        <w:t>Výkaz zisků a ztráty k 31.12.2023</w:t>
      </w:r>
      <w:bookmarkEnd w:id="141"/>
    </w:p>
    <w:p w:rsidR="00B76DDD" w:rsidRDefault="00B76DDD" w:rsidP="00B76DDD">
      <w:pPr>
        <w:autoSpaceDE w:val="0"/>
        <w:autoSpaceDN w:val="0"/>
        <w:adjustRightInd w:val="0"/>
        <w:spacing w:after="0"/>
        <w:rPr>
          <w:rFonts w:ascii="Arial,Bold" w:hAnsi="Arial,Bold" w:cs="Arial,Bold"/>
          <w:b/>
          <w:bCs/>
          <w:sz w:val="26"/>
          <w:szCs w:val="26"/>
        </w:rPr>
      </w:pPr>
      <w:r>
        <w:rPr>
          <w:rFonts w:ascii="Arial,Bold" w:hAnsi="Arial,Bold" w:cs="Arial,Bold"/>
          <w:b/>
          <w:bCs/>
          <w:sz w:val="36"/>
          <w:szCs w:val="36"/>
        </w:rPr>
        <w:t>VÝKAZ ZISKU A ZTRÁTY</w:t>
      </w:r>
      <w:r w:rsidRPr="00387802">
        <w:rPr>
          <w:rFonts w:ascii="Arial,Bold" w:hAnsi="Arial,Bold" w:cs="Arial,Bold"/>
          <w:b/>
          <w:bCs/>
          <w:sz w:val="26"/>
          <w:szCs w:val="26"/>
        </w:rPr>
        <w:t xml:space="preserve"> </w:t>
      </w:r>
      <w:r>
        <w:rPr>
          <w:rFonts w:ascii="Arial,Bold" w:hAnsi="Arial,Bold" w:cs="Arial,Bold"/>
          <w:b/>
          <w:bCs/>
          <w:sz w:val="26"/>
          <w:szCs w:val="26"/>
        </w:rPr>
        <w:t>pro nevýdělečné organizace</w:t>
      </w:r>
    </w:p>
    <w:p w:rsidR="00B76DDD" w:rsidRPr="005C0C78" w:rsidRDefault="00B76DDD" w:rsidP="00B76DDD">
      <w:pPr>
        <w:autoSpaceDE w:val="0"/>
        <w:autoSpaceDN w:val="0"/>
        <w:adjustRightInd w:val="0"/>
        <w:spacing w:after="0"/>
        <w:rPr>
          <w:rFonts w:cs="Arial"/>
        </w:rPr>
      </w:pPr>
      <w:r w:rsidRPr="005C0C78">
        <w:rPr>
          <w:rFonts w:cs="Arial"/>
        </w:rPr>
        <w:t>v plném rozsahu</w:t>
      </w:r>
      <w:r>
        <w:rPr>
          <w:rFonts w:cs="Arial"/>
        </w:rPr>
        <w:t xml:space="preserve"> </w:t>
      </w:r>
      <w:r w:rsidRPr="005C0C78">
        <w:rPr>
          <w:rFonts w:cs="Arial"/>
        </w:rPr>
        <w:t>ke dni: 31.12.2023</w:t>
      </w:r>
      <w:r>
        <w:rPr>
          <w:rFonts w:cs="Arial"/>
        </w:rPr>
        <w:t xml:space="preserve"> </w:t>
      </w:r>
      <w:r w:rsidRPr="005C0C78">
        <w:rPr>
          <w:rFonts w:cs="Arial"/>
        </w:rPr>
        <w:t>(v celých tisících Kč)</w:t>
      </w:r>
    </w:p>
    <w:p w:rsidR="00B76DDD" w:rsidRPr="005C0C78" w:rsidRDefault="00B76DDD" w:rsidP="00B76DDD">
      <w:pPr>
        <w:autoSpaceDE w:val="0"/>
        <w:autoSpaceDN w:val="0"/>
        <w:adjustRightInd w:val="0"/>
        <w:spacing w:after="0"/>
        <w:rPr>
          <w:rFonts w:cs="Arial"/>
        </w:rPr>
      </w:pPr>
      <w:r w:rsidRPr="005C0C78">
        <w:rPr>
          <w:rFonts w:cs="Arial"/>
        </w:rPr>
        <w:t>IČ: 26200481</w:t>
      </w:r>
    </w:p>
    <w:p w:rsidR="00B76DDD" w:rsidRPr="005C0C78" w:rsidRDefault="00B76DDD" w:rsidP="00B76DDD">
      <w:pPr>
        <w:autoSpaceDE w:val="0"/>
        <w:autoSpaceDN w:val="0"/>
        <w:adjustRightInd w:val="0"/>
        <w:spacing w:after="0"/>
        <w:rPr>
          <w:rFonts w:cs="Arial"/>
        </w:rPr>
      </w:pPr>
    </w:p>
    <w:p w:rsidR="00B76DDD" w:rsidRPr="005C0C78" w:rsidRDefault="00B76DDD" w:rsidP="00B76DDD">
      <w:pPr>
        <w:autoSpaceDE w:val="0"/>
        <w:autoSpaceDN w:val="0"/>
        <w:adjustRightInd w:val="0"/>
        <w:spacing w:after="0"/>
        <w:rPr>
          <w:rFonts w:cs="Arial"/>
        </w:rPr>
      </w:pPr>
      <w:r w:rsidRPr="005C0C78">
        <w:rPr>
          <w:rFonts w:cs="Arial"/>
        </w:rPr>
        <w:t>Název a sídlo účetní jednotky</w:t>
      </w:r>
    </w:p>
    <w:p w:rsidR="00B76DDD" w:rsidRPr="005F07CA" w:rsidRDefault="00B76DDD" w:rsidP="00B76DDD">
      <w:pPr>
        <w:autoSpaceDE w:val="0"/>
        <w:autoSpaceDN w:val="0"/>
        <w:adjustRightInd w:val="0"/>
        <w:spacing w:after="0"/>
        <w:rPr>
          <w:rFonts w:cs="Arial"/>
        </w:rPr>
      </w:pPr>
      <w:r w:rsidRPr="005F07CA">
        <w:rPr>
          <w:rFonts w:cs="Arial"/>
        </w:rPr>
        <w:t>Tyfloservis, o.p.s.</w:t>
      </w:r>
      <w:r>
        <w:rPr>
          <w:rFonts w:cs="Arial"/>
        </w:rPr>
        <w:t xml:space="preserve">, </w:t>
      </w:r>
      <w:r w:rsidRPr="005F07CA">
        <w:rPr>
          <w:rFonts w:cs="Arial"/>
        </w:rPr>
        <w:t>Krakovská 1695/21</w:t>
      </w:r>
      <w:r>
        <w:rPr>
          <w:rFonts w:cs="Arial"/>
        </w:rPr>
        <w:t xml:space="preserve">, </w:t>
      </w:r>
      <w:r w:rsidRPr="005F07CA">
        <w:rPr>
          <w:rFonts w:cs="Arial"/>
        </w:rPr>
        <w:t>11000</w:t>
      </w:r>
      <w:r>
        <w:rPr>
          <w:rFonts w:cs="Arial"/>
        </w:rPr>
        <w:t xml:space="preserve"> </w:t>
      </w:r>
      <w:r w:rsidRPr="005F07CA">
        <w:rPr>
          <w:rFonts w:cs="Arial"/>
        </w:rPr>
        <w:t>Praha 1 - Nové Město</w:t>
      </w:r>
    </w:p>
    <w:p w:rsidR="00B76DDD" w:rsidRPr="005C0C78" w:rsidRDefault="00B76DDD" w:rsidP="00B76DDD">
      <w:pPr>
        <w:autoSpaceDE w:val="0"/>
        <w:autoSpaceDN w:val="0"/>
        <w:adjustRightInd w:val="0"/>
        <w:spacing w:after="0"/>
        <w:rPr>
          <w:rFonts w:cs="Arial"/>
        </w:rPr>
      </w:pPr>
    </w:p>
    <w:p w:rsidR="00B76DDD" w:rsidRPr="005C0C78" w:rsidRDefault="00B76DDD" w:rsidP="00B76DDD">
      <w:pPr>
        <w:autoSpaceDE w:val="0"/>
        <w:autoSpaceDN w:val="0"/>
        <w:adjustRightInd w:val="0"/>
        <w:spacing w:after="0"/>
        <w:rPr>
          <w:rFonts w:cs="Arial"/>
        </w:rPr>
      </w:pPr>
      <w:r w:rsidRPr="005C0C78">
        <w:rPr>
          <w:rFonts w:cs="Arial"/>
        </w:rPr>
        <w:t>Sestaveno dne: 2</w:t>
      </w:r>
      <w:r>
        <w:rPr>
          <w:rFonts w:cs="Arial"/>
        </w:rPr>
        <w:t>9</w:t>
      </w:r>
      <w:r w:rsidRPr="005C0C78">
        <w:rPr>
          <w:rFonts w:cs="Arial"/>
        </w:rPr>
        <w:t>.4.2024</w:t>
      </w:r>
    </w:p>
    <w:p w:rsidR="00B76DDD" w:rsidRPr="005C0C78" w:rsidRDefault="00B76DDD" w:rsidP="00B76DDD">
      <w:pPr>
        <w:autoSpaceDE w:val="0"/>
        <w:autoSpaceDN w:val="0"/>
        <w:adjustRightInd w:val="0"/>
        <w:spacing w:after="0"/>
        <w:rPr>
          <w:rFonts w:cs="Arial"/>
        </w:rPr>
      </w:pPr>
      <w:r w:rsidRPr="005C0C78">
        <w:rPr>
          <w:rFonts w:cs="Arial"/>
        </w:rPr>
        <w:t>Právní forma účetní jednotky: obecně prospěšná společnost</w:t>
      </w:r>
    </w:p>
    <w:p w:rsidR="00B76DDD" w:rsidRPr="005C0C78" w:rsidRDefault="00B76DDD" w:rsidP="00B76DDD">
      <w:pPr>
        <w:autoSpaceDE w:val="0"/>
        <w:autoSpaceDN w:val="0"/>
        <w:adjustRightInd w:val="0"/>
        <w:spacing w:after="0"/>
        <w:rPr>
          <w:rFonts w:cs="Arial"/>
        </w:rPr>
      </w:pPr>
      <w:r w:rsidRPr="005C0C78">
        <w:rPr>
          <w:rFonts w:cs="Arial"/>
        </w:rPr>
        <w:t>Předmět podnikání účetní jednotky: služby nevidomým a slabozrakým</w:t>
      </w:r>
    </w:p>
    <w:p w:rsidR="00B76DDD" w:rsidRPr="005C0C78" w:rsidRDefault="00B76DDD" w:rsidP="00B76DDD">
      <w:pPr>
        <w:autoSpaceDE w:val="0"/>
        <w:autoSpaceDN w:val="0"/>
        <w:adjustRightInd w:val="0"/>
        <w:spacing w:after="0"/>
        <w:rPr>
          <w:rFonts w:cs="Arial"/>
        </w:rPr>
      </w:pPr>
    </w:p>
    <w:p w:rsidR="00FF3703" w:rsidRDefault="00FF3703" w:rsidP="00B76DDD">
      <w:pPr>
        <w:autoSpaceDE w:val="0"/>
        <w:autoSpaceDN w:val="0"/>
        <w:adjustRightInd w:val="0"/>
        <w:spacing w:after="0"/>
        <w:rPr>
          <w:rFonts w:cs="Arial"/>
        </w:rPr>
      </w:pPr>
      <w:r>
        <w:rPr>
          <w:rFonts w:cs="Arial"/>
        </w:rPr>
        <w:t>Legenda ke sloupcům tabulk</w:t>
      </w:r>
      <w:r w:rsidR="002859CE">
        <w:rPr>
          <w:rFonts w:cs="Arial"/>
        </w:rPr>
        <w:t>y</w:t>
      </w:r>
      <w:r>
        <w:rPr>
          <w:rFonts w:cs="Arial"/>
        </w:rPr>
        <w:t>:</w:t>
      </w:r>
    </w:p>
    <w:p w:rsidR="00B76DDD" w:rsidRDefault="00B76DDD" w:rsidP="00B76DDD">
      <w:pPr>
        <w:autoSpaceDE w:val="0"/>
        <w:autoSpaceDN w:val="0"/>
        <w:adjustRightInd w:val="0"/>
        <w:spacing w:after="0"/>
        <w:rPr>
          <w:rFonts w:cs="Arial"/>
        </w:rPr>
      </w:pPr>
      <w:r w:rsidRPr="005C0C78">
        <w:rPr>
          <w:rFonts w:cs="Arial"/>
        </w:rPr>
        <w:t xml:space="preserve">Označení </w:t>
      </w:r>
      <w:r>
        <w:rPr>
          <w:rFonts w:cs="Arial"/>
        </w:rPr>
        <w:t>a</w:t>
      </w:r>
    </w:p>
    <w:p w:rsidR="00B76DDD" w:rsidRPr="005C0C78" w:rsidRDefault="00B76DDD" w:rsidP="00B76DDD">
      <w:pPr>
        <w:autoSpaceDE w:val="0"/>
        <w:autoSpaceDN w:val="0"/>
        <w:adjustRightInd w:val="0"/>
        <w:spacing w:after="0"/>
        <w:rPr>
          <w:rFonts w:cs="Arial"/>
        </w:rPr>
      </w:pPr>
      <w:r w:rsidRPr="005C0C78">
        <w:rPr>
          <w:rFonts w:cs="Arial"/>
        </w:rPr>
        <w:t>NÁKLADY</w:t>
      </w:r>
      <w:r>
        <w:rPr>
          <w:rFonts w:cs="Arial"/>
        </w:rPr>
        <w:t xml:space="preserve"> b</w:t>
      </w:r>
    </w:p>
    <w:p w:rsidR="00B76DDD" w:rsidRPr="005C0C78" w:rsidRDefault="00B76DDD" w:rsidP="00B76DDD">
      <w:pPr>
        <w:autoSpaceDE w:val="0"/>
        <w:autoSpaceDN w:val="0"/>
        <w:adjustRightInd w:val="0"/>
        <w:spacing w:after="0"/>
        <w:rPr>
          <w:rFonts w:cs="Arial"/>
        </w:rPr>
      </w:pPr>
      <w:r w:rsidRPr="005C0C78">
        <w:rPr>
          <w:rFonts w:cs="Arial"/>
        </w:rPr>
        <w:t>Číslo</w:t>
      </w:r>
      <w:r>
        <w:rPr>
          <w:rFonts w:cs="Arial"/>
        </w:rPr>
        <w:t xml:space="preserve"> </w:t>
      </w:r>
      <w:r w:rsidRPr="005C0C78">
        <w:rPr>
          <w:rFonts w:cs="Arial"/>
        </w:rPr>
        <w:t>řádku</w:t>
      </w:r>
      <w:r>
        <w:rPr>
          <w:rFonts w:cs="Arial"/>
        </w:rPr>
        <w:t xml:space="preserve"> c</w:t>
      </w:r>
    </w:p>
    <w:p w:rsidR="00B76DDD" w:rsidRDefault="00B76DDD" w:rsidP="00B76DDD">
      <w:pPr>
        <w:autoSpaceDE w:val="0"/>
        <w:autoSpaceDN w:val="0"/>
        <w:adjustRightInd w:val="0"/>
        <w:spacing w:after="0"/>
        <w:rPr>
          <w:rFonts w:cs="Arial"/>
        </w:rPr>
      </w:pPr>
      <w:r>
        <w:rPr>
          <w:rFonts w:cs="Arial"/>
        </w:rPr>
        <w:t>Činnost hlavní 1</w:t>
      </w:r>
    </w:p>
    <w:p w:rsidR="00B76DDD" w:rsidRDefault="00B76DDD" w:rsidP="00B76DDD">
      <w:pPr>
        <w:autoSpaceDE w:val="0"/>
        <w:autoSpaceDN w:val="0"/>
        <w:adjustRightInd w:val="0"/>
        <w:spacing w:after="0"/>
        <w:rPr>
          <w:rFonts w:cs="Arial"/>
        </w:rPr>
      </w:pPr>
      <w:r>
        <w:rPr>
          <w:rFonts w:cs="Arial"/>
        </w:rPr>
        <w:t>hospodářská 2</w:t>
      </w:r>
    </w:p>
    <w:p w:rsidR="00B76DDD" w:rsidRDefault="00B76DDD" w:rsidP="00B76DDD">
      <w:pPr>
        <w:autoSpaceDE w:val="0"/>
        <w:autoSpaceDN w:val="0"/>
        <w:adjustRightInd w:val="0"/>
        <w:spacing w:after="0"/>
        <w:rPr>
          <w:rFonts w:cs="Arial"/>
        </w:rPr>
      </w:pPr>
      <w:r>
        <w:rPr>
          <w:rFonts w:cs="Arial"/>
        </w:rPr>
        <w:t>celkem 3</w:t>
      </w:r>
    </w:p>
    <w:p w:rsidR="00B76DDD" w:rsidRDefault="00B76DDD" w:rsidP="00B76DDD">
      <w:pPr>
        <w:autoSpaceDE w:val="0"/>
        <w:autoSpaceDN w:val="0"/>
        <w:adjustRightInd w:val="0"/>
        <w:spacing w:after="0"/>
        <w:rPr>
          <w:rFonts w:cs="Arial"/>
        </w:rPr>
      </w:pPr>
    </w:p>
    <w:p w:rsidR="009B48EA" w:rsidRDefault="009B48EA"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t>NÁKLADY</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sidRPr="005C0C78">
        <w:rPr>
          <w:rFonts w:cs="Arial"/>
        </w:rPr>
        <w:t xml:space="preserve">a </w:t>
      </w:r>
      <w:r>
        <w:rPr>
          <w:rFonts w:cs="Arial"/>
        </w:rPr>
        <w:tab/>
      </w:r>
      <w:r>
        <w:rPr>
          <w:rFonts w:cs="Arial"/>
        </w:rPr>
        <w:tab/>
      </w:r>
      <w:r w:rsidRPr="005C0C78">
        <w:rPr>
          <w:rFonts w:cs="Arial"/>
        </w:rPr>
        <w:t>b</w:t>
      </w:r>
      <w:r>
        <w:rPr>
          <w:rFonts w:cs="Arial"/>
        </w:rPr>
        <w:tab/>
      </w:r>
      <w:r w:rsidRPr="005C0C78">
        <w:rPr>
          <w:rFonts w:cs="Arial"/>
        </w:rPr>
        <w:t xml:space="preserve"> c</w:t>
      </w:r>
      <w:r>
        <w:rPr>
          <w:rFonts w:cs="Arial"/>
        </w:rPr>
        <w:tab/>
        <w:t xml:space="preserve"> </w:t>
      </w:r>
      <w:r w:rsidRPr="005C0C78">
        <w:rPr>
          <w:rFonts w:cs="Arial"/>
        </w:rPr>
        <w:t>1</w:t>
      </w:r>
      <w:r>
        <w:rPr>
          <w:rFonts w:cs="Arial"/>
        </w:rPr>
        <w:tab/>
      </w:r>
      <w:r w:rsidRPr="005C0C78">
        <w:rPr>
          <w:rFonts w:cs="Arial"/>
        </w:rPr>
        <w:t xml:space="preserve"> 2</w:t>
      </w:r>
      <w:r>
        <w:rPr>
          <w:rFonts w:cs="Arial"/>
        </w:rPr>
        <w:tab/>
      </w:r>
      <w:r w:rsidRPr="005C0C78">
        <w:rPr>
          <w:rFonts w:cs="Arial"/>
        </w:rPr>
        <w:t xml:space="preserve"> 3</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sidRPr="005C0C78">
        <w:rPr>
          <w:rFonts w:cs="Arial"/>
          <w:b/>
          <w:bCs/>
        </w:rPr>
        <w:t xml:space="preserve">A.I. Spotřebované nákupy a nakupované služby </w:t>
      </w:r>
      <w:r>
        <w:rPr>
          <w:rFonts w:cs="Arial"/>
          <w:b/>
          <w:bCs/>
        </w:rPr>
        <w:br/>
      </w:r>
      <w:r w:rsidRPr="005C0C78">
        <w:rPr>
          <w:rFonts w:cs="Arial"/>
          <w:b/>
          <w:bCs/>
        </w:rPr>
        <w:t>(součet A.I.1. až A.I.6.)</w:t>
      </w:r>
      <w:r>
        <w:rPr>
          <w:rFonts w:cs="Arial"/>
          <w:b/>
          <w:bCs/>
        </w:rPr>
        <w:tab/>
        <w:t xml:space="preserve"> </w:t>
      </w:r>
      <w:r w:rsidRPr="005C0C78">
        <w:rPr>
          <w:rFonts w:cs="Arial"/>
          <w:b/>
          <w:bCs/>
        </w:rPr>
        <w:t>01</w:t>
      </w:r>
      <w:r>
        <w:rPr>
          <w:rFonts w:cs="Arial"/>
          <w:b/>
          <w:bCs/>
        </w:rPr>
        <w:tab/>
      </w:r>
      <w:r w:rsidRPr="005C0C78">
        <w:rPr>
          <w:rFonts w:cs="Arial"/>
          <w:b/>
          <w:bCs/>
        </w:rPr>
        <w:t xml:space="preserve"> </w:t>
      </w:r>
      <w:r w:rsidRPr="005C0C78">
        <w:rPr>
          <w:rFonts w:cs="Arial"/>
        </w:rPr>
        <w:t>6</w:t>
      </w:r>
      <w:r>
        <w:rPr>
          <w:rFonts w:cs="Arial"/>
        </w:rPr>
        <w:t> </w:t>
      </w:r>
      <w:r w:rsidRPr="005C0C78">
        <w:rPr>
          <w:rFonts w:cs="Arial"/>
        </w:rPr>
        <w:t>251</w:t>
      </w:r>
      <w:r>
        <w:rPr>
          <w:rFonts w:cs="Arial"/>
        </w:rPr>
        <w:tab/>
      </w:r>
      <w:r w:rsidRPr="005C0C78">
        <w:rPr>
          <w:rFonts w:cs="Arial"/>
        </w:rPr>
        <w:t xml:space="preserve"> 54</w:t>
      </w:r>
      <w:r>
        <w:rPr>
          <w:rFonts w:cs="Arial"/>
        </w:rPr>
        <w:tab/>
      </w:r>
      <w:r w:rsidRPr="005C0C78">
        <w:rPr>
          <w:rFonts w:cs="Arial"/>
        </w:rPr>
        <w:t xml:space="preserve"> 6</w:t>
      </w:r>
      <w:r>
        <w:rPr>
          <w:rFonts w:cs="Arial"/>
        </w:rPr>
        <w:t> </w:t>
      </w:r>
      <w:r w:rsidRPr="005C0C78">
        <w:rPr>
          <w:rFonts w:cs="Arial"/>
        </w:rPr>
        <w:t>305</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ind w:left="567" w:hanging="567"/>
        <w:rPr>
          <w:rFonts w:cs="Arial"/>
        </w:rPr>
      </w:pPr>
      <w:r>
        <w:rPr>
          <w:rFonts w:cs="Arial"/>
        </w:rPr>
        <w:tab/>
      </w:r>
      <w:r w:rsidRPr="005C0C78">
        <w:rPr>
          <w:rFonts w:cs="Arial"/>
        </w:rPr>
        <w:t xml:space="preserve">1. </w:t>
      </w:r>
      <w:r>
        <w:rPr>
          <w:rFonts w:cs="Arial"/>
        </w:rPr>
        <w:tab/>
      </w:r>
      <w:r w:rsidRPr="005C0C78">
        <w:rPr>
          <w:rFonts w:cs="Arial"/>
        </w:rPr>
        <w:t xml:space="preserve">Spotřeba materiálu, energie a ostatních neskladovaných </w:t>
      </w:r>
      <w:r>
        <w:rPr>
          <w:rFonts w:cs="Arial"/>
        </w:rPr>
        <w:br/>
      </w:r>
      <w:r w:rsidRPr="005C0C78">
        <w:rPr>
          <w:rFonts w:cs="Arial"/>
        </w:rPr>
        <w:t>dodávek</w:t>
      </w:r>
      <w:r>
        <w:rPr>
          <w:rFonts w:cs="Arial"/>
        </w:rPr>
        <w:tab/>
      </w:r>
      <w:r w:rsidRPr="005C0C78">
        <w:rPr>
          <w:rFonts w:cs="Arial"/>
        </w:rPr>
        <w:t xml:space="preserve"> 02</w:t>
      </w:r>
      <w:r>
        <w:rPr>
          <w:rFonts w:cs="Arial"/>
        </w:rPr>
        <w:tab/>
      </w:r>
      <w:r w:rsidRPr="005C0C78">
        <w:rPr>
          <w:rFonts w:cs="Arial"/>
        </w:rPr>
        <w:t xml:space="preserve"> 1</w:t>
      </w:r>
      <w:r>
        <w:rPr>
          <w:rFonts w:cs="Arial"/>
        </w:rPr>
        <w:t> </w:t>
      </w:r>
      <w:r w:rsidRPr="005C0C78">
        <w:rPr>
          <w:rFonts w:cs="Arial"/>
        </w:rPr>
        <w:t>270</w:t>
      </w:r>
      <w:r>
        <w:rPr>
          <w:rFonts w:cs="Arial"/>
        </w:rPr>
        <w:tab/>
      </w:r>
      <w:r w:rsidRPr="005C0C78">
        <w:rPr>
          <w:rFonts w:cs="Arial"/>
        </w:rPr>
        <w:t xml:space="preserve"> </w:t>
      </w:r>
      <w:r>
        <w:rPr>
          <w:rFonts w:cs="Arial"/>
        </w:rPr>
        <w:tab/>
      </w:r>
      <w:r w:rsidRPr="005C0C78">
        <w:rPr>
          <w:rFonts w:cs="Arial"/>
        </w:rPr>
        <w:t>1</w:t>
      </w:r>
      <w:r>
        <w:rPr>
          <w:rFonts w:cs="Arial"/>
        </w:rPr>
        <w:t> </w:t>
      </w:r>
      <w:r w:rsidRPr="005C0C78">
        <w:rPr>
          <w:rFonts w:cs="Arial"/>
        </w:rPr>
        <w:t>270</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tab/>
      </w:r>
      <w:r w:rsidRPr="005C0C78">
        <w:rPr>
          <w:rFonts w:cs="Arial"/>
        </w:rPr>
        <w:t xml:space="preserve">2. </w:t>
      </w:r>
      <w:r>
        <w:rPr>
          <w:rFonts w:cs="Arial"/>
        </w:rPr>
        <w:tab/>
      </w:r>
      <w:r w:rsidRPr="005C0C78">
        <w:rPr>
          <w:rFonts w:cs="Arial"/>
        </w:rPr>
        <w:t>Prodané zboží</w:t>
      </w:r>
      <w:r>
        <w:rPr>
          <w:rFonts w:cs="Arial"/>
        </w:rPr>
        <w:tab/>
      </w:r>
      <w:r w:rsidRPr="005C0C78">
        <w:rPr>
          <w:rFonts w:cs="Arial"/>
        </w:rPr>
        <w:t xml:space="preserve"> 03</w:t>
      </w:r>
      <w:r>
        <w:rPr>
          <w:rFonts w:cs="Arial"/>
        </w:rPr>
        <w:tab/>
      </w:r>
      <w:r w:rsidRPr="005C0C78">
        <w:rPr>
          <w:rFonts w:cs="Arial"/>
        </w:rPr>
        <w:t xml:space="preserve"> 0</w:t>
      </w:r>
      <w:r>
        <w:rPr>
          <w:rFonts w:cs="Arial"/>
        </w:rPr>
        <w:tab/>
      </w:r>
      <w:r>
        <w:rPr>
          <w:rFonts w:cs="Arial"/>
        </w:rPr>
        <w:tab/>
      </w:r>
      <w:r w:rsidRPr="005C0C78">
        <w:rPr>
          <w:rFonts w:cs="Arial"/>
        </w:rPr>
        <w:t xml:space="preserve"> 0</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tab/>
      </w:r>
      <w:r w:rsidRPr="005C0C78">
        <w:rPr>
          <w:rFonts w:cs="Arial"/>
        </w:rPr>
        <w:t xml:space="preserve">3. </w:t>
      </w:r>
      <w:r>
        <w:rPr>
          <w:rFonts w:cs="Arial"/>
        </w:rPr>
        <w:tab/>
      </w:r>
      <w:r w:rsidRPr="005C0C78">
        <w:rPr>
          <w:rFonts w:cs="Arial"/>
        </w:rPr>
        <w:t>Opravy a udržování</w:t>
      </w:r>
      <w:r>
        <w:rPr>
          <w:rFonts w:cs="Arial"/>
        </w:rPr>
        <w:tab/>
      </w:r>
      <w:r w:rsidRPr="005C0C78">
        <w:rPr>
          <w:rFonts w:cs="Arial"/>
        </w:rPr>
        <w:t xml:space="preserve"> 04</w:t>
      </w:r>
      <w:r>
        <w:rPr>
          <w:rFonts w:cs="Arial"/>
        </w:rPr>
        <w:tab/>
        <w:t> </w:t>
      </w:r>
      <w:r w:rsidRPr="005C0C78">
        <w:rPr>
          <w:rFonts w:cs="Arial"/>
        </w:rPr>
        <w:t>328</w:t>
      </w:r>
      <w:r>
        <w:rPr>
          <w:rFonts w:cs="Arial"/>
        </w:rPr>
        <w:tab/>
      </w:r>
      <w:r>
        <w:rPr>
          <w:rFonts w:cs="Arial"/>
        </w:rPr>
        <w:tab/>
      </w:r>
      <w:r w:rsidRPr="005C0C78">
        <w:rPr>
          <w:rFonts w:cs="Arial"/>
        </w:rPr>
        <w:t xml:space="preserve"> 328</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tab/>
      </w:r>
      <w:r w:rsidRPr="005C0C78">
        <w:rPr>
          <w:rFonts w:cs="Arial"/>
        </w:rPr>
        <w:t xml:space="preserve">4. </w:t>
      </w:r>
      <w:r>
        <w:rPr>
          <w:rFonts w:cs="Arial"/>
        </w:rPr>
        <w:tab/>
      </w:r>
      <w:r w:rsidRPr="005C0C78">
        <w:rPr>
          <w:rFonts w:cs="Arial"/>
        </w:rPr>
        <w:t>Náklady na cestovné</w:t>
      </w:r>
      <w:r>
        <w:rPr>
          <w:rFonts w:cs="Arial"/>
        </w:rPr>
        <w:tab/>
      </w:r>
      <w:r w:rsidRPr="005C0C78">
        <w:rPr>
          <w:rFonts w:cs="Arial"/>
        </w:rPr>
        <w:t xml:space="preserve"> 05</w:t>
      </w:r>
      <w:r>
        <w:rPr>
          <w:rFonts w:cs="Arial"/>
        </w:rPr>
        <w:tab/>
        <w:t> </w:t>
      </w:r>
      <w:r w:rsidRPr="005C0C78">
        <w:rPr>
          <w:rFonts w:cs="Arial"/>
        </w:rPr>
        <w:t>502</w:t>
      </w:r>
      <w:r>
        <w:rPr>
          <w:rFonts w:cs="Arial"/>
        </w:rPr>
        <w:tab/>
      </w:r>
      <w:r>
        <w:rPr>
          <w:rFonts w:cs="Arial"/>
        </w:rPr>
        <w:tab/>
      </w:r>
      <w:r w:rsidRPr="005C0C78">
        <w:rPr>
          <w:rFonts w:cs="Arial"/>
        </w:rPr>
        <w:t xml:space="preserve"> 502</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tab/>
      </w:r>
      <w:r w:rsidRPr="005C0C78">
        <w:rPr>
          <w:rFonts w:cs="Arial"/>
        </w:rPr>
        <w:t xml:space="preserve">5. </w:t>
      </w:r>
      <w:r>
        <w:rPr>
          <w:rFonts w:cs="Arial"/>
        </w:rPr>
        <w:tab/>
      </w:r>
      <w:r w:rsidRPr="005C0C78">
        <w:rPr>
          <w:rFonts w:cs="Arial"/>
        </w:rPr>
        <w:t>Náklady na reprezentaci</w:t>
      </w:r>
      <w:r>
        <w:rPr>
          <w:rFonts w:cs="Arial"/>
        </w:rPr>
        <w:tab/>
      </w:r>
      <w:r w:rsidRPr="005C0C78">
        <w:rPr>
          <w:rFonts w:cs="Arial"/>
        </w:rPr>
        <w:t xml:space="preserve"> 06</w:t>
      </w:r>
      <w:r>
        <w:rPr>
          <w:rFonts w:cs="Arial"/>
        </w:rPr>
        <w:tab/>
      </w:r>
      <w:r w:rsidRPr="005C0C78">
        <w:rPr>
          <w:rFonts w:cs="Arial"/>
        </w:rPr>
        <w:t xml:space="preserve"> 0</w:t>
      </w:r>
      <w:r>
        <w:rPr>
          <w:rFonts w:cs="Arial"/>
        </w:rPr>
        <w:tab/>
      </w:r>
      <w:r>
        <w:rPr>
          <w:rFonts w:cs="Arial"/>
        </w:rPr>
        <w:tab/>
      </w:r>
      <w:r w:rsidRPr="005C0C78">
        <w:rPr>
          <w:rFonts w:cs="Arial"/>
        </w:rPr>
        <w:t xml:space="preserve"> 0</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tab/>
      </w:r>
      <w:r w:rsidRPr="005C0C78">
        <w:rPr>
          <w:rFonts w:cs="Arial"/>
        </w:rPr>
        <w:t xml:space="preserve">6. </w:t>
      </w:r>
      <w:r>
        <w:rPr>
          <w:rFonts w:cs="Arial"/>
        </w:rPr>
        <w:tab/>
      </w:r>
      <w:r w:rsidRPr="005C0C78">
        <w:rPr>
          <w:rFonts w:cs="Arial"/>
        </w:rPr>
        <w:t>Ostatní služby</w:t>
      </w:r>
      <w:r>
        <w:rPr>
          <w:rFonts w:cs="Arial"/>
        </w:rPr>
        <w:tab/>
      </w:r>
      <w:r w:rsidRPr="005C0C78">
        <w:rPr>
          <w:rFonts w:cs="Arial"/>
        </w:rPr>
        <w:t xml:space="preserve"> 07</w:t>
      </w:r>
      <w:r>
        <w:rPr>
          <w:rFonts w:cs="Arial"/>
        </w:rPr>
        <w:tab/>
      </w:r>
      <w:r w:rsidRPr="005C0C78">
        <w:rPr>
          <w:rFonts w:cs="Arial"/>
        </w:rPr>
        <w:t xml:space="preserve"> 4</w:t>
      </w:r>
      <w:r>
        <w:rPr>
          <w:rFonts w:cs="Arial"/>
        </w:rPr>
        <w:t> </w:t>
      </w:r>
      <w:r w:rsidRPr="005C0C78">
        <w:rPr>
          <w:rFonts w:cs="Arial"/>
        </w:rPr>
        <w:t>151</w:t>
      </w:r>
      <w:r>
        <w:rPr>
          <w:rFonts w:cs="Arial"/>
        </w:rPr>
        <w:tab/>
      </w:r>
      <w:r w:rsidRPr="005C0C78">
        <w:rPr>
          <w:rFonts w:cs="Arial"/>
        </w:rPr>
        <w:t xml:space="preserve"> 54</w:t>
      </w:r>
      <w:r>
        <w:rPr>
          <w:rFonts w:cs="Arial"/>
        </w:rPr>
        <w:tab/>
      </w:r>
      <w:r w:rsidRPr="005C0C78">
        <w:rPr>
          <w:rFonts w:cs="Arial"/>
        </w:rPr>
        <w:t xml:space="preserve"> 4 205</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sidRPr="005C0C78">
        <w:rPr>
          <w:rFonts w:cs="Arial"/>
          <w:b/>
          <w:bCs/>
        </w:rPr>
        <w:t xml:space="preserve">A.II. Změny stavu zásob vlastní činnosti a aktivace </w:t>
      </w:r>
      <w:r>
        <w:rPr>
          <w:rFonts w:cs="Arial"/>
          <w:b/>
          <w:bCs/>
        </w:rPr>
        <w:br/>
      </w:r>
      <w:r w:rsidRPr="005C0C78">
        <w:rPr>
          <w:rFonts w:cs="Arial"/>
          <w:b/>
          <w:bCs/>
        </w:rPr>
        <w:t>(součet A.II.7. až A.II.9.)</w:t>
      </w:r>
      <w:r>
        <w:rPr>
          <w:rFonts w:cs="Arial"/>
          <w:b/>
          <w:bCs/>
        </w:rPr>
        <w:tab/>
      </w:r>
      <w:r w:rsidRPr="005C0C78">
        <w:rPr>
          <w:rFonts w:cs="Arial"/>
          <w:b/>
          <w:bCs/>
        </w:rPr>
        <w:t xml:space="preserve"> 08</w:t>
      </w:r>
      <w:r>
        <w:rPr>
          <w:rFonts w:cs="Arial"/>
          <w:b/>
          <w:bCs/>
        </w:rPr>
        <w:tab/>
      </w:r>
      <w:r w:rsidRPr="005C0C78">
        <w:rPr>
          <w:rFonts w:cs="Arial"/>
          <w:b/>
          <w:bCs/>
        </w:rPr>
        <w:t xml:space="preserve"> </w:t>
      </w:r>
      <w:r w:rsidRPr="005C0C78">
        <w:rPr>
          <w:rFonts w:cs="Arial"/>
        </w:rPr>
        <w:t>0</w:t>
      </w:r>
      <w:r>
        <w:rPr>
          <w:rFonts w:cs="Arial"/>
        </w:rPr>
        <w:tab/>
      </w:r>
      <w:r>
        <w:rPr>
          <w:rFonts w:cs="Arial"/>
        </w:rPr>
        <w:tab/>
      </w:r>
      <w:r w:rsidRPr="005C0C78">
        <w:rPr>
          <w:rFonts w:cs="Arial"/>
        </w:rPr>
        <w:t xml:space="preserve"> 0</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tab/>
      </w:r>
      <w:r w:rsidRPr="005C0C78">
        <w:rPr>
          <w:rFonts w:cs="Arial"/>
        </w:rPr>
        <w:t xml:space="preserve">7. </w:t>
      </w:r>
      <w:r>
        <w:rPr>
          <w:rFonts w:cs="Arial"/>
        </w:rPr>
        <w:tab/>
      </w:r>
      <w:r w:rsidRPr="005C0C78">
        <w:rPr>
          <w:rFonts w:cs="Arial"/>
        </w:rPr>
        <w:t xml:space="preserve">Změna stavu zásob vlastní činnosti </w:t>
      </w:r>
      <w:r>
        <w:rPr>
          <w:rFonts w:cs="Arial"/>
        </w:rPr>
        <w:tab/>
      </w:r>
      <w:r w:rsidRPr="005C0C78">
        <w:rPr>
          <w:rFonts w:cs="Arial"/>
        </w:rPr>
        <w:t>09</w:t>
      </w:r>
      <w:r>
        <w:rPr>
          <w:rFonts w:cs="Arial"/>
        </w:rPr>
        <w:tab/>
        <w:t>0</w:t>
      </w:r>
      <w:r>
        <w:rPr>
          <w:rFonts w:cs="Arial"/>
        </w:rPr>
        <w:tab/>
      </w:r>
      <w:r>
        <w:rPr>
          <w:rFonts w:cs="Arial"/>
        </w:rPr>
        <w:tab/>
        <w:t>0</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tab/>
      </w:r>
      <w:r w:rsidRPr="005C0C78">
        <w:rPr>
          <w:rFonts w:cs="Arial"/>
        </w:rPr>
        <w:t xml:space="preserve">8. </w:t>
      </w:r>
      <w:r>
        <w:rPr>
          <w:rFonts w:cs="Arial"/>
        </w:rPr>
        <w:tab/>
      </w:r>
      <w:r w:rsidRPr="005C0C78">
        <w:rPr>
          <w:rFonts w:cs="Arial"/>
        </w:rPr>
        <w:t xml:space="preserve">Aktivace materiálu, zboží a </w:t>
      </w:r>
      <w:proofErr w:type="spellStart"/>
      <w:r w:rsidRPr="005C0C78">
        <w:rPr>
          <w:rFonts w:cs="Arial"/>
        </w:rPr>
        <w:t>vnitroorganizačních</w:t>
      </w:r>
      <w:proofErr w:type="spellEnd"/>
      <w:r w:rsidRPr="005C0C78">
        <w:rPr>
          <w:rFonts w:cs="Arial"/>
        </w:rPr>
        <w:t xml:space="preserve"> služeb</w:t>
      </w:r>
      <w:r>
        <w:rPr>
          <w:rFonts w:cs="Arial"/>
        </w:rPr>
        <w:tab/>
      </w:r>
      <w:r w:rsidRPr="005C0C78">
        <w:rPr>
          <w:rFonts w:cs="Arial"/>
        </w:rPr>
        <w:t xml:space="preserve"> 10</w:t>
      </w:r>
      <w:r>
        <w:rPr>
          <w:rFonts w:cs="Arial"/>
        </w:rPr>
        <w:tab/>
      </w:r>
      <w:r w:rsidRPr="005C0C78">
        <w:rPr>
          <w:rFonts w:cs="Arial"/>
        </w:rPr>
        <w:t xml:space="preserve"> 0</w:t>
      </w:r>
      <w:r>
        <w:rPr>
          <w:rFonts w:cs="Arial"/>
        </w:rPr>
        <w:tab/>
      </w:r>
      <w:r>
        <w:rPr>
          <w:rFonts w:cs="Arial"/>
        </w:rPr>
        <w:tab/>
      </w:r>
      <w:r w:rsidRPr="005C0C78">
        <w:rPr>
          <w:rFonts w:cs="Arial"/>
        </w:rPr>
        <w:t xml:space="preserve"> 0</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tab/>
      </w:r>
      <w:r w:rsidRPr="005C0C78">
        <w:rPr>
          <w:rFonts w:cs="Arial"/>
        </w:rPr>
        <w:t xml:space="preserve">9. </w:t>
      </w:r>
      <w:r>
        <w:rPr>
          <w:rFonts w:cs="Arial"/>
        </w:rPr>
        <w:tab/>
      </w:r>
      <w:r w:rsidRPr="005C0C78">
        <w:rPr>
          <w:rFonts w:cs="Arial"/>
        </w:rPr>
        <w:t>Aktivace dlouhodobého majetku</w:t>
      </w:r>
      <w:r>
        <w:rPr>
          <w:rFonts w:cs="Arial"/>
        </w:rPr>
        <w:tab/>
      </w:r>
      <w:r w:rsidRPr="005C0C78">
        <w:rPr>
          <w:rFonts w:cs="Arial"/>
        </w:rPr>
        <w:t xml:space="preserve"> 11</w:t>
      </w:r>
      <w:r>
        <w:rPr>
          <w:rFonts w:cs="Arial"/>
        </w:rPr>
        <w:tab/>
      </w:r>
      <w:r w:rsidRPr="005C0C78">
        <w:rPr>
          <w:rFonts w:cs="Arial"/>
        </w:rPr>
        <w:t xml:space="preserve"> 0</w:t>
      </w:r>
      <w:r>
        <w:rPr>
          <w:rFonts w:cs="Arial"/>
        </w:rPr>
        <w:tab/>
      </w:r>
      <w:r>
        <w:rPr>
          <w:rFonts w:cs="Arial"/>
        </w:rPr>
        <w:tab/>
      </w:r>
      <w:r w:rsidRPr="005C0C78">
        <w:rPr>
          <w:rFonts w:cs="Arial"/>
        </w:rPr>
        <w:t xml:space="preserve"> 0</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sidRPr="005C0C78">
        <w:rPr>
          <w:rFonts w:cs="Arial"/>
          <w:b/>
          <w:bCs/>
        </w:rPr>
        <w:t>A.III. Osobní náklady (součet A.III.10. až A.III.14.)</w:t>
      </w:r>
      <w:r>
        <w:rPr>
          <w:rFonts w:cs="Arial"/>
          <w:b/>
          <w:bCs/>
        </w:rPr>
        <w:tab/>
      </w:r>
      <w:r w:rsidRPr="005C0C78">
        <w:rPr>
          <w:rFonts w:cs="Arial"/>
          <w:b/>
          <w:bCs/>
        </w:rPr>
        <w:t xml:space="preserve"> 12</w:t>
      </w:r>
      <w:r>
        <w:rPr>
          <w:rFonts w:cs="Arial"/>
          <w:b/>
          <w:bCs/>
        </w:rPr>
        <w:tab/>
      </w:r>
      <w:r w:rsidRPr="005C0C78">
        <w:rPr>
          <w:rFonts w:cs="Arial"/>
          <w:b/>
          <w:bCs/>
        </w:rPr>
        <w:t xml:space="preserve"> </w:t>
      </w:r>
      <w:r w:rsidRPr="005C0C78">
        <w:rPr>
          <w:rFonts w:cs="Arial"/>
        </w:rPr>
        <w:t>25</w:t>
      </w:r>
      <w:r>
        <w:rPr>
          <w:rFonts w:cs="Arial"/>
        </w:rPr>
        <w:t> </w:t>
      </w:r>
      <w:r w:rsidRPr="005C0C78">
        <w:rPr>
          <w:rFonts w:cs="Arial"/>
        </w:rPr>
        <w:t>569</w:t>
      </w:r>
      <w:r>
        <w:rPr>
          <w:rFonts w:cs="Arial"/>
        </w:rPr>
        <w:tab/>
      </w:r>
      <w:r>
        <w:rPr>
          <w:rFonts w:cs="Arial"/>
        </w:rPr>
        <w:tab/>
      </w:r>
      <w:r w:rsidRPr="005C0C78">
        <w:rPr>
          <w:rFonts w:cs="Arial"/>
        </w:rPr>
        <w:t xml:space="preserve"> 25</w:t>
      </w:r>
      <w:r>
        <w:rPr>
          <w:rFonts w:cs="Arial"/>
        </w:rPr>
        <w:t> </w:t>
      </w:r>
      <w:r w:rsidRPr="005C0C78">
        <w:rPr>
          <w:rFonts w:cs="Arial"/>
        </w:rPr>
        <w:t>569</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tab/>
      </w:r>
      <w:r w:rsidRPr="005C0C78">
        <w:rPr>
          <w:rFonts w:cs="Arial"/>
        </w:rPr>
        <w:t xml:space="preserve">10. </w:t>
      </w:r>
      <w:r>
        <w:rPr>
          <w:rFonts w:cs="Arial"/>
        </w:rPr>
        <w:tab/>
      </w:r>
      <w:r w:rsidRPr="005C0C78">
        <w:rPr>
          <w:rFonts w:cs="Arial"/>
        </w:rPr>
        <w:t>Mzdové náklady</w:t>
      </w:r>
      <w:r>
        <w:rPr>
          <w:rFonts w:cs="Arial"/>
        </w:rPr>
        <w:tab/>
      </w:r>
      <w:r w:rsidRPr="005C0C78">
        <w:rPr>
          <w:rFonts w:cs="Arial"/>
        </w:rPr>
        <w:t xml:space="preserve"> 13</w:t>
      </w:r>
      <w:r>
        <w:rPr>
          <w:rFonts w:cs="Arial"/>
        </w:rPr>
        <w:tab/>
      </w:r>
      <w:r w:rsidRPr="005C0C78">
        <w:rPr>
          <w:rFonts w:cs="Arial"/>
        </w:rPr>
        <w:t xml:space="preserve"> 19</w:t>
      </w:r>
      <w:r>
        <w:rPr>
          <w:rFonts w:cs="Arial"/>
        </w:rPr>
        <w:t> </w:t>
      </w:r>
      <w:r w:rsidRPr="005C0C78">
        <w:rPr>
          <w:rFonts w:cs="Arial"/>
        </w:rPr>
        <w:t>272</w:t>
      </w:r>
      <w:r>
        <w:rPr>
          <w:rFonts w:cs="Arial"/>
        </w:rPr>
        <w:tab/>
      </w:r>
      <w:r>
        <w:rPr>
          <w:rFonts w:cs="Arial"/>
        </w:rPr>
        <w:tab/>
      </w:r>
      <w:r w:rsidRPr="005C0C78">
        <w:rPr>
          <w:rFonts w:cs="Arial"/>
        </w:rPr>
        <w:t xml:space="preserve"> 19</w:t>
      </w:r>
      <w:r>
        <w:rPr>
          <w:rFonts w:cs="Arial"/>
        </w:rPr>
        <w:t> </w:t>
      </w:r>
      <w:r w:rsidRPr="005C0C78">
        <w:rPr>
          <w:rFonts w:cs="Arial"/>
        </w:rPr>
        <w:t>272</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tab/>
      </w:r>
      <w:r w:rsidRPr="005C0C78">
        <w:rPr>
          <w:rFonts w:cs="Arial"/>
        </w:rPr>
        <w:t xml:space="preserve">11. </w:t>
      </w:r>
      <w:r>
        <w:rPr>
          <w:rFonts w:cs="Arial"/>
        </w:rPr>
        <w:tab/>
      </w:r>
      <w:r w:rsidRPr="005C0C78">
        <w:rPr>
          <w:rFonts w:cs="Arial"/>
        </w:rPr>
        <w:t>Zákonné sociální pojištění</w:t>
      </w:r>
      <w:r>
        <w:rPr>
          <w:rFonts w:cs="Arial"/>
        </w:rPr>
        <w:tab/>
      </w:r>
      <w:r w:rsidRPr="005C0C78">
        <w:rPr>
          <w:rFonts w:cs="Arial"/>
        </w:rPr>
        <w:t xml:space="preserve"> 14</w:t>
      </w:r>
      <w:r>
        <w:rPr>
          <w:rFonts w:cs="Arial"/>
        </w:rPr>
        <w:tab/>
      </w:r>
      <w:r w:rsidRPr="005C0C78">
        <w:rPr>
          <w:rFonts w:cs="Arial"/>
        </w:rPr>
        <w:t xml:space="preserve"> 6</w:t>
      </w:r>
      <w:r>
        <w:rPr>
          <w:rFonts w:cs="Arial"/>
        </w:rPr>
        <w:t> </w:t>
      </w:r>
      <w:r w:rsidRPr="005C0C78">
        <w:rPr>
          <w:rFonts w:cs="Arial"/>
        </w:rPr>
        <w:t>297</w:t>
      </w:r>
      <w:r>
        <w:rPr>
          <w:rFonts w:cs="Arial"/>
        </w:rPr>
        <w:tab/>
      </w:r>
      <w:r>
        <w:rPr>
          <w:rFonts w:cs="Arial"/>
        </w:rPr>
        <w:tab/>
      </w:r>
      <w:r w:rsidRPr="005C0C78">
        <w:rPr>
          <w:rFonts w:cs="Arial"/>
        </w:rPr>
        <w:t xml:space="preserve"> 6</w:t>
      </w:r>
      <w:r>
        <w:rPr>
          <w:rFonts w:cs="Arial"/>
        </w:rPr>
        <w:t> </w:t>
      </w:r>
      <w:r w:rsidRPr="005C0C78">
        <w:rPr>
          <w:rFonts w:cs="Arial"/>
        </w:rPr>
        <w:t>297</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tab/>
      </w:r>
      <w:r w:rsidRPr="005C0C78">
        <w:rPr>
          <w:rFonts w:cs="Arial"/>
        </w:rPr>
        <w:t xml:space="preserve">12. </w:t>
      </w:r>
      <w:r>
        <w:rPr>
          <w:rFonts w:cs="Arial"/>
        </w:rPr>
        <w:tab/>
      </w:r>
      <w:r w:rsidRPr="005C0C78">
        <w:rPr>
          <w:rFonts w:cs="Arial"/>
        </w:rPr>
        <w:t>Ostatní sociální pojištění</w:t>
      </w:r>
      <w:r>
        <w:rPr>
          <w:rFonts w:cs="Arial"/>
        </w:rPr>
        <w:tab/>
      </w:r>
      <w:r w:rsidRPr="005C0C78">
        <w:rPr>
          <w:rFonts w:cs="Arial"/>
        </w:rPr>
        <w:t xml:space="preserve"> 15</w:t>
      </w:r>
      <w:r>
        <w:rPr>
          <w:rFonts w:cs="Arial"/>
        </w:rPr>
        <w:tab/>
      </w:r>
      <w:r w:rsidRPr="005C0C78">
        <w:rPr>
          <w:rFonts w:cs="Arial"/>
        </w:rPr>
        <w:t xml:space="preserve"> 0</w:t>
      </w:r>
      <w:r>
        <w:rPr>
          <w:rFonts w:cs="Arial"/>
        </w:rPr>
        <w:tab/>
      </w:r>
      <w:r>
        <w:rPr>
          <w:rFonts w:cs="Arial"/>
        </w:rPr>
        <w:tab/>
      </w:r>
      <w:r w:rsidRPr="005C0C78">
        <w:rPr>
          <w:rFonts w:cs="Arial"/>
        </w:rPr>
        <w:t xml:space="preserve"> 0</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tab/>
      </w:r>
      <w:r w:rsidRPr="005C0C78">
        <w:rPr>
          <w:rFonts w:cs="Arial"/>
        </w:rPr>
        <w:t xml:space="preserve">13. </w:t>
      </w:r>
      <w:r>
        <w:rPr>
          <w:rFonts w:cs="Arial"/>
        </w:rPr>
        <w:tab/>
      </w:r>
      <w:r w:rsidRPr="005C0C78">
        <w:rPr>
          <w:rFonts w:cs="Arial"/>
        </w:rPr>
        <w:t>Zákonné sociální náklady</w:t>
      </w:r>
      <w:r>
        <w:rPr>
          <w:rFonts w:cs="Arial"/>
        </w:rPr>
        <w:tab/>
      </w:r>
      <w:r w:rsidRPr="005C0C78">
        <w:rPr>
          <w:rFonts w:cs="Arial"/>
        </w:rPr>
        <w:t xml:space="preserve"> 16</w:t>
      </w:r>
      <w:r>
        <w:rPr>
          <w:rFonts w:cs="Arial"/>
        </w:rPr>
        <w:tab/>
      </w:r>
      <w:r w:rsidRPr="005C0C78">
        <w:rPr>
          <w:rFonts w:cs="Arial"/>
        </w:rPr>
        <w:t xml:space="preserve"> 0</w:t>
      </w:r>
      <w:r>
        <w:rPr>
          <w:rFonts w:cs="Arial"/>
        </w:rPr>
        <w:tab/>
      </w:r>
      <w:r>
        <w:rPr>
          <w:rFonts w:cs="Arial"/>
        </w:rPr>
        <w:tab/>
      </w:r>
      <w:r w:rsidRPr="005C0C78">
        <w:rPr>
          <w:rFonts w:cs="Arial"/>
        </w:rPr>
        <w:t xml:space="preserve"> 0</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tab/>
      </w:r>
      <w:r w:rsidRPr="005C0C78">
        <w:rPr>
          <w:rFonts w:cs="Arial"/>
        </w:rPr>
        <w:t xml:space="preserve">14. </w:t>
      </w:r>
      <w:r>
        <w:rPr>
          <w:rFonts w:cs="Arial"/>
        </w:rPr>
        <w:tab/>
      </w:r>
      <w:r w:rsidRPr="005C0C78">
        <w:rPr>
          <w:rFonts w:cs="Arial"/>
        </w:rPr>
        <w:t>Ostatní sociální náklady</w:t>
      </w:r>
      <w:r>
        <w:rPr>
          <w:rFonts w:cs="Arial"/>
        </w:rPr>
        <w:tab/>
      </w:r>
      <w:r w:rsidRPr="005C0C78">
        <w:rPr>
          <w:rFonts w:cs="Arial"/>
        </w:rPr>
        <w:t xml:space="preserve"> 17</w:t>
      </w:r>
      <w:r>
        <w:rPr>
          <w:rFonts w:cs="Arial"/>
        </w:rPr>
        <w:tab/>
      </w:r>
      <w:r w:rsidRPr="005C0C78">
        <w:rPr>
          <w:rFonts w:cs="Arial"/>
        </w:rPr>
        <w:t xml:space="preserve"> 0</w:t>
      </w:r>
      <w:r>
        <w:rPr>
          <w:rFonts w:cs="Arial"/>
        </w:rPr>
        <w:tab/>
      </w:r>
      <w:r>
        <w:rPr>
          <w:rFonts w:cs="Arial"/>
        </w:rPr>
        <w:tab/>
      </w:r>
      <w:r w:rsidRPr="005C0C78">
        <w:rPr>
          <w:rFonts w:cs="Arial"/>
        </w:rPr>
        <w:t xml:space="preserve"> 0</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sidRPr="005C0C78">
        <w:rPr>
          <w:rFonts w:cs="Arial"/>
          <w:b/>
          <w:bCs/>
        </w:rPr>
        <w:t>A.IV. Daně a poplatky (A.IV.15.)</w:t>
      </w:r>
      <w:r>
        <w:rPr>
          <w:rFonts w:cs="Arial"/>
          <w:b/>
          <w:bCs/>
        </w:rPr>
        <w:tab/>
      </w:r>
      <w:r w:rsidRPr="005C0C78">
        <w:rPr>
          <w:rFonts w:cs="Arial"/>
          <w:b/>
          <w:bCs/>
        </w:rPr>
        <w:t xml:space="preserve"> 18</w:t>
      </w:r>
      <w:r>
        <w:rPr>
          <w:rFonts w:cs="Arial"/>
          <w:b/>
          <w:bCs/>
        </w:rPr>
        <w:tab/>
      </w:r>
      <w:r w:rsidRPr="005C0C78">
        <w:rPr>
          <w:rFonts w:cs="Arial"/>
          <w:b/>
          <w:bCs/>
        </w:rPr>
        <w:t xml:space="preserve"> </w:t>
      </w:r>
      <w:r w:rsidRPr="005C0C78">
        <w:rPr>
          <w:rFonts w:cs="Arial"/>
        </w:rPr>
        <w:t>65</w:t>
      </w:r>
      <w:r>
        <w:rPr>
          <w:rFonts w:cs="Arial"/>
        </w:rPr>
        <w:tab/>
      </w:r>
      <w:r>
        <w:rPr>
          <w:rFonts w:cs="Arial"/>
        </w:rPr>
        <w:tab/>
      </w:r>
      <w:r w:rsidRPr="005C0C78">
        <w:rPr>
          <w:rFonts w:cs="Arial"/>
        </w:rPr>
        <w:t xml:space="preserve"> 65</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tab/>
      </w:r>
      <w:r w:rsidRPr="005C0C78">
        <w:rPr>
          <w:rFonts w:cs="Arial"/>
        </w:rPr>
        <w:t xml:space="preserve">15. </w:t>
      </w:r>
      <w:r>
        <w:rPr>
          <w:rFonts w:cs="Arial"/>
        </w:rPr>
        <w:tab/>
      </w:r>
      <w:r w:rsidRPr="005C0C78">
        <w:rPr>
          <w:rFonts w:cs="Arial"/>
        </w:rPr>
        <w:t>Daně a poplatky</w:t>
      </w:r>
      <w:r>
        <w:rPr>
          <w:rFonts w:cs="Arial"/>
        </w:rPr>
        <w:tab/>
      </w:r>
      <w:r w:rsidRPr="005C0C78">
        <w:rPr>
          <w:rFonts w:cs="Arial"/>
        </w:rPr>
        <w:t xml:space="preserve"> 19</w:t>
      </w:r>
      <w:r>
        <w:rPr>
          <w:rFonts w:cs="Arial"/>
        </w:rPr>
        <w:tab/>
      </w:r>
      <w:r w:rsidRPr="005C0C78">
        <w:rPr>
          <w:rFonts w:cs="Arial"/>
        </w:rPr>
        <w:t xml:space="preserve"> 65</w:t>
      </w:r>
      <w:r>
        <w:rPr>
          <w:rFonts w:cs="Arial"/>
        </w:rPr>
        <w:tab/>
      </w:r>
      <w:r>
        <w:rPr>
          <w:rFonts w:cs="Arial"/>
        </w:rPr>
        <w:tab/>
      </w:r>
      <w:r w:rsidRPr="005C0C78">
        <w:rPr>
          <w:rFonts w:cs="Arial"/>
        </w:rPr>
        <w:t xml:space="preserve"> 65</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sidRPr="005C0C78">
        <w:rPr>
          <w:rFonts w:cs="Arial"/>
          <w:b/>
          <w:bCs/>
        </w:rPr>
        <w:t>A.V. Ostatní náklady (součet A.V.16. až A.V.22.)</w:t>
      </w:r>
      <w:r>
        <w:rPr>
          <w:rFonts w:cs="Arial"/>
          <w:b/>
          <w:bCs/>
        </w:rPr>
        <w:tab/>
      </w:r>
      <w:r w:rsidRPr="005C0C78">
        <w:rPr>
          <w:rFonts w:cs="Arial"/>
          <w:b/>
          <w:bCs/>
        </w:rPr>
        <w:t xml:space="preserve"> 20</w:t>
      </w:r>
      <w:r>
        <w:rPr>
          <w:rFonts w:cs="Arial"/>
          <w:b/>
          <w:bCs/>
        </w:rPr>
        <w:tab/>
        <w:t> </w:t>
      </w:r>
      <w:r w:rsidRPr="005C0C78">
        <w:rPr>
          <w:rFonts w:cs="Arial"/>
        </w:rPr>
        <w:t xml:space="preserve">360 </w:t>
      </w:r>
      <w:r>
        <w:rPr>
          <w:rFonts w:cs="Arial"/>
        </w:rPr>
        <w:tab/>
      </w:r>
      <w:r>
        <w:rPr>
          <w:rFonts w:cs="Arial"/>
        </w:rPr>
        <w:tab/>
      </w:r>
      <w:r w:rsidRPr="005C0C78">
        <w:rPr>
          <w:rFonts w:cs="Arial"/>
        </w:rPr>
        <w:t>360</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tab/>
      </w:r>
      <w:r w:rsidRPr="005C0C78">
        <w:rPr>
          <w:rFonts w:cs="Arial"/>
        </w:rPr>
        <w:t xml:space="preserve">16. </w:t>
      </w:r>
      <w:r>
        <w:rPr>
          <w:rFonts w:cs="Arial"/>
        </w:rPr>
        <w:tab/>
      </w:r>
      <w:r w:rsidRPr="005C0C78">
        <w:rPr>
          <w:rFonts w:cs="Arial"/>
        </w:rPr>
        <w:t>Smluvní pokuty, úroky z prodlení, ostatní pokuty a penále</w:t>
      </w:r>
      <w:r>
        <w:rPr>
          <w:rFonts w:cs="Arial"/>
        </w:rPr>
        <w:tab/>
      </w:r>
      <w:r w:rsidRPr="005C0C78">
        <w:rPr>
          <w:rFonts w:cs="Arial"/>
        </w:rPr>
        <w:t xml:space="preserve"> 21</w:t>
      </w:r>
      <w:r>
        <w:rPr>
          <w:rFonts w:cs="Arial"/>
        </w:rPr>
        <w:tab/>
      </w:r>
      <w:r w:rsidRPr="005C0C78">
        <w:rPr>
          <w:rFonts w:cs="Arial"/>
        </w:rPr>
        <w:t xml:space="preserve"> 0</w:t>
      </w:r>
      <w:r>
        <w:rPr>
          <w:rFonts w:cs="Arial"/>
        </w:rPr>
        <w:tab/>
      </w:r>
      <w:r>
        <w:rPr>
          <w:rFonts w:cs="Arial"/>
        </w:rPr>
        <w:tab/>
      </w:r>
      <w:r w:rsidRPr="005C0C78">
        <w:rPr>
          <w:rFonts w:cs="Arial"/>
        </w:rPr>
        <w:t xml:space="preserve"> 0</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tab/>
      </w:r>
      <w:r w:rsidRPr="005C0C78">
        <w:rPr>
          <w:rFonts w:cs="Arial"/>
        </w:rPr>
        <w:t xml:space="preserve">17. </w:t>
      </w:r>
      <w:r>
        <w:rPr>
          <w:rFonts w:cs="Arial"/>
        </w:rPr>
        <w:tab/>
      </w:r>
      <w:r w:rsidRPr="005C0C78">
        <w:rPr>
          <w:rFonts w:cs="Arial"/>
        </w:rPr>
        <w:t>Odpis nedobytné pohledávky</w:t>
      </w:r>
      <w:r>
        <w:rPr>
          <w:rFonts w:cs="Arial"/>
        </w:rPr>
        <w:tab/>
      </w:r>
      <w:r w:rsidRPr="005C0C78">
        <w:rPr>
          <w:rFonts w:cs="Arial"/>
        </w:rPr>
        <w:t xml:space="preserve"> 22</w:t>
      </w:r>
      <w:r>
        <w:rPr>
          <w:rFonts w:cs="Arial"/>
        </w:rPr>
        <w:tab/>
      </w:r>
      <w:r w:rsidRPr="005C0C78">
        <w:rPr>
          <w:rFonts w:cs="Arial"/>
        </w:rPr>
        <w:t xml:space="preserve"> 0</w:t>
      </w:r>
      <w:r>
        <w:rPr>
          <w:rFonts w:cs="Arial"/>
        </w:rPr>
        <w:tab/>
      </w:r>
      <w:r>
        <w:rPr>
          <w:rFonts w:cs="Arial"/>
        </w:rPr>
        <w:tab/>
      </w:r>
      <w:r w:rsidRPr="005C0C78">
        <w:rPr>
          <w:rFonts w:cs="Arial"/>
        </w:rPr>
        <w:t xml:space="preserve"> 0</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tab/>
      </w:r>
      <w:r w:rsidRPr="005C0C78">
        <w:rPr>
          <w:rFonts w:cs="Arial"/>
        </w:rPr>
        <w:t xml:space="preserve">18. </w:t>
      </w:r>
      <w:r>
        <w:rPr>
          <w:rFonts w:cs="Arial"/>
        </w:rPr>
        <w:tab/>
      </w:r>
      <w:r w:rsidRPr="005C0C78">
        <w:rPr>
          <w:rFonts w:cs="Arial"/>
        </w:rPr>
        <w:t>Nákladové úroky</w:t>
      </w:r>
      <w:r>
        <w:rPr>
          <w:rFonts w:cs="Arial"/>
        </w:rPr>
        <w:tab/>
      </w:r>
      <w:r w:rsidRPr="005C0C78">
        <w:rPr>
          <w:rFonts w:cs="Arial"/>
        </w:rPr>
        <w:t xml:space="preserve"> 23</w:t>
      </w:r>
      <w:r>
        <w:rPr>
          <w:rFonts w:cs="Arial"/>
        </w:rPr>
        <w:tab/>
      </w:r>
      <w:r w:rsidRPr="005C0C78">
        <w:rPr>
          <w:rFonts w:cs="Arial"/>
        </w:rPr>
        <w:t xml:space="preserve"> 0</w:t>
      </w:r>
      <w:r>
        <w:rPr>
          <w:rFonts w:cs="Arial"/>
        </w:rPr>
        <w:tab/>
      </w:r>
      <w:r>
        <w:rPr>
          <w:rFonts w:cs="Arial"/>
        </w:rPr>
        <w:tab/>
      </w:r>
      <w:r w:rsidRPr="005C0C78">
        <w:rPr>
          <w:rFonts w:cs="Arial"/>
        </w:rPr>
        <w:t xml:space="preserve"> 0</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tab/>
      </w:r>
      <w:r w:rsidRPr="005C0C78">
        <w:rPr>
          <w:rFonts w:cs="Arial"/>
        </w:rPr>
        <w:t xml:space="preserve">19. </w:t>
      </w:r>
      <w:r>
        <w:rPr>
          <w:rFonts w:cs="Arial"/>
        </w:rPr>
        <w:tab/>
      </w:r>
      <w:r w:rsidRPr="005C0C78">
        <w:rPr>
          <w:rFonts w:cs="Arial"/>
        </w:rPr>
        <w:t>Kursové ztráty</w:t>
      </w:r>
      <w:r>
        <w:rPr>
          <w:rFonts w:cs="Arial"/>
        </w:rPr>
        <w:tab/>
      </w:r>
      <w:r w:rsidRPr="005C0C78">
        <w:rPr>
          <w:rFonts w:cs="Arial"/>
        </w:rPr>
        <w:t xml:space="preserve"> 24</w:t>
      </w:r>
      <w:r>
        <w:rPr>
          <w:rFonts w:cs="Arial"/>
        </w:rPr>
        <w:tab/>
      </w:r>
      <w:r w:rsidRPr="005C0C78">
        <w:rPr>
          <w:rFonts w:cs="Arial"/>
        </w:rPr>
        <w:t xml:space="preserve"> 0</w:t>
      </w:r>
      <w:r>
        <w:rPr>
          <w:rFonts w:cs="Arial"/>
        </w:rPr>
        <w:tab/>
      </w:r>
      <w:r>
        <w:rPr>
          <w:rFonts w:cs="Arial"/>
        </w:rPr>
        <w:tab/>
      </w:r>
      <w:r w:rsidRPr="005C0C78">
        <w:rPr>
          <w:rFonts w:cs="Arial"/>
        </w:rPr>
        <w:t xml:space="preserve"> 0</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tab/>
      </w:r>
      <w:r w:rsidRPr="005C0C78">
        <w:rPr>
          <w:rFonts w:cs="Arial"/>
        </w:rPr>
        <w:t xml:space="preserve">20. </w:t>
      </w:r>
      <w:r>
        <w:rPr>
          <w:rFonts w:cs="Arial"/>
        </w:rPr>
        <w:tab/>
      </w:r>
      <w:r w:rsidRPr="005C0C78">
        <w:rPr>
          <w:rFonts w:cs="Arial"/>
        </w:rPr>
        <w:t>Dary</w:t>
      </w:r>
      <w:r>
        <w:rPr>
          <w:rFonts w:cs="Arial"/>
        </w:rPr>
        <w:tab/>
      </w:r>
      <w:r w:rsidRPr="005C0C78">
        <w:rPr>
          <w:rFonts w:cs="Arial"/>
        </w:rPr>
        <w:t xml:space="preserve"> 25</w:t>
      </w:r>
      <w:r>
        <w:rPr>
          <w:rFonts w:cs="Arial"/>
        </w:rPr>
        <w:tab/>
      </w:r>
      <w:r w:rsidRPr="005C0C78">
        <w:rPr>
          <w:rFonts w:cs="Arial"/>
        </w:rPr>
        <w:t xml:space="preserve"> 0</w:t>
      </w:r>
      <w:r>
        <w:rPr>
          <w:rFonts w:cs="Arial"/>
        </w:rPr>
        <w:tab/>
      </w:r>
      <w:r>
        <w:rPr>
          <w:rFonts w:cs="Arial"/>
        </w:rPr>
        <w:tab/>
      </w:r>
      <w:r w:rsidRPr="005C0C78">
        <w:rPr>
          <w:rFonts w:cs="Arial"/>
        </w:rPr>
        <w:t xml:space="preserve"> 0</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tab/>
      </w:r>
      <w:r w:rsidRPr="005C0C78">
        <w:rPr>
          <w:rFonts w:cs="Arial"/>
        </w:rPr>
        <w:t xml:space="preserve">21. </w:t>
      </w:r>
      <w:r>
        <w:rPr>
          <w:rFonts w:cs="Arial"/>
        </w:rPr>
        <w:tab/>
      </w:r>
      <w:r w:rsidRPr="005C0C78">
        <w:rPr>
          <w:rFonts w:cs="Arial"/>
        </w:rPr>
        <w:t>Manka a škody</w:t>
      </w:r>
      <w:r>
        <w:rPr>
          <w:rFonts w:cs="Arial"/>
        </w:rPr>
        <w:tab/>
      </w:r>
      <w:r w:rsidRPr="005C0C78">
        <w:rPr>
          <w:rFonts w:cs="Arial"/>
        </w:rPr>
        <w:t xml:space="preserve"> 26</w:t>
      </w:r>
      <w:r>
        <w:rPr>
          <w:rFonts w:cs="Arial"/>
        </w:rPr>
        <w:tab/>
      </w:r>
      <w:r w:rsidRPr="005C0C78">
        <w:rPr>
          <w:rFonts w:cs="Arial"/>
        </w:rPr>
        <w:t xml:space="preserve"> 0</w:t>
      </w:r>
      <w:r>
        <w:rPr>
          <w:rFonts w:cs="Arial"/>
        </w:rPr>
        <w:tab/>
      </w:r>
      <w:r>
        <w:rPr>
          <w:rFonts w:cs="Arial"/>
        </w:rPr>
        <w:tab/>
      </w:r>
      <w:r w:rsidRPr="005C0C78">
        <w:rPr>
          <w:rFonts w:cs="Arial"/>
        </w:rPr>
        <w:t xml:space="preserve"> 0</w:t>
      </w:r>
    </w:p>
    <w:p w:rsidR="00B76DDD"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tab/>
      </w:r>
      <w:r w:rsidRPr="005C0C78">
        <w:rPr>
          <w:rFonts w:cs="Arial"/>
        </w:rPr>
        <w:t xml:space="preserve">22. </w:t>
      </w:r>
      <w:r>
        <w:rPr>
          <w:rFonts w:cs="Arial"/>
        </w:rPr>
        <w:tab/>
      </w:r>
      <w:r w:rsidRPr="005C0C78">
        <w:rPr>
          <w:rFonts w:cs="Arial"/>
        </w:rPr>
        <w:t>Jiné ostatní náklady</w:t>
      </w:r>
      <w:r>
        <w:rPr>
          <w:rFonts w:cs="Arial"/>
        </w:rPr>
        <w:tab/>
      </w:r>
      <w:r w:rsidRPr="005C0C78">
        <w:rPr>
          <w:rFonts w:cs="Arial"/>
        </w:rPr>
        <w:t xml:space="preserve"> 27</w:t>
      </w:r>
      <w:r>
        <w:rPr>
          <w:rFonts w:cs="Arial"/>
        </w:rPr>
        <w:tab/>
        <w:t> </w:t>
      </w:r>
      <w:r w:rsidRPr="005C0C78">
        <w:rPr>
          <w:rFonts w:cs="Arial"/>
        </w:rPr>
        <w:t>360</w:t>
      </w:r>
      <w:r>
        <w:rPr>
          <w:rFonts w:cs="Arial"/>
        </w:rPr>
        <w:tab/>
      </w:r>
      <w:r>
        <w:rPr>
          <w:rFonts w:cs="Arial"/>
        </w:rPr>
        <w:tab/>
      </w:r>
      <w:r w:rsidRPr="005C0C78">
        <w:rPr>
          <w:rFonts w:cs="Arial"/>
        </w:rPr>
        <w:t> 36</w:t>
      </w:r>
      <w:r>
        <w:rPr>
          <w:rFonts w:cs="Arial"/>
        </w:rPr>
        <w:t>0</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sidRPr="005C0C78">
        <w:rPr>
          <w:rFonts w:cs="Arial"/>
        </w:rPr>
        <w:br w:type="page"/>
      </w:r>
    </w:p>
    <w:p w:rsidR="009B48EA" w:rsidRDefault="009B48EA" w:rsidP="009B48EA">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lastRenderedPageBreak/>
        <w:t>NÁKLADY</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sidRPr="005C0C78">
        <w:rPr>
          <w:rFonts w:cs="Arial"/>
        </w:rPr>
        <w:t>a</w:t>
      </w:r>
      <w:r>
        <w:rPr>
          <w:rFonts w:cs="Arial"/>
        </w:rPr>
        <w:tab/>
      </w:r>
      <w:r>
        <w:rPr>
          <w:rFonts w:cs="Arial"/>
        </w:rPr>
        <w:tab/>
      </w:r>
      <w:r w:rsidRPr="005C0C78">
        <w:rPr>
          <w:rFonts w:cs="Arial"/>
        </w:rPr>
        <w:t>b</w:t>
      </w:r>
      <w:r>
        <w:rPr>
          <w:rFonts w:cs="Arial"/>
        </w:rPr>
        <w:tab/>
      </w:r>
      <w:r w:rsidRPr="005C0C78">
        <w:rPr>
          <w:rFonts w:cs="Arial"/>
        </w:rPr>
        <w:t xml:space="preserve"> c</w:t>
      </w:r>
      <w:r>
        <w:rPr>
          <w:rFonts w:cs="Arial"/>
        </w:rPr>
        <w:tab/>
        <w:t xml:space="preserve"> </w:t>
      </w:r>
      <w:r w:rsidRPr="005C0C78">
        <w:rPr>
          <w:rFonts w:cs="Arial"/>
        </w:rPr>
        <w:t>1</w:t>
      </w:r>
      <w:r>
        <w:rPr>
          <w:rFonts w:cs="Arial"/>
        </w:rPr>
        <w:tab/>
      </w:r>
      <w:r w:rsidRPr="005C0C78">
        <w:rPr>
          <w:rFonts w:cs="Arial"/>
        </w:rPr>
        <w:t xml:space="preserve"> 2</w:t>
      </w:r>
      <w:r>
        <w:rPr>
          <w:rFonts w:cs="Arial"/>
        </w:rPr>
        <w:tab/>
      </w:r>
      <w:r w:rsidRPr="005C0C78">
        <w:rPr>
          <w:rFonts w:cs="Arial"/>
        </w:rPr>
        <w:t xml:space="preserve"> 3</w:t>
      </w:r>
    </w:p>
    <w:p w:rsidR="00B76DDD" w:rsidRPr="00D6625B" w:rsidRDefault="00B76DDD" w:rsidP="00D6625B">
      <w:pPr>
        <w:tabs>
          <w:tab w:val="right" w:pos="426"/>
          <w:tab w:val="left" w:pos="567"/>
          <w:tab w:val="center" w:pos="6237"/>
          <w:tab w:val="right" w:pos="7371"/>
          <w:tab w:val="right" w:pos="8080"/>
          <w:tab w:val="right" w:pos="9072"/>
        </w:tabs>
        <w:autoSpaceDE w:val="0"/>
        <w:autoSpaceDN w:val="0"/>
        <w:adjustRightInd w:val="0"/>
        <w:spacing w:after="0"/>
        <w:rPr>
          <w:rFonts w:cs="Arial"/>
          <w:b/>
          <w:bCs/>
        </w:rPr>
      </w:pPr>
      <w:r w:rsidRPr="005C0C78">
        <w:rPr>
          <w:rFonts w:cs="Arial"/>
          <w:b/>
          <w:bCs/>
        </w:rPr>
        <w:t xml:space="preserve">A.VI. Odpisy, prodaný majetek, tvorba a použití rezerv a opravných položek </w:t>
      </w:r>
      <w:r w:rsidR="00D6625B">
        <w:rPr>
          <w:rFonts w:cs="Arial"/>
          <w:b/>
          <w:bCs/>
        </w:rPr>
        <w:br/>
      </w:r>
      <w:r w:rsidRPr="005C0C78">
        <w:rPr>
          <w:rFonts w:cs="Arial"/>
          <w:b/>
          <w:bCs/>
        </w:rPr>
        <w:t>(součet</w:t>
      </w:r>
      <w:r w:rsidR="00D6625B">
        <w:rPr>
          <w:rFonts w:cs="Arial"/>
          <w:b/>
          <w:bCs/>
        </w:rPr>
        <w:t xml:space="preserve"> </w:t>
      </w:r>
      <w:r w:rsidRPr="005C0C78">
        <w:rPr>
          <w:rFonts w:cs="Arial"/>
          <w:b/>
          <w:bCs/>
        </w:rPr>
        <w:t>A.VI.23. až A.I.27.)</w:t>
      </w:r>
      <w:r>
        <w:rPr>
          <w:rFonts w:cs="Arial"/>
          <w:b/>
          <w:bCs/>
        </w:rPr>
        <w:tab/>
      </w:r>
      <w:r w:rsidRPr="005C0C78">
        <w:rPr>
          <w:rFonts w:cs="Arial"/>
          <w:b/>
          <w:bCs/>
        </w:rPr>
        <w:t xml:space="preserve"> 28</w:t>
      </w:r>
      <w:r>
        <w:rPr>
          <w:rFonts w:cs="Arial"/>
          <w:b/>
          <w:bCs/>
        </w:rPr>
        <w:tab/>
        <w:t> </w:t>
      </w:r>
      <w:r w:rsidRPr="005C0C78">
        <w:rPr>
          <w:rFonts w:cs="Arial"/>
        </w:rPr>
        <w:t>929</w:t>
      </w:r>
      <w:r>
        <w:rPr>
          <w:rFonts w:cs="Arial"/>
        </w:rPr>
        <w:tab/>
      </w:r>
      <w:r>
        <w:rPr>
          <w:rFonts w:cs="Arial"/>
        </w:rPr>
        <w:tab/>
      </w:r>
      <w:r w:rsidRPr="005C0C78">
        <w:rPr>
          <w:rFonts w:cs="Arial"/>
        </w:rPr>
        <w:t xml:space="preserve"> 929</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tab/>
      </w:r>
      <w:r w:rsidRPr="005C0C78">
        <w:rPr>
          <w:rFonts w:cs="Arial"/>
        </w:rPr>
        <w:t xml:space="preserve">23. </w:t>
      </w:r>
      <w:r>
        <w:rPr>
          <w:rFonts w:cs="Arial"/>
        </w:rPr>
        <w:tab/>
      </w:r>
      <w:r w:rsidRPr="005C0C78">
        <w:rPr>
          <w:rFonts w:cs="Arial"/>
        </w:rPr>
        <w:t>Odpisy dlouhodobého majetku</w:t>
      </w:r>
      <w:r>
        <w:rPr>
          <w:rFonts w:cs="Arial"/>
        </w:rPr>
        <w:tab/>
      </w:r>
      <w:r w:rsidRPr="005C0C78">
        <w:rPr>
          <w:rFonts w:cs="Arial"/>
        </w:rPr>
        <w:t xml:space="preserve"> 29</w:t>
      </w:r>
      <w:r>
        <w:rPr>
          <w:rFonts w:cs="Arial"/>
        </w:rPr>
        <w:tab/>
        <w:t> </w:t>
      </w:r>
      <w:r w:rsidRPr="005C0C78">
        <w:rPr>
          <w:rFonts w:cs="Arial"/>
        </w:rPr>
        <w:t>929</w:t>
      </w:r>
      <w:r>
        <w:rPr>
          <w:rFonts w:cs="Arial"/>
        </w:rPr>
        <w:tab/>
      </w:r>
      <w:r>
        <w:rPr>
          <w:rFonts w:cs="Arial"/>
        </w:rPr>
        <w:tab/>
      </w:r>
      <w:r w:rsidRPr="005C0C78">
        <w:rPr>
          <w:rFonts w:cs="Arial"/>
        </w:rPr>
        <w:t xml:space="preserve"> 929</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tab/>
      </w:r>
      <w:r w:rsidRPr="005C0C78">
        <w:rPr>
          <w:rFonts w:cs="Arial"/>
        </w:rPr>
        <w:t xml:space="preserve">24. </w:t>
      </w:r>
      <w:r>
        <w:rPr>
          <w:rFonts w:cs="Arial"/>
        </w:rPr>
        <w:tab/>
      </w:r>
      <w:r w:rsidRPr="005C0C78">
        <w:rPr>
          <w:rFonts w:cs="Arial"/>
        </w:rPr>
        <w:t>Prodaný dlouhodobý majetek</w:t>
      </w:r>
      <w:r>
        <w:rPr>
          <w:rFonts w:cs="Arial"/>
        </w:rPr>
        <w:tab/>
      </w:r>
      <w:r w:rsidRPr="005C0C78">
        <w:rPr>
          <w:rFonts w:cs="Arial"/>
        </w:rPr>
        <w:t xml:space="preserve"> 30</w:t>
      </w:r>
      <w:r>
        <w:rPr>
          <w:rFonts w:cs="Arial"/>
        </w:rPr>
        <w:tab/>
      </w:r>
      <w:r w:rsidRPr="005C0C78">
        <w:rPr>
          <w:rFonts w:cs="Arial"/>
        </w:rPr>
        <w:t xml:space="preserve"> 0</w:t>
      </w:r>
      <w:r>
        <w:rPr>
          <w:rFonts w:cs="Arial"/>
        </w:rPr>
        <w:tab/>
      </w:r>
      <w:r>
        <w:rPr>
          <w:rFonts w:cs="Arial"/>
        </w:rPr>
        <w:tab/>
      </w:r>
      <w:r w:rsidRPr="005C0C78">
        <w:rPr>
          <w:rFonts w:cs="Arial"/>
        </w:rPr>
        <w:t xml:space="preserve"> 0</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tab/>
      </w:r>
      <w:r w:rsidRPr="005C0C78">
        <w:rPr>
          <w:rFonts w:cs="Arial"/>
        </w:rPr>
        <w:t xml:space="preserve">25. </w:t>
      </w:r>
      <w:r>
        <w:rPr>
          <w:rFonts w:cs="Arial"/>
        </w:rPr>
        <w:tab/>
      </w:r>
      <w:r w:rsidRPr="005C0C78">
        <w:rPr>
          <w:rFonts w:cs="Arial"/>
        </w:rPr>
        <w:t>Prodané cenné papíry a podíly</w:t>
      </w:r>
      <w:r>
        <w:rPr>
          <w:rFonts w:cs="Arial"/>
        </w:rPr>
        <w:tab/>
      </w:r>
      <w:r w:rsidRPr="005C0C78">
        <w:rPr>
          <w:rFonts w:cs="Arial"/>
        </w:rPr>
        <w:t xml:space="preserve"> 31</w:t>
      </w:r>
      <w:r>
        <w:rPr>
          <w:rFonts w:cs="Arial"/>
        </w:rPr>
        <w:tab/>
      </w:r>
      <w:r w:rsidRPr="005C0C78">
        <w:rPr>
          <w:rFonts w:cs="Arial"/>
        </w:rPr>
        <w:t xml:space="preserve"> 0</w:t>
      </w:r>
      <w:r>
        <w:rPr>
          <w:rFonts w:cs="Arial"/>
        </w:rPr>
        <w:tab/>
      </w:r>
      <w:r>
        <w:rPr>
          <w:rFonts w:cs="Arial"/>
        </w:rPr>
        <w:tab/>
      </w:r>
      <w:r w:rsidRPr="005C0C78">
        <w:rPr>
          <w:rFonts w:cs="Arial"/>
        </w:rPr>
        <w:t xml:space="preserve"> 0</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tab/>
      </w:r>
      <w:r w:rsidRPr="005C0C78">
        <w:rPr>
          <w:rFonts w:cs="Arial"/>
        </w:rPr>
        <w:t xml:space="preserve">26. </w:t>
      </w:r>
      <w:r>
        <w:rPr>
          <w:rFonts w:cs="Arial"/>
        </w:rPr>
        <w:tab/>
      </w:r>
      <w:r w:rsidRPr="005C0C78">
        <w:rPr>
          <w:rFonts w:cs="Arial"/>
        </w:rPr>
        <w:t>Prodaný materiál</w:t>
      </w:r>
      <w:r>
        <w:rPr>
          <w:rFonts w:cs="Arial"/>
        </w:rPr>
        <w:tab/>
      </w:r>
      <w:r w:rsidRPr="005C0C78">
        <w:rPr>
          <w:rFonts w:cs="Arial"/>
        </w:rPr>
        <w:t xml:space="preserve"> 32</w:t>
      </w:r>
      <w:r>
        <w:rPr>
          <w:rFonts w:cs="Arial"/>
        </w:rPr>
        <w:tab/>
      </w:r>
      <w:r w:rsidRPr="005C0C78">
        <w:rPr>
          <w:rFonts w:cs="Arial"/>
        </w:rPr>
        <w:t xml:space="preserve"> 0</w:t>
      </w:r>
      <w:r>
        <w:rPr>
          <w:rFonts w:cs="Arial"/>
        </w:rPr>
        <w:tab/>
      </w:r>
      <w:r>
        <w:rPr>
          <w:rFonts w:cs="Arial"/>
        </w:rPr>
        <w:tab/>
      </w:r>
      <w:r w:rsidRPr="005C0C78">
        <w:rPr>
          <w:rFonts w:cs="Arial"/>
        </w:rPr>
        <w:t xml:space="preserve"> 0</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tab/>
      </w:r>
      <w:r w:rsidRPr="005C0C78">
        <w:rPr>
          <w:rFonts w:cs="Arial"/>
        </w:rPr>
        <w:t xml:space="preserve">27. </w:t>
      </w:r>
      <w:r>
        <w:rPr>
          <w:rFonts w:cs="Arial"/>
        </w:rPr>
        <w:tab/>
      </w:r>
      <w:r w:rsidRPr="005C0C78">
        <w:rPr>
          <w:rFonts w:cs="Arial"/>
        </w:rPr>
        <w:t>Tvorba a použití rezerv a opravných položek</w:t>
      </w:r>
      <w:r>
        <w:rPr>
          <w:rFonts w:cs="Arial"/>
        </w:rPr>
        <w:tab/>
      </w:r>
      <w:r w:rsidRPr="005C0C78">
        <w:rPr>
          <w:rFonts w:cs="Arial"/>
        </w:rPr>
        <w:t xml:space="preserve"> 33</w:t>
      </w:r>
      <w:r>
        <w:rPr>
          <w:rFonts w:cs="Arial"/>
        </w:rPr>
        <w:tab/>
      </w:r>
      <w:r w:rsidRPr="005C0C78">
        <w:rPr>
          <w:rFonts w:cs="Arial"/>
        </w:rPr>
        <w:t xml:space="preserve"> 0</w:t>
      </w:r>
      <w:r>
        <w:rPr>
          <w:rFonts w:cs="Arial"/>
        </w:rPr>
        <w:tab/>
      </w:r>
      <w:r>
        <w:rPr>
          <w:rFonts w:cs="Arial"/>
        </w:rPr>
        <w:tab/>
      </w:r>
      <w:r w:rsidRPr="005C0C78">
        <w:rPr>
          <w:rFonts w:cs="Arial"/>
        </w:rPr>
        <w:t xml:space="preserve"> 0</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sidRPr="005C0C78">
        <w:rPr>
          <w:rFonts w:cs="Arial"/>
          <w:b/>
          <w:bCs/>
        </w:rPr>
        <w:t xml:space="preserve">A.VII. Poskytnuté příspěvky (A.VII.28.) </w:t>
      </w:r>
      <w:r>
        <w:rPr>
          <w:rFonts w:cs="Arial"/>
          <w:b/>
          <w:bCs/>
        </w:rPr>
        <w:tab/>
      </w:r>
      <w:r w:rsidRPr="005C0C78">
        <w:rPr>
          <w:rFonts w:cs="Arial"/>
          <w:b/>
          <w:bCs/>
        </w:rPr>
        <w:t>34</w:t>
      </w:r>
      <w:r>
        <w:rPr>
          <w:rFonts w:cs="Arial"/>
          <w:b/>
          <w:bCs/>
        </w:rPr>
        <w:tab/>
      </w:r>
      <w:r w:rsidRPr="005C0C78">
        <w:rPr>
          <w:rFonts w:cs="Arial"/>
          <w:b/>
          <w:bCs/>
        </w:rPr>
        <w:t xml:space="preserve"> </w:t>
      </w:r>
      <w:r w:rsidRPr="005C0C78">
        <w:rPr>
          <w:rFonts w:cs="Arial"/>
        </w:rPr>
        <w:t>5</w:t>
      </w:r>
      <w:r>
        <w:rPr>
          <w:rFonts w:cs="Arial"/>
        </w:rPr>
        <w:tab/>
      </w:r>
      <w:r>
        <w:rPr>
          <w:rFonts w:cs="Arial"/>
        </w:rPr>
        <w:tab/>
      </w:r>
      <w:r w:rsidRPr="005C0C78">
        <w:rPr>
          <w:rFonts w:cs="Arial"/>
        </w:rPr>
        <w:t xml:space="preserve"> 5</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ind w:left="567" w:hanging="567"/>
        <w:rPr>
          <w:rFonts w:cs="Arial"/>
        </w:rPr>
      </w:pPr>
      <w:r>
        <w:rPr>
          <w:rFonts w:cs="Arial"/>
        </w:rPr>
        <w:tab/>
      </w:r>
      <w:r w:rsidRPr="005C0C78">
        <w:rPr>
          <w:rFonts w:cs="Arial"/>
        </w:rPr>
        <w:t xml:space="preserve">28. </w:t>
      </w:r>
      <w:r>
        <w:rPr>
          <w:rFonts w:cs="Arial"/>
        </w:rPr>
        <w:tab/>
      </w:r>
      <w:r w:rsidRPr="005C0C78">
        <w:rPr>
          <w:rFonts w:cs="Arial"/>
        </w:rPr>
        <w:t xml:space="preserve">Poskytnuté členské příspěvky a příspěvky zúčtované </w:t>
      </w:r>
      <w:r>
        <w:rPr>
          <w:rFonts w:cs="Arial"/>
        </w:rPr>
        <w:br/>
      </w:r>
      <w:r w:rsidRPr="005C0C78">
        <w:rPr>
          <w:rFonts w:cs="Arial"/>
        </w:rPr>
        <w:t>mezi organizačními složkami</w:t>
      </w:r>
      <w:r>
        <w:rPr>
          <w:rFonts w:cs="Arial"/>
        </w:rPr>
        <w:tab/>
      </w:r>
      <w:r w:rsidRPr="005C0C78">
        <w:rPr>
          <w:rFonts w:cs="Arial"/>
        </w:rPr>
        <w:t xml:space="preserve"> 35</w:t>
      </w:r>
      <w:r>
        <w:rPr>
          <w:rFonts w:cs="Arial"/>
        </w:rPr>
        <w:tab/>
      </w:r>
      <w:r w:rsidRPr="005C0C78">
        <w:rPr>
          <w:rFonts w:cs="Arial"/>
        </w:rPr>
        <w:t xml:space="preserve"> 5</w:t>
      </w:r>
      <w:r>
        <w:rPr>
          <w:rFonts w:cs="Arial"/>
        </w:rPr>
        <w:tab/>
      </w:r>
      <w:r>
        <w:rPr>
          <w:rFonts w:cs="Arial"/>
        </w:rPr>
        <w:tab/>
      </w:r>
      <w:r w:rsidRPr="005C0C78">
        <w:rPr>
          <w:rFonts w:cs="Arial"/>
        </w:rPr>
        <w:t xml:space="preserve"> 5</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sidRPr="005C0C78">
        <w:rPr>
          <w:rFonts w:cs="Arial"/>
          <w:b/>
          <w:bCs/>
        </w:rPr>
        <w:t>A.VIII. Daň z příjmů (A.VIII.29.)</w:t>
      </w:r>
      <w:r>
        <w:rPr>
          <w:rFonts w:cs="Arial"/>
          <w:b/>
          <w:bCs/>
        </w:rPr>
        <w:tab/>
      </w:r>
      <w:r w:rsidRPr="005C0C78">
        <w:rPr>
          <w:rFonts w:cs="Arial"/>
          <w:b/>
          <w:bCs/>
        </w:rPr>
        <w:t xml:space="preserve"> 36</w:t>
      </w:r>
      <w:r>
        <w:rPr>
          <w:rFonts w:cs="Arial"/>
          <w:b/>
          <w:bCs/>
        </w:rPr>
        <w:tab/>
      </w:r>
      <w:r w:rsidRPr="005C0C78">
        <w:rPr>
          <w:rFonts w:cs="Arial"/>
          <w:b/>
          <w:bCs/>
        </w:rPr>
        <w:t xml:space="preserve"> </w:t>
      </w:r>
      <w:r w:rsidRPr="005C0C78">
        <w:rPr>
          <w:rFonts w:cs="Arial"/>
        </w:rPr>
        <w:t>0</w:t>
      </w:r>
      <w:r>
        <w:rPr>
          <w:rFonts w:cs="Arial"/>
        </w:rPr>
        <w:tab/>
      </w:r>
      <w:r>
        <w:rPr>
          <w:rFonts w:cs="Arial"/>
        </w:rPr>
        <w:tab/>
      </w:r>
      <w:r w:rsidRPr="005C0C78">
        <w:rPr>
          <w:rFonts w:cs="Arial"/>
        </w:rPr>
        <w:t xml:space="preserve"> 0</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tab/>
      </w:r>
      <w:r w:rsidRPr="005C0C78">
        <w:rPr>
          <w:rFonts w:cs="Arial"/>
        </w:rPr>
        <w:t xml:space="preserve">29. </w:t>
      </w:r>
      <w:r>
        <w:rPr>
          <w:rFonts w:cs="Arial"/>
        </w:rPr>
        <w:tab/>
      </w:r>
      <w:r w:rsidRPr="005C0C78">
        <w:rPr>
          <w:rFonts w:cs="Arial"/>
        </w:rPr>
        <w:t>Daň z</w:t>
      </w:r>
      <w:r>
        <w:rPr>
          <w:rFonts w:cs="Arial"/>
        </w:rPr>
        <w:t> </w:t>
      </w:r>
      <w:r w:rsidRPr="005C0C78">
        <w:rPr>
          <w:rFonts w:cs="Arial"/>
        </w:rPr>
        <w:t>příjmů</w:t>
      </w:r>
      <w:r>
        <w:rPr>
          <w:rFonts w:cs="Arial"/>
        </w:rPr>
        <w:tab/>
      </w:r>
      <w:r w:rsidRPr="005C0C78">
        <w:rPr>
          <w:rFonts w:cs="Arial"/>
        </w:rPr>
        <w:t xml:space="preserve"> 37</w:t>
      </w:r>
      <w:r>
        <w:rPr>
          <w:rFonts w:cs="Arial"/>
        </w:rPr>
        <w:tab/>
      </w:r>
      <w:r w:rsidRPr="005C0C78">
        <w:rPr>
          <w:rFonts w:cs="Arial"/>
        </w:rPr>
        <w:t xml:space="preserve"> 0 </w:t>
      </w:r>
      <w:r>
        <w:rPr>
          <w:rFonts w:cs="Arial"/>
        </w:rPr>
        <w:tab/>
      </w:r>
      <w:r>
        <w:rPr>
          <w:rFonts w:cs="Arial"/>
        </w:rPr>
        <w:tab/>
      </w:r>
      <w:r w:rsidRPr="005C0C78">
        <w:rPr>
          <w:rFonts w:cs="Arial"/>
        </w:rPr>
        <w:t>0</w:t>
      </w:r>
    </w:p>
    <w:p w:rsidR="00B76DDD" w:rsidRPr="00E35904"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b/>
          <w:bCs/>
        </w:rPr>
      </w:pPr>
      <w:r w:rsidRPr="005C0C78">
        <w:rPr>
          <w:rFonts w:cs="Arial"/>
          <w:b/>
          <w:bCs/>
        </w:rPr>
        <w:t xml:space="preserve">NÁKLADY CELKEM </w:t>
      </w:r>
      <w:r>
        <w:rPr>
          <w:rFonts w:cs="Arial"/>
          <w:b/>
          <w:bCs/>
        </w:rPr>
        <w:br/>
      </w:r>
      <w:r w:rsidRPr="005C0C78">
        <w:rPr>
          <w:rFonts w:cs="Arial"/>
          <w:b/>
          <w:bCs/>
        </w:rPr>
        <w:t>(A.I. + A.II. + A.III. + A.IV. + A.V. + A.VI. + A.VII. + A.VIII.)</w:t>
      </w:r>
      <w:r>
        <w:rPr>
          <w:rFonts w:cs="Arial"/>
          <w:b/>
          <w:bCs/>
        </w:rPr>
        <w:tab/>
      </w:r>
      <w:r w:rsidRPr="005C0C78">
        <w:rPr>
          <w:rFonts w:cs="Arial"/>
          <w:b/>
          <w:bCs/>
        </w:rPr>
        <w:t xml:space="preserve"> 38</w:t>
      </w:r>
      <w:r>
        <w:rPr>
          <w:rFonts w:cs="Arial"/>
          <w:b/>
          <w:bCs/>
        </w:rPr>
        <w:tab/>
      </w:r>
      <w:r w:rsidRPr="005C0C78">
        <w:rPr>
          <w:rFonts w:cs="Arial"/>
          <w:b/>
          <w:bCs/>
        </w:rPr>
        <w:t xml:space="preserve"> </w:t>
      </w:r>
      <w:r w:rsidRPr="005C0C78">
        <w:rPr>
          <w:rFonts w:cs="Arial"/>
        </w:rPr>
        <w:t>33</w:t>
      </w:r>
      <w:r>
        <w:rPr>
          <w:rFonts w:cs="Arial"/>
        </w:rPr>
        <w:t> </w:t>
      </w:r>
      <w:r w:rsidRPr="005C0C78">
        <w:rPr>
          <w:rFonts w:cs="Arial"/>
        </w:rPr>
        <w:t>179</w:t>
      </w:r>
      <w:r>
        <w:rPr>
          <w:rFonts w:cs="Arial"/>
        </w:rPr>
        <w:tab/>
      </w:r>
      <w:r w:rsidRPr="005C0C78">
        <w:rPr>
          <w:rFonts w:cs="Arial"/>
        </w:rPr>
        <w:t xml:space="preserve"> 54</w:t>
      </w:r>
      <w:r>
        <w:rPr>
          <w:rFonts w:cs="Arial"/>
        </w:rPr>
        <w:tab/>
      </w:r>
      <w:r w:rsidRPr="005C0C78">
        <w:rPr>
          <w:rFonts w:cs="Arial"/>
        </w:rPr>
        <w:t xml:space="preserve"> 33 233</w:t>
      </w:r>
    </w:p>
    <w:p w:rsidR="00B76DDD" w:rsidRPr="005C0C78" w:rsidRDefault="00B76DDD" w:rsidP="00B76DDD">
      <w:pPr>
        <w:tabs>
          <w:tab w:val="right" w:pos="284"/>
          <w:tab w:val="left" w:pos="567"/>
          <w:tab w:val="center" w:pos="6237"/>
          <w:tab w:val="right" w:pos="7371"/>
          <w:tab w:val="right" w:pos="7938"/>
          <w:tab w:val="right" w:pos="9072"/>
        </w:tabs>
        <w:rPr>
          <w:rFonts w:cs="Arial"/>
        </w:rPr>
      </w:pPr>
    </w:p>
    <w:p w:rsidR="009B48EA" w:rsidRDefault="009B48EA"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t>VÝNOSY</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sidRPr="005C0C78">
        <w:rPr>
          <w:rFonts w:cs="Arial"/>
        </w:rPr>
        <w:t>a</w:t>
      </w:r>
      <w:r>
        <w:rPr>
          <w:rFonts w:cs="Arial"/>
        </w:rPr>
        <w:tab/>
      </w:r>
      <w:r>
        <w:rPr>
          <w:rFonts w:cs="Arial"/>
        </w:rPr>
        <w:tab/>
      </w:r>
      <w:r w:rsidRPr="005C0C78">
        <w:rPr>
          <w:rFonts w:cs="Arial"/>
        </w:rPr>
        <w:t>b</w:t>
      </w:r>
      <w:r>
        <w:rPr>
          <w:rFonts w:cs="Arial"/>
        </w:rPr>
        <w:tab/>
      </w:r>
      <w:r w:rsidRPr="005C0C78">
        <w:rPr>
          <w:rFonts w:cs="Arial"/>
        </w:rPr>
        <w:t xml:space="preserve"> c</w:t>
      </w:r>
      <w:r>
        <w:rPr>
          <w:rFonts w:cs="Arial"/>
        </w:rPr>
        <w:tab/>
        <w:t xml:space="preserve"> </w:t>
      </w:r>
      <w:r w:rsidRPr="005C0C78">
        <w:rPr>
          <w:rFonts w:cs="Arial"/>
        </w:rPr>
        <w:t>1</w:t>
      </w:r>
      <w:r>
        <w:rPr>
          <w:rFonts w:cs="Arial"/>
        </w:rPr>
        <w:tab/>
      </w:r>
      <w:r w:rsidRPr="005C0C78">
        <w:rPr>
          <w:rFonts w:cs="Arial"/>
        </w:rPr>
        <w:t xml:space="preserve"> 2</w:t>
      </w:r>
      <w:r>
        <w:rPr>
          <w:rFonts w:cs="Arial"/>
        </w:rPr>
        <w:tab/>
      </w:r>
      <w:r w:rsidRPr="005C0C78">
        <w:rPr>
          <w:rFonts w:cs="Arial"/>
        </w:rPr>
        <w:t xml:space="preserve"> 3</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sidRPr="005C0C78">
        <w:rPr>
          <w:rFonts w:cs="Arial"/>
          <w:b/>
          <w:bCs/>
        </w:rPr>
        <w:t xml:space="preserve">B.I. Provozní dotace (B.I.1.) </w:t>
      </w:r>
      <w:r>
        <w:rPr>
          <w:rFonts w:cs="Arial"/>
          <w:b/>
          <w:bCs/>
        </w:rPr>
        <w:tab/>
      </w:r>
      <w:r w:rsidRPr="005C0C78">
        <w:rPr>
          <w:rFonts w:cs="Arial"/>
          <w:b/>
          <w:bCs/>
        </w:rPr>
        <w:t>39</w:t>
      </w:r>
      <w:r>
        <w:rPr>
          <w:rFonts w:cs="Arial"/>
          <w:b/>
          <w:bCs/>
        </w:rPr>
        <w:tab/>
      </w:r>
      <w:r w:rsidRPr="005C0C78">
        <w:rPr>
          <w:rFonts w:cs="Arial"/>
          <w:b/>
          <w:bCs/>
        </w:rPr>
        <w:t xml:space="preserve"> </w:t>
      </w:r>
      <w:r w:rsidRPr="005C0C78">
        <w:rPr>
          <w:rFonts w:cs="Arial"/>
        </w:rPr>
        <w:t>29</w:t>
      </w:r>
      <w:r>
        <w:rPr>
          <w:rFonts w:cs="Arial"/>
        </w:rPr>
        <w:t> </w:t>
      </w:r>
      <w:r w:rsidRPr="005C0C78">
        <w:rPr>
          <w:rFonts w:cs="Arial"/>
        </w:rPr>
        <w:t>507</w:t>
      </w:r>
      <w:r>
        <w:rPr>
          <w:rFonts w:cs="Arial"/>
        </w:rPr>
        <w:tab/>
      </w:r>
      <w:r>
        <w:rPr>
          <w:rFonts w:cs="Arial"/>
        </w:rPr>
        <w:tab/>
      </w:r>
      <w:r w:rsidRPr="005C0C78">
        <w:rPr>
          <w:rFonts w:cs="Arial"/>
        </w:rPr>
        <w:t xml:space="preserve"> 29</w:t>
      </w:r>
      <w:r>
        <w:rPr>
          <w:rFonts w:cs="Arial"/>
        </w:rPr>
        <w:t> </w:t>
      </w:r>
      <w:r w:rsidRPr="005C0C78">
        <w:rPr>
          <w:rFonts w:cs="Arial"/>
        </w:rPr>
        <w:t>507</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tab/>
      </w:r>
      <w:r w:rsidRPr="005C0C78">
        <w:rPr>
          <w:rFonts w:cs="Arial"/>
        </w:rPr>
        <w:t xml:space="preserve">1. </w:t>
      </w:r>
      <w:r>
        <w:rPr>
          <w:rFonts w:cs="Arial"/>
        </w:rPr>
        <w:tab/>
      </w:r>
      <w:r w:rsidRPr="005C0C78">
        <w:rPr>
          <w:rFonts w:cs="Arial"/>
        </w:rPr>
        <w:t>Provozní dotace</w:t>
      </w:r>
      <w:r>
        <w:rPr>
          <w:rFonts w:cs="Arial"/>
        </w:rPr>
        <w:tab/>
      </w:r>
      <w:r w:rsidRPr="005C0C78">
        <w:rPr>
          <w:rFonts w:cs="Arial"/>
        </w:rPr>
        <w:t xml:space="preserve"> 40</w:t>
      </w:r>
      <w:r>
        <w:rPr>
          <w:rFonts w:cs="Arial"/>
        </w:rPr>
        <w:tab/>
      </w:r>
      <w:r w:rsidRPr="005C0C78">
        <w:rPr>
          <w:rFonts w:cs="Arial"/>
        </w:rPr>
        <w:t xml:space="preserve"> 29</w:t>
      </w:r>
      <w:r>
        <w:rPr>
          <w:rFonts w:cs="Arial"/>
        </w:rPr>
        <w:t> </w:t>
      </w:r>
      <w:r w:rsidRPr="005C0C78">
        <w:rPr>
          <w:rFonts w:cs="Arial"/>
        </w:rPr>
        <w:t>507</w:t>
      </w:r>
      <w:r>
        <w:rPr>
          <w:rFonts w:cs="Arial"/>
        </w:rPr>
        <w:tab/>
      </w:r>
      <w:r>
        <w:rPr>
          <w:rFonts w:cs="Arial"/>
        </w:rPr>
        <w:tab/>
      </w:r>
      <w:r w:rsidRPr="005C0C78">
        <w:rPr>
          <w:rFonts w:cs="Arial"/>
        </w:rPr>
        <w:t xml:space="preserve"> 29 507</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sidRPr="005C0C78">
        <w:rPr>
          <w:rFonts w:cs="Arial"/>
          <w:b/>
          <w:bCs/>
        </w:rPr>
        <w:t>B.II. Přijaté příspěvky (součet B.II.2. až B.II.4.)</w:t>
      </w:r>
      <w:r>
        <w:rPr>
          <w:rFonts w:cs="Arial"/>
          <w:b/>
          <w:bCs/>
        </w:rPr>
        <w:tab/>
      </w:r>
      <w:r w:rsidRPr="005C0C78">
        <w:rPr>
          <w:rFonts w:cs="Arial"/>
          <w:b/>
          <w:bCs/>
        </w:rPr>
        <w:t xml:space="preserve"> 41</w:t>
      </w:r>
      <w:r>
        <w:rPr>
          <w:rFonts w:cs="Arial"/>
          <w:b/>
          <w:bCs/>
        </w:rPr>
        <w:tab/>
      </w:r>
      <w:r w:rsidRPr="005C0C78">
        <w:rPr>
          <w:rFonts w:cs="Arial"/>
          <w:b/>
          <w:bCs/>
        </w:rPr>
        <w:t xml:space="preserve"> </w:t>
      </w:r>
      <w:r w:rsidRPr="005C0C78">
        <w:rPr>
          <w:rFonts w:cs="Arial"/>
        </w:rPr>
        <w:t>1</w:t>
      </w:r>
      <w:r>
        <w:rPr>
          <w:rFonts w:cs="Arial"/>
        </w:rPr>
        <w:t> </w:t>
      </w:r>
      <w:r w:rsidRPr="005C0C78">
        <w:rPr>
          <w:rFonts w:cs="Arial"/>
        </w:rPr>
        <w:t>457</w:t>
      </w:r>
      <w:r>
        <w:rPr>
          <w:rFonts w:cs="Arial"/>
        </w:rPr>
        <w:tab/>
      </w:r>
      <w:r>
        <w:rPr>
          <w:rFonts w:cs="Arial"/>
        </w:rPr>
        <w:tab/>
      </w:r>
      <w:r w:rsidRPr="005C0C78">
        <w:rPr>
          <w:rFonts w:cs="Arial"/>
        </w:rPr>
        <w:t xml:space="preserve"> 1</w:t>
      </w:r>
      <w:r>
        <w:rPr>
          <w:rFonts w:cs="Arial"/>
        </w:rPr>
        <w:t> </w:t>
      </w:r>
      <w:r w:rsidRPr="005C0C78">
        <w:rPr>
          <w:rFonts w:cs="Arial"/>
        </w:rPr>
        <w:t>457</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tab/>
      </w:r>
      <w:r w:rsidRPr="005C0C78">
        <w:rPr>
          <w:rFonts w:cs="Arial"/>
        </w:rPr>
        <w:t xml:space="preserve">2. </w:t>
      </w:r>
      <w:r>
        <w:rPr>
          <w:rFonts w:cs="Arial"/>
        </w:rPr>
        <w:tab/>
      </w:r>
      <w:r w:rsidRPr="005C0C78">
        <w:rPr>
          <w:rFonts w:cs="Arial"/>
        </w:rPr>
        <w:t>Přijaté příspěvky zúčtované mezi organizačními složkami</w:t>
      </w:r>
      <w:r>
        <w:rPr>
          <w:rFonts w:cs="Arial"/>
        </w:rPr>
        <w:tab/>
      </w:r>
      <w:r w:rsidRPr="005C0C78">
        <w:rPr>
          <w:rFonts w:cs="Arial"/>
        </w:rPr>
        <w:t xml:space="preserve"> 42</w:t>
      </w:r>
      <w:r>
        <w:rPr>
          <w:rFonts w:cs="Arial"/>
        </w:rPr>
        <w:tab/>
        <w:t>0</w:t>
      </w:r>
      <w:r>
        <w:rPr>
          <w:rFonts w:cs="Arial"/>
        </w:rPr>
        <w:tab/>
      </w:r>
      <w:r>
        <w:rPr>
          <w:rFonts w:cs="Arial"/>
        </w:rPr>
        <w:tab/>
        <w:t>0</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tab/>
      </w:r>
      <w:r w:rsidRPr="005C0C78">
        <w:rPr>
          <w:rFonts w:cs="Arial"/>
        </w:rPr>
        <w:t xml:space="preserve">3. </w:t>
      </w:r>
      <w:r>
        <w:rPr>
          <w:rFonts w:cs="Arial"/>
        </w:rPr>
        <w:tab/>
      </w:r>
      <w:r w:rsidRPr="005C0C78">
        <w:rPr>
          <w:rFonts w:cs="Arial"/>
        </w:rPr>
        <w:t>Přijaté příspěvky (dary)</w:t>
      </w:r>
      <w:r>
        <w:rPr>
          <w:rFonts w:cs="Arial"/>
        </w:rPr>
        <w:tab/>
      </w:r>
      <w:r w:rsidRPr="005C0C78">
        <w:rPr>
          <w:rFonts w:cs="Arial"/>
        </w:rPr>
        <w:t xml:space="preserve"> 43</w:t>
      </w:r>
      <w:r>
        <w:rPr>
          <w:rFonts w:cs="Arial"/>
        </w:rPr>
        <w:tab/>
      </w:r>
      <w:r w:rsidRPr="005C0C78">
        <w:rPr>
          <w:rFonts w:cs="Arial"/>
        </w:rPr>
        <w:t xml:space="preserve"> 1</w:t>
      </w:r>
      <w:r>
        <w:rPr>
          <w:rFonts w:cs="Arial"/>
        </w:rPr>
        <w:t> </w:t>
      </w:r>
      <w:r w:rsidRPr="005C0C78">
        <w:rPr>
          <w:rFonts w:cs="Arial"/>
        </w:rPr>
        <w:t>457</w:t>
      </w:r>
      <w:r>
        <w:rPr>
          <w:rFonts w:cs="Arial"/>
        </w:rPr>
        <w:tab/>
      </w:r>
      <w:r>
        <w:rPr>
          <w:rFonts w:cs="Arial"/>
        </w:rPr>
        <w:tab/>
      </w:r>
      <w:r w:rsidRPr="005C0C78">
        <w:rPr>
          <w:rFonts w:cs="Arial"/>
        </w:rPr>
        <w:t xml:space="preserve"> 1</w:t>
      </w:r>
      <w:r>
        <w:rPr>
          <w:rFonts w:cs="Arial"/>
        </w:rPr>
        <w:t> </w:t>
      </w:r>
      <w:r w:rsidRPr="005C0C78">
        <w:rPr>
          <w:rFonts w:cs="Arial"/>
        </w:rPr>
        <w:t>457</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tab/>
      </w:r>
      <w:r w:rsidRPr="005C0C78">
        <w:rPr>
          <w:rFonts w:cs="Arial"/>
        </w:rPr>
        <w:t xml:space="preserve">4. </w:t>
      </w:r>
      <w:r>
        <w:rPr>
          <w:rFonts w:cs="Arial"/>
        </w:rPr>
        <w:tab/>
      </w:r>
      <w:r w:rsidRPr="005C0C78">
        <w:rPr>
          <w:rFonts w:cs="Arial"/>
        </w:rPr>
        <w:t>Přijaté členské příspěvky</w:t>
      </w:r>
      <w:r>
        <w:rPr>
          <w:rFonts w:cs="Arial"/>
        </w:rPr>
        <w:tab/>
      </w:r>
      <w:r w:rsidRPr="005C0C78">
        <w:rPr>
          <w:rFonts w:cs="Arial"/>
        </w:rPr>
        <w:t xml:space="preserve"> 44</w:t>
      </w:r>
      <w:r>
        <w:rPr>
          <w:rFonts w:cs="Arial"/>
        </w:rPr>
        <w:tab/>
      </w:r>
      <w:r w:rsidRPr="005C0C78">
        <w:rPr>
          <w:rFonts w:cs="Arial"/>
        </w:rPr>
        <w:t xml:space="preserve"> 0</w:t>
      </w:r>
      <w:r>
        <w:rPr>
          <w:rFonts w:cs="Arial"/>
        </w:rPr>
        <w:tab/>
      </w:r>
      <w:r>
        <w:rPr>
          <w:rFonts w:cs="Arial"/>
        </w:rPr>
        <w:tab/>
      </w:r>
      <w:r w:rsidRPr="005C0C78">
        <w:rPr>
          <w:rFonts w:cs="Arial"/>
        </w:rPr>
        <w:t xml:space="preserve"> 0</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sidRPr="005C0C78">
        <w:rPr>
          <w:rFonts w:cs="Arial"/>
          <w:b/>
          <w:bCs/>
        </w:rPr>
        <w:t>B.III. Tržby za vlastní výkony a za zboží</w:t>
      </w:r>
      <w:r>
        <w:rPr>
          <w:rFonts w:cs="Arial"/>
          <w:b/>
          <w:bCs/>
        </w:rPr>
        <w:tab/>
      </w:r>
      <w:r w:rsidRPr="005C0C78">
        <w:rPr>
          <w:rFonts w:cs="Arial"/>
          <w:b/>
          <w:bCs/>
        </w:rPr>
        <w:t xml:space="preserve"> 45</w:t>
      </w:r>
      <w:r>
        <w:rPr>
          <w:rFonts w:cs="Arial"/>
          <w:b/>
          <w:bCs/>
        </w:rPr>
        <w:t> </w:t>
      </w:r>
      <w:r>
        <w:rPr>
          <w:rFonts w:cs="Arial"/>
          <w:b/>
          <w:bCs/>
        </w:rPr>
        <w:tab/>
      </w:r>
      <w:r w:rsidRPr="005C0C78">
        <w:rPr>
          <w:rFonts w:cs="Arial"/>
        </w:rPr>
        <w:t>141</w:t>
      </w:r>
      <w:r>
        <w:rPr>
          <w:rFonts w:cs="Arial"/>
        </w:rPr>
        <w:tab/>
      </w:r>
      <w:r>
        <w:rPr>
          <w:rFonts w:cs="Arial"/>
        </w:rPr>
        <w:tab/>
      </w:r>
      <w:r w:rsidRPr="005C0C78">
        <w:rPr>
          <w:rFonts w:cs="Arial"/>
        </w:rPr>
        <w:t xml:space="preserve"> 141</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sidRPr="005C0C78">
        <w:rPr>
          <w:rFonts w:cs="Arial"/>
          <w:b/>
          <w:bCs/>
        </w:rPr>
        <w:t>B.IV. Ostatní výnosy (součet B.VI.5. až B.VI.10.)</w:t>
      </w:r>
      <w:r>
        <w:rPr>
          <w:rFonts w:cs="Arial"/>
          <w:b/>
          <w:bCs/>
        </w:rPr>
        <w:tab/>
      </w:r>
      <w:r w:rsidRPr="005C0C78">
        <w:rPr>
          <w:rFonts w:cs="Arial"/>
          <w:b/>
          <w:bCs/>
        </w:rPr>
        <w:t xml:space="preserve"> 46</w:t>
      </w:r>
      <w:r>
        <w:rPr>
          <w:rFonts w:cs="Arial"/>
          <w:b/>
          <w:bCs/>
        </w:rPr>
        <w:tab/>
      </w:r>
      <w:r w:rsidRPr="005C0C78">
        <w:rPr>
          <w:rFonts w:cs="Arial"/>
          <w:b/>
          <w:bCs/>
        </w:rPr>
        <w:t xml:space="preserve"> </w:t>
      </w:r>
      <w:r w:rsidRPr="005C0C78">
        <w:rPr>
          <w:rFonts w:cs="Arial"/>
        </w:rPr>
        <w:t>2</w:t>
      </w:r>
      <w:r>
        <w:rPr>
          <w:rFonts w:cs="Arial"/>
        </w:rPr>
        <w:t> </w:t>
      </w:r>
      <w:r w:rsidRPr="005C0C78">
        <w:rPr>
          <w:rFonts w:cs="Arial"/>
        </w:rPr>
        <w:t>453</w:t>
      </w:r>
      <w:r>
        <w:rPr>
          <w:rFonts w:cs="Arial"/>
        </w:rPr>
        <w:tab/>
      </w:r>
      <w:r>
        <w:rPr>
          <w:rFonts w:cs="Arial"/>
        </w:rPr>
        <w:tab/>
      </w:r>
      <w:r w:rsidRPr="005C0C78">
        <w:rPr>
          <w:rFonts w:cs="Arial"/>
        </w:rPr>
        <w:t xml:space="preserve"> 2</w:t>
      </w:r>
      <w:r>
        <w:rPr>
          <w:rFonts w:cs="Arial"/>
        </w:rPr>
        <w:t> </w:t>
      </w:r>
      <w:r w:rsidRPr="005C0C78">
        <w:rPr>
          <w:rFonts w:cs="Arial"/>
        </w:rPr>
        <w:t>453</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tab/>
      </w:r>
      <w:r w:rsidRPr="005C0C78">
        <w:rPr>
          <w:rFonts w:cs="Arial"/>
        </w:rPr>
        <w:t xml:space="preserve">5. </w:t>
      </w:r>
      <w:r>
        <w:rPr>
          <w:rFonts w:cs="Arial"/>
        </w:rPr>
        <w:tab/>
      </w:r>
      <w:r w:rsidRPr="005C0C78">
        <w:rPr>
          <w:rFonts w:cs="Arial"/>
        </w:rPr>
        <w:t>Smluvní pokuty, úroky z prodlení, ostatní pokuty a penále</w:t>
      </w:r>
      <w:r>
        <w:rPr>
          <w:rFonts w:cs="Arial"/>
        </w:rPr>
        <w:tab/>
      </w:r>
      <w:r w:rsidRPr="005C0C78">
        <w:rPr>
          <w:rFonts w:cs="Arial"/>
        </w:rPr>
        <w:t xml:space="preserve"> 47</w:t>
      </w:r>
      <w:r>
        <w:rPr>
          <w:rFonts w:cs="Arial"/>
        </w:rPr>
        <w:tab/>
      </w:r>
      <w:r w:rsidRPr="005C0C78">
        <w:rPr>
          <w:rFonts w:cs="Arial"/>
        </w:rPr>
        <w:t xml:space="preserve"> 0</w:t>
      </w:r>
      <w:r>
        <w:rPr>
          <w:rFonts w:cs="Arial"/>
        </w:rPr>
        <w:tab/>
      </w:r>
      <w:r>
        <w:rPr>
          <w:rFonts w:cs="Arial"/>
        </w:rPr>
        <w:tab/>
      </w:r>
      <w:r w:rsidRPr="005C0C78">
        <w:rPr>
          <w:rFonts w:cs="Arial"/>
        </w:rPr>
        <w:t xml:space="preserve"> 0</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tab/>
      </w:r>
      <w:r w:rsidRPr="005C0C78">
        <w:rPr>
          <w:rFonts w:cs="Arial"/>
        </w:rPr>
        <w:t xml:space="preserve">6. </w:t>
      </w:r>
      <w:r>
        <w:rPr>
          <w:rFonts w:cs="Arial"/>
        </w:rPr>
        <w:tab/>
      </w:r>
      <w:r w:rsidRPr="005C0C78">
        <w:rPr>
          <w:rFonts w:cs="Arial"/>
        </w:rPr>
        <w:t>Platby za odepsané pohledávky</w:t>
      </w:r>
      <w:r>
        <w:rPr>
          <w:rFonts w:cs="Arial"/>
        </w:rPr>
        <w:tab/>
      </w:r>
      <w:r w:rsidRPr="005C0C78">
        <w:rPr>
          <w:rFonts w:cs="Arial"/>
        </w:rPr>
        <w:t xml:space="preserve"> 48</w:t>
      </w:r>
      <w:r>
        <w:rPr>
          <w:rFonts w:cs="Arial"/>
        </w:rPr>
        <w:tab/>
      </w:r>
      <w:r w:rsidRPr="005C0C78">
        <w:rPr>
          <w:rFonts w:cs="Arial"/>
        </w:rPr>
        <w:t xml:space="preserve"> 0</w:t>
      </w:r>
      <w:r>
        <w:rPr>
          <w:rFonts w:cs="Arial"/>
        </w:rPr>
        <w:tab/>
      </w:r>
      <w:r>
        <w:rPr>
          <w:rFonts w:cs="Arial"/>
        </w:rPr>
        <w:tab/>
      </w:r>
      <w:r w:rsidRPr="005C0C78">
        <w:rPr>
          <w:rFonts w:cs="Arial"/>
        </w:rPr>
        <w:t xml:space="preserve"> 0</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tab/>
      </w:r>
      <w:r w:rsidRPr="005C0C78">
        <w:rPr>
          <w:rFonts w:cs="Arial"/>
        </w:rPr>
        <w:t xml:space="preserve">7. </w:t>
      </w:r>
      <w:r>
        <w:rPr>
          <w:rFonts w:cs="Arial"/>
        </w:rPr>
        <w:tab/>
      </w:r>
      <w:r w:rsidRPr="005C0C78">
        <w:rPr>
          <w:rFonts w:cs="Arial"/>
        </w:rPr>
        <w:t>Výnosové úroky</w:t>
      </w:r>
      <w:r>
        <w:rPr>
          <w:rFonts w:cs="Arial"/>
        </w:rPr>
        <w:tab/>
      </w:r>
      <w:r w:rsidRPr="005C0C78">
        <w:rPr>
          <w:rFonts w:cs="Arial"/>
        </w:rPr>
        <w:t xml:space="preserve"> 49</w:t>
      </w:r>
      <w:r>
        <w:rPr>
          <w:rFonts w:cs="Arial"/>
        </w:rPr>
        <w:tab/>
        <w:t> </w:t>
      </w:r>
      <w:r w:rsidRPr="005C0C78">
        <w:rPr>
          <w:rFonts w:cs="Arial"/>
        </w:rPr>
        <w:t>277</w:t>
      </w:r>
      <w:r>
        <w:rPr>
          <w:rFonts w:cs="Arial"/>
        </w:rPr>
        <w:tab/>
      </w:r>
      <w:r>
        <w:rPr>
          <w:rFonts w:cs="Arial"/>
        </w:rPr>
        <w:tab/>
      </w:r>
      <w:r w:rsidRPr="005C0C78">
        <w:rPr>
          <w:rFonts w:cs="Arial"/>
        </w:rPr>
        <w:t xml:space="preserve"> 277</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tab/>
      </w:r>
      <w:r w:rsidRPr="005C0C78">
        <w:rPr>
          <w:rFonts w:cs="Arial"/>
        </w:rPr>
        <w:t xml:space="preserve">8. </w:t>
      </w:r>
      <w:r>
        <w:rPr>
          <w:rFonts w:cs="Arial"/>
        </w:rPr>
        <w:tab/>
      </w:r>
      <w:r w:rsidRPr="005C0C78">
        <w:rPr>
          <w:rFonts w:cs="Arial"/>
        </w:rPr>
        <w:t>Kursové zisky</w:t>
      </w:r>
      <w:r>
        <w:rPr>
          <w:rFonts w:cs="Arial"/>
        </w:rPr>
        <w:tab/>
      </w:r>
      <w:r w:rsidRPr="005C0C78">
        <w:rPr>
          <w:rFonts w:cs="Arial"/>
        </w:rPr>
        <w:t xml:space="preserve"> 50</w:t>
      </w:r>
      <w:r>
        <w:rPr>
          <w:rFonts w:cs="Arial"/>
        </w:rPr>
        <w:tab/>
      </w:r>
      <w:r w:rsidRPr="005C0C78">
        <w:rPr>
          <w:rFonts w:cs="Arial"/>
        </w:rPr>
        <w:t xml:space="preserve"> 0</w:t>
      </w:r>
      <w:r>
        <w:rPr>
          <w:rFonts w:cs="Arial"/>
        </w:rPr>
        <w:tab/>
      </w:r>
      <w:r>
        <w:rPr>
          <w:rFonts w:cs="Arial"/>
        </w:rPr>
        <w:tab/>
      </w:r>
      <w:r w:rsidRPr="005C0C78">
        <w:rPr>
          <w:rFonts w:cs="Arial"/>
        </w:rPr>
        <w:t xml:space="preserve"> 0</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tab/>
      </w:r>
      <w:r w:rsidRPr="005C0C78">
        <w:rPr>
          <w:rFonts w:cs="Arial"/>
        </w:rPr>
        <w:t xml:space="preserve">9. </w:t>
      </w:r>
      <w:r>
        <w:rPr>
          <w:rFonts w:cs="Arial"/>
        </w:rPr>
        <w:tab/>
      </w:r>
      <w:r w:rsidRPr="005C0C78">
        <w:rPr>
          <w:rFonts w:cs="Arial"/>
        </w:rPr>
        <w:t>Zúčtování fondů</w:t>
      </w:r>
      <w:r>
        <w:rPr>
          <w:rFonts w:cs="Arial"/>
        </w:rPr>
        <w:tab/>
      </w:r>
      <w:r w:rsidRPr="005C0C78">
        <w:rPr>
          <w:rFonts w:cs="Arial"/>
        </w:rPr>
        <w:t xml:space="preserve"> 51</w:t>
      </w:r>
      <w:r>
        <w:rPr>
          <w:rFonts w:cs="Arial"/>
        </w:rPr>
        <w:tab/>
      </w:r>
      <w:r w:rsidRPr="005C0C78">
        <w:rPr>
          <w:rFonts w:cs="Arial"/>
        </w:rPr>
        <w:t xml:space="preserve"> 1</w:t>
      </w:r>
      <w:r>
        <w:rPr>
          <w:rFonts w:cs="Arial"/>
        </w:rPr>
        <w:t> </w:t>
      </w:r>
      <w:r w:rsidRPr="005C0C78">
        <w:rPr>
          <w:rFonts w:cs="Arial"/>
        </w:rPr>
        <w:t>763</w:t>
      </w:r>
      <w:r>
        <w:rPr>
          <w:rFonts w:cs="Arial"/>
        </w:rPr>
        <w:tab/>
      </w:r>
      <w:r>
        <w:rPr>
          <w:rFonts w:cs="Arial"/>
        </w:rPr>
        <w:tab/>
      </w:r>
      <w:r w:rsidRPr="005C0C78">
        <w:rPr>
          <w:rFonts w:cs="Arial"/>
        </w:rPr>
        <w:t xml:space="preserve"> 1</w:t>
      </w:r>
      <w:r>
        <w:rPr>
          <w:rFonts w:cs="Arial"/>
        </w:rPr>
        <w:t> </w:t>
      </w:r>
      <w:r w:rsidRPr="005C0C78">
        <w:rPr>
          <w:rFonts w:cs="Arial"/>
        </w:rPr>
        <w:t>763</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tab/>
      </w:r>
      <w:r w:rsidRPr="005C0C78">
        <w:rPr>
          <w:rFonts w:cs="Arial"/>
        </w:rPr>
        <w:t xml:space="preserve">10. </w:t>
      </w:r>
      <w:r>
        <w:rPr>
          <w:rFonts w:cs="Arial"/>
        </w:rPr>
        <w:tab/>
      </w:r>
      <w:r w:rsidRPr="005C0C78">
        <w:rPr>
          <w:rFonts w:cs="Arial"/>
        </w:rPr>
        <w:t>Jiné ostatní výnosy</w:t>
      </w:r>
      <w:r>
        <w:rPr>
          <w:rFonts w:cs="Arial"/>
        </w:rPr>
        <w:tab/>
      </w:r>
      <w:r w:rsidRPr="005C0C78">
        <w:rPr>
          <w:rFonts w:cs="Arial"/>
        </w:rPr>
        <w:t xml:space="preserve"> 52</w:t>
      </w:r>
      <w:r>
        <w:rPr>
          <w:rFonts w:cs="Arial"/>
        </w:rPr>
        <w:tab/>
        <w:t> </w:t>
      </w:r>
      <w:r w:rsidRPr="005C0C78">
        <w:rPr>
          <w:rFonts w:cs="Arial"/>
        </w:rPr>
        <w:t>413</w:t>
      </w:r>
      <w:r>
        <w:rPr>
          <w:rFonts w:cs="Arial"/>
        </w:rPr>
        <w:tab/>
      </w:r>
      <w:r>
        <w:rPr>
          <w:rFonts w:cs="Arial"/>
        </w:rPr>
        <w:tab/>
      </w:r>
      <w:r w:rsidRPr="005C0C78">
        <w:rPr>
          <w:rFonts w:cs="Arial"/>
        </w:rPr>
        <w:t xml:space="preserve"> 413</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sidRPr="005C0C78">
        <w:rPr>
          <w:rFonts w:cs="Arial"/>
          <w:b/>
          <w:bCs/>
        </w:rPr>
        <w:t>B.V. Tržby z prodeje majetku (součet B.V.11. až B.V.15.)</w:t>
      </w:r>
      <w:r>
        <w:rPr>
          <w:rFonts w:cs="Arial"/>
          <w:b/>
          <w:bCs/>
        </w:rPr>
        <w:tab/>
      </w:r>
      <w:r w:rsidRPr="005C0C78">
        <w:rPr>
          <w:rFonts w:cs="Arial"/>
          <w:b/>
          <w:bCs/>
        </w:rPr>
        <w:t xml:space="preserve"> 53</w:t>
      </w:r>
      <w:r>
        <w:rPr>
          <w:rFonts w:cs="Arial"/>
          <w:b/>
          <w:bCs/>
        </w:rPr>
        <w:tab/>
        <w:t> </w:t>
      </w:r>
      <w:r w:rsidRPr="005C0C78">
        <w:rPr>
          <w:rFonts w:cs="Arial"/>
        </w:rPr>
        <w:t>161</w:t>
      </w:r>
      <w:r>
        <w:rPr>
          <w:rFonts w:cs="Arial"/>
        </w:rPr>
        <w:tab/>
      </w:r>
      <w:r>
        <w:rPr>
          <w:rFonts w:cs="Arial"/>
        </w:rPr>
        <w:tab/>
      </w:r>
      <w:r w:rsidRPr="005C0C78">
        <w:rPr>
          <w:rFonts w:cs="Arial"/>
        </w:rPr>
        <w:t xml:space="preserve"> 161</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ind w:left="567" w:hanging="567"/>
        <w:rPr>
          <w:rFonts w:cs="Arial"/>
        </w:rPr>
      </w:pPr>
      <w:r>
        <w:rPr>
          <w:rFonts w:cs="Arial"/>
        </w:rPr>
        <w:tab/>
      </w:r>
      <w:r w:rsidRPr="005C0C78">
        <w:rPr>
          <w:rFonts w:cs="Arial"/>
        </w:rPr>
        <w:t xml:space="preserve">11. </w:t>
      </w:r>
      <w:r>
        <w:rPr>
          <w:rFonts w:cs="Arial"/>
        </w:rPr>
        <w:tab/>
      </w:r>
      <w:r w:rsidRPr="005C0C78">
        <w:rPr>
          <w:rFonts w:cs="Arial"/>
        </w:rPr>
        <w:t xml:space="preserve">Tržby z prodeje dlouhodobého nehmotného a hmotného </w:t>
      </w:r>
      <w:r>
        <w:rPr>
          <w:rFonts w:cs="Arial"/>
        </w:rPr>
        <w:br/>
      </w:r>
      <w:r w:rsidRPr="005C0C78">
        <w:rPr>
          <w:rFonts w:cs="Arial"/>
        </w:rPr>
        <w:t>majetku</w:t>
      </w:r>
      <w:r>
        <w:rPr>
          <w:rFonts w:cs="Arial"/>
        </w:rPr>
        <w:tab/>
      </w:r>
      <w:r w:rsidRPr="005C0C78">
        <w:rPr>
          <w:rFonts w:cs="Arial"/>
        </w:rPr>
        <w:t xml:space="preserve"> 54</w:t>
      </w:r>
      <w:r>
        <w:rPr>
          <w:rFonts w:cs="Arial"/>
        </w:rPr>
        <w:tab/>
        <w:t> </w:t>
      </w:r>
      <w:r w:rsidRPr="005C0C78">
        <w:rPr>
          <w:rFonts w:cs="Arial"/>
        </w:rPr>
        <w:t>161</w:t>
      </w:r>
      <w:r>
        <w:rPr>
          <w:rFonts w:cs="Arial"/>
        </w:rPr>
        <w:tab/>
      </w:r>
      <w:r>
        <w:rPr>
          <w:rFonts w:cs="Arial"/>
        </w:rPr>
        <w:tab/>
      </w:r>
      <w:r w:rsidRPr="005C0C78">
        <w:rPr>
          <w:rFonts w:cs="Arial"/>
        </w:rPr>
        <w:t xml:space="preserve"> 161</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tab/>
      </w:r>
      <w:r w:rsidRPr="005C0C78">
        <w:rPr>
          <w:rFonts w:cs="Arial"/>
        </w:rPr>
        <w:t xml:space="preserve">12. </w:t>
      </w:r>
      <w:r>
        <w:rPr>
          <w:rFonts w:cs="Arial"/>
        </w:rPr>
        <w:tab/>
      </w:r>
      <w:r w:rsidRPr="005C0C78">
        <w:rPr>
          <w:rFonts w:cs="Arial"/>
        </w:rPr>
        <w:t>Tržby z prodeje cenných papírů a podílů</w:t>
      </w:r>
      <w:r>
        <w:rPr>
          <w:rFonts w:cs="Arial"/>
        </w:rPr>
        <w:tab/>
      </w:r>
      <w:r w:rsidRPr="005C0C78">
        <w:rPr>
          <w:rFonts w:cs="Arial"/>
        </w:rPr>
        <w:t xml:space="preserve"> 55</w:t>
      </w:r>
      <w:r>
        <w:rPr>
          <w:rFonts w:cs="Arial"/>
        </w:rPr>
        <w:tab/>
      </w:r>
      <w:r w:rsidRPr="005C0C78">
        <w:rPr>
          <w:rFonts w:cs="Arial"/>
        </w:rPr>
        <w:t xml:space="preserve"> 0</w:t>
      </w:r>
      <w:r>
        <w:rPr>
          <w:rFonts w:cs="Arial"/>
        </w:rPr>
        <w:tab/>
      </w:r>
      <w:r>
        <w:rPr>
          <w:rFonts w:cs="Arial"/>
        </w:rPr>
        <w:tab/>
      </w:r>
      <w:r w:rsidRPr="005C0C78">
        <w:rPr>
          <w:rFonts w:cs="Arial"/>
        </w:rPr>
        <w:t xml:space="preserve"> 0</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tab/>
      </w:r>
      <w:r w:rsidRPr="005C0C78">
        <w:rPr>
          <w:rFonts w:cs="Arial"/>
        </w:rPr>
        <w:t xml:space="preserve">13. </w:t>
      </w:r>
      <w:r>
        <w:rPr>
          <w:rFonts w:cs="Arial"/>
        </w:rPr>
        <w:tab/>
      </w:r>
      <w:r w:rsidRPr="005C0C78">
        <w:rPr>
          <w:rFonts w:cs="Arial"/>
        </w:rPr>
        <w:t>Tržby z prodeje materiálu</w:t>
      </w:r>
      <w:r>
        <w:rPr>
          <w:rFonts w:cs="Arial"/>
        </w:rPr>
        <w:tab/>
      </w:r>
      <w:r w:rsidRPr="005C0C78">
        <w:rPr>
          <w:rFonts w:cs="Arial"/>
        </w:rPr>
        <w:t xml:space="preserve"> 56</w:t>
      </w:r>
      <w:r>
        <w:rPr>
          <w:rFonts w:cs="Arial"/>
        </w:rPr>
        <w:tab/>
      </w:r>
      <w:r w:rsidRPr="005C0C78">
        <w:rPr>
          <w:rFonts w:cs="Arial"/>
        </w:rPr>
        <w:t xml:space="preserve"> 0</w:t>
      </w:r>
      <w:r>
        <w:rPr>
          <w:rFonts w:cs="Arial"/>
        </w:rPr>
        <w:tab/>
      </w:r>
      <w:r>
        <w:rPr>
          <w:rFonts w:cs="Arial"/>
        </w:rPr>
        <w:tab/>
      </w:r>
      <w:r w:rsidRPr="005C0C78">
        <w:rPr>
          <w:rFonts w:cs="Arial"/>
        </w:rPr>
        <w:t xml:space="preserve"> 0</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tab/>
      </w:r>
      <w:r w:rsidRPr="005C0C78">
        <w:rPr>
          <w:rFonts w:cs="Arial"/>
        </w:rPr>
        <w:t xml:space="preserve">14. </w:t>
      </w:r>
      <w:r>
        <w:rPr>
          <w:rFonts w:cs="Arial"/>
        </w:rPr>
        <w:tab/>
      </w:r>
      <w:r w:rsidRPr="005C0C78">
        <w:rPr>
          <w:rFonts w:cs="Arial"/>
        </w:rPr>
        <w:t>Výnosy z krátkodobého finančního majetku</w:t>
      </w:r>
      <w:r>
        <w:rPr>
          <w:rFonts w:cs="Arial"/>
        </w:rPr>
        <w:tab/>
      </w:r>
      <w:r w:rsidRPr="005C0C78">
        <w:rPr>
          <w:rFonts w:cs="Arial"/>
        </w:rPr>
        <w:t xml:space="preserve"> 57</w:t>
      </w:r>
      <w:r>
        <w:rPr>
          <w:rFonts w:cs="Arial"/>
        </w:rPr>
        <w:tab/>
      </w:r>
      <w:r w:rsidRPr="005C0C78">
        <w:rPr>
          <w:rFonts w:cs="Arial"/>
        </w:rPr>
        <w:t xml:space="preserve"> 0</w:t>
      </w:r>
      <w:r>
        <w:rPr>
          <w:rFonts w:cs="Arial"/>
        </w:rPr>
        <w:tab/>
      </w:r>
      <w:r>
        <w:rPr>
          <w:rFonts w:cs="Arial"/>
        </w:rPr>
        <w:tab/>
      </w:r>
      <w:r w:rsidRPr="005C0C78">
        <w:rPr>
          <w:rFonts w:cs="Arial"/>
        </w:rPr>
        <w:t xml:space="preserve"> 0</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Pr>
          <w:rFonts w:cs="Arial"/>
        </w:rPr>
        <w:tab/>
      </w:r>
      <w:r w:rsidRPr="005C0C78">
        <w:rPr>
          <w:rFonts w:cs="Arial"/>
        </w:rPr>
        <w:t xml:space="preserve">15. </w:t>
      </w:r>
      <w:r>
        <w:rPr>
          <w:rFonts w:cs="Arial"/>
        </w:rPr>
        <w:tab/>
      </w:r>
      <w:r w:rsidRPr="005C0C78">
        <w:rPr>
          <w:rFonts w:cs="Arial"/>
        </w:rPr>
        <w:t>Výnosy z dlouhodobého finančního majetku</w:t>
      </w:r>
      <w:r>
        <w:rPr>
          <w:rFonts w:cs="Arial"/>
        </w:rPr>
        <w:tab/>
      </w:r>
      <w:r w:rsidRPr="005C0C78">
        <w:rPr>
          <w:rFonts w:cs="Arial"/>
        </w:rPr>
        <w:t xml:space="preserve"> 58</w:t>
      </w:r>
      <w:r>
        <w:rPr>
          <w:rFonts w:cs="Arial"/>
        </w:rPr>
        <w:tab/>
      </w:r>
      <w:r w:rsidRPr="005C0C78">
        <w:rPr>
          <w:rFonts w:cs="Arial"/>
        </w:rPr>
        <w:t xml:space="preserve"> 0</w:t>
      </w:r>
      <w:r>
        <w:rPr>
          <w:rFonts w:cs="Arial"/>
        </w:rPr>
        <w:tab/>
      </w:r>
      <w:r>
        <w:rPr>
          <w:rFonts w:cs="Arial"/>
        </w:rPr>
        <w:tab/>
      </w:r>
      <w:r w:rsidRPr="005C0C78">
        <w:rPr>
          <w:rFonts w:cs="Arial"/>
        </w:rPr>
        <w:t xml:space="preserve"> 0</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sidRPr="005C0C78">
        <w:rPr>
          <w:rFonts w:cs="Arial"/>
          <w:b/>
          <w:bCs/>
        </w:rPr>
        <w:t>VÝNOSY CELKEM (B.I. + B.II. + B.III. + B.IV. + B.V.)</w:t>
      </w:r>
      <w:r>
        <w:rPr>
          <w:rFonts w:cs="Arial"/>
          <w:b/>
          <w:bCs/>
        </w:rPr>
        <w:tab/>
      </w:r>
      <w:r w:rsidRPr="005C0C78">
        <w:rPr>
          <w:rFonts w:cs="Arial"/>
          <w:b/>
          <w:bCs/>
        </w:rPr>
        <w:t xml:space="preserve"> 59</w:t>
      </w:r>
      <w:r>
        <w:rPr>
          <w:rFonts w:cs="Arial"/>
          <w:b/>
          <w:bCs/>
        </w:rPr>
        <w:tab/>
      </w:r>
      <w:r w:rsidRPr="005C0C78">
        <w:rPr>
          <w:rFonts w:cs="Arial"/>
          <w:b/>
          <w:bCs/>
        </w:rPr>
        <w:t xml:space="preserve"> </w:t>
      </w:r>
      <w:r w:rsidRPr="005C0C78">
        <w:rPr>
          <w:rFonts w:cs="Arial"/>
        </w:rPr>
        <w:t>33</w:t>
      </w:r>
      <w:r>
        <w:rPr>
          <w:rFonts w:cs="Arial"/>
        </w:rPr>
        <w:t> </w:t>
      </w:r>
      <w:r w:rsidRPr="005C0C78">
        <w:rPr>
          <w:rFonts w:cs="Arial"/>
        </w:rPr>
        <w:t>578</w:t>
      </w:r>
      <w:r>
        <w:rPr>
          <w:rFonts w:cs="Arial"/>
        </w:rPr>
        <w:tab/>
        <w:t> </w:t>
      </w:r>
      <w:r w:rsidRPr="005C0C78">
        <w:rPr>
          <w:rFonts w:cs="Arial"/>
        </w:rPr>
        <w:t>141</w:t>
      </w:r>
      <w:r>
        <w:rPr>
          <w:rFonts w:cs="Arial"/>
        </w:rPr>
        <w:tab/>
      </w:r>
      <w:r w:rsidRPr="005C0C78">
        <w:rPr>
          <w:rFonts w:cs="Arial"/>
        </w:rPr>
        <w:t xml:space="preserve"> 33 719</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sidRPr="005C0C78">
        <w:rPr>
          <w:rFonts w:cs="Arial"/>
          <w:b/>
          <w:bCs/>
        </w:rPr>
        <w:t>C. Výsledek hospodaření před zdaněním</w:t>
      </w:r>
      <w:r>
        <w:rPr>
          <w:rFonts w:cs="Arial"/>
          <w:b/>
          <w:bCs/>
        </w:rPr>
        <w:tab/>
      </w:r>
      <w:r w:rsidRPr="005C0C78">
        <w:rPr>
          <w:rFonts w:cs="Arial"/>
          <w:b/>
          <w:bCs/>
        </w:rPr>
        <w:t xml:space="preserve"> 60</w:t>
      </w:r>
      <w:r>
        <w:rPr>
          <w:rFonts w:cs="Arial"/>
          <w:b/>
          <w:bCs/>
        </w:rPr>
        <w:tab/>
        <w:t> </w:t>
      </w:r>
      <w:r w:rsidRPr="005C0C78">
        <w:rPr>
          <w:rFonts w:cs="Arial"/>
        </w:rPr>
        <w:t>399</w:t>
      </w:r>
      <w:r>
        <w:rPr>
          <w:rFonts w:cs="Arial"/>
        </w:rPr>
        <w:tab/>
      </w:r>
      <w:r w:rsidRPr="005C0C78">
        <w:rPr>
          <w:rFonts w:cs="Arial"/>
        </w:rPr>
        <w:t xml:space="preserve"> 87</w:t>
      </w:r>
      <w:r>
        <w:rPr>
          <w:rFonts w:cs="Arial"/>
        </w:rPr>
        <w:tab/>
      </w:r>
      <w:r w:rsidRPr="005C0C78">
        <w:rPr>
          <w:rFonts w:cs="Arial"/>
        </w:rPr>
        <w:t xml:space="preserve"> 486</w:t>
      </w:r>
    </w:p>
    <w:p w:rsidR="00B76DDD" w:rsidRPr="005C0C78" w:rsidRDefault="00B76DDD" w:rsidP="00B76DDD">
      <w:pPr>
        <w:tabs>
          <w:tab w:val="right" w:pos="426"/>
          <w:tab w:val="left" w:pos="567"/>
          <w:tab w:val="center" w:pos="6237"/>
          <w:tab w:val="right" w:pos="7371"/>
          <w:tab w:val="right" w:pos="8080"/>
          <w:tab w:val="right" w:pos="9072"/>
        </w:tabs>
        <w:autoSpaceDE w:val="0"/>
        <w:autoSpaceDN w:val="0"/>
        <w:adjustRightInd w:val="0"/>
        <w:spacing w:after="0"/>
        <w:rPr>
          <w:rFonts w:cs="Arial"/>
        </w:rPr>
      </w:pPr>
      <w:r w:rsidRPr="005C0C78">
        <w:rPr>
          <w:rFonts w:cs="Arial"/>
          <w:b/>
          <w:bCs/>
        </w:rPr>
        <w:t>D. Výsledek hospodaření po zdanění</w:t>
      </w:r>
      <w:r>
        <w:rPr>
          <w:rFonts w:cs="Arial"/>
          <w:b/>
          <w:bCs/>
        </w:rPr>
        <w:tab/>
      </w:r>
      <w:r w:rsidRPr="005C0C78">
        <w:rPr>
          <w:rFonts w:cs="Arial"/>
          <w:b/>
          <w:bCs/>
        </w:rPr>
        <w:t xml:space="preserve"> 61</w:t>
      </w:r>
      <w:r>
        <w:rPr>
          <w:rFonts w:cs="Arial"/>
          <w:b/>
          <w:bCs/>
        </w:rPr>
        <w:tab/>
        <w:t> </w:t>
      </w:r>
      <w:r w:rsidRPr="005C0C78">
        <w:rPr>
          <w:rFonts w:cs="Arial"/>
        </w:rPr>
        <w:t>399</w:t>
      </w:r>
      <w:r>
        <w:rPr>
          <w:rFonts w:cs="Arial"/>
        </w:rPr>
        <w:tab/>
      </w:r>
      <w:r w:rsidRPr="005C0C78">
        <w:rPr>
          <w:rFonts w:cs="Arial"/>
        </w:rPr>
        <w:t xml:space="preserve"> 87</w:t>
      </w:r>
      <w:r>
        <w:rPr>
          <w:rFonts w:cs="Arial"/>
        </w:rPr>
        <w:tab/>
      </w:r>
      <w:r w:rsidRPr="005C0C78">
        <w:rPr>
          <w:rFonts w:cs="Arial"/>
        </w:rPr>
        <w:t> 486</w:t>
      </w:r>
    </w:p>
    <w:p w:rsidR="00B76DDD" w:rsidRPr="005C0C78" w:rsidRDefault="00B76DDD" w:rsidP="00B76DDD">
      <w:pPr>
        <w:autoSpaceDE w:val="0"/>
        <w:autoSpaceDN w:val="0"/>
        <w:adjustRightInd w:val="0"/>
        <w:spacing w:after="0"/>
        <w:rPr>
          <w:rFonts w:cs="Arial"/>
        </w:rPr>
      </w:pPr>
    </w:p>
    <w:p w:rsidR="00B76DDD" w:rsidRPr="005C0C78" w:rsidRDefault="00B76DDD" w:rsidP="00B76DDD">
      <w:pPr>
        <w:autoSpaceDE w:val="0"/>
        <w:autoSpaceDN w:val="0"/>
        <w:adjustRightInd w:val="0"/>
        <w:spacing w:after="0"/>
        <w:rPr>
          <w:rFonts w:cs="Arial"/>
        </w:rPr>
      </w:pPr>
      <w:r w:rsidRPr="005C0C78">
        <w:rPr>
          <w:rFonts w:cs="Arial"/>
        </w:rPr>
        <w:t>Osoba odpovědná za účetnictví (jméno a podpis)</w:t>
      </w:r>
    </w:p>
    <w:p w:rsidR="00B76DDD" w:rsidRPr="005C0C78" w:rsidRDefault="00B76DDD" w:rsidP="00B76DDD">
      <w:pPr>
        <w:autoSpaceDE w:val="0"/>
        <w:autoSpaceDN w:val="0"/>
        <w:adjustRightInd w:val="0"/>
        <w:spacing w:after="0"/>
        <w:rPr>
          <w:rFonts w:cs="Arial"/>
        </w:rPr>
      </w:pPr>
      <w:r w:rsidRPr="005C0C78">
        <w:rPr>
          <w:rFonts w:cs="Arial"/>
        </w:rPr>
        <w:t>ThDr. Eva Machová, Th.D.</w:t>
      </w:r>
    </w:p>
    <w:p w:rsidR="00B76DDD" w:rsidRPr="005C0C78" w:rsidRDefault="00B76DDD" w:rsidP="00B76DDD">
      <w:pPr>
        <w:autoSpaceDE w:val="0"/>
        <w:autoSpaceDN w:val="0"/>
        <w:adjustRightInd w:val="0"/>
        <w:spacing w:after="0"/>
        <w:rPr>
          <w:rFonts w:cs="Arial"/>
        </w:rPr>
      </w:pPr>
    </w:p>
    <w:p w:rsidR="00B76DDD" w:rsidRPr="005C0C78" w:rsidRDefault="00B76DDD" w:rsidP="00B76DDD">
      <w:pPr>
        <w:autoSpaceDE w:val="0"/>
        <w:autoSpaceDN w:val="0"/>
        <w:adjustRightInd w:val="0"/>
        <w:spacing w:after="0"/>
        <w:rPr>
          <w:rFonts w:cs="Arial"/>
        </w:rPr>
      </w:pPr>
      <w:r w:rsidRPr="005C0C78">
        <w:rPr>
          <w:rFonts w:cs="Arial"/>
        </w:rPr>
        <w:t>Osoba odpovědná za účetní závěrku (jméno a podpis)</w:t>
      </w:r>
    </w:p>
    <w:p w:rsidR="00B76DDD" w:rsidRPr="005C0C78" w:rsidRDefault="00B76DDD" w:rsidP="00B76DDD">
      <w:pPr>
        <w:autoSpaceDE w:val="0"/>
        <w:autoSpaceDN w:val="0"/>
        <w:adjustRightInd w:val="0"/>
        <w:spacing w:after="0"/>
        <w:rPr>
          <w:rFonts w:cs="Arial"/>
        </w:rPr>
      </w:pPr>
      <w:r w:rsidRPr="005C0C78">
        <w:rPr>
          <w:rFonts w:cs="Arial"/>
        </w:rPr>
        <w:t>Kočka, spol. s r.o.</w:t>
      </w:r>
    </w:p>
    <w:p w:rsidR="00B76DDD" w:rsidRPr="005C0C78" w:rsidRDefault="00B76DDD" w:rsidP="00B76DDD">
      <w:pPr>
        <w:autoSpaceDE w:val="0"/>
        <w:autoSpaceDN w:val="0"/>
        <w:adjustRightInd w:val="0"/>
        <w:spacing w:after="0"/>
        <w:rPr>
          <w:rFonts w:cs="Arial"/>
        </w:rPr>
      </w:pPr>
      <w:r w:rsidRPr="005C0C78">
        <w:rPr>
          <w:rFonts w:cs="Arial"/>
        </w:rPr>
        <w:t>Tel.: 221462365 Linka:</w:t>
      </w:r>
    </w:p>
    <w:p w:rsidR="00B76DDD" w:rsidRPr="005C0C78" w:rsidRDefault="00B76DDD" w:rsidP="00B76DDD">
      <w:pPr>
        <w:autoSpaceDE w:val="0"/>
        <w:autoSpaceDN w:val="0"/>
        <w:adjustRightInd w:val="0"/>
        <w:spacing w:after="0"/>
        <w:rPr>
          <w:rFonts w:cs="Arial"/>
        </w:rPr>
      </w:pPr>
    </w:p>
    <w:p w:rsidR="00B76DDD" w:rsidRPr="005C0C78" w:rsidRDefault="00B76DDD" w:rsidP="00B76DDD">
      <w:pPr>
        <w:autoSpaceDE w:val="0"/>
        <w:autoSpaceDN w:val="0"/>
        <w:adjustRightInd w:val="0"/>
        <w:spacing w:after="0"/>
        <w:rPr>
          <w:rFonts w:cs="Arial"/>
        </w:rPr>
      </w:pPr>
      <w:r w:rsidRPr="005C0C78">
        <w:rPr>
          <w:rFonts w:cs="Arial"/>
        </w:rPr>
        <w:t>Podpisový záznam statutárního orgánu účetní jednotky nebo</w:t>
      </w:r>
    </w:p>
    <w:p w:rsidR="00B76DDD" w:rsidRPr="005C0C78" w:rsidRDefault="00B76DDD" w:rsidP="00B76DDD">
      <w:pPr>
        <w:autoSpaceDE w:val="0"/>
        <w:autoSpaceDN w:val="0"/>
        <w:adjustRightInd w:val="0"/>
        <w:spacing w:after="0"/>
        <w:rPr>
          <w:rFonts w:cs="Arial"/>
        </w:rPr>
      </w:pPr>
      <w:r w:rsidRPr="005C0C78">
        <w:rPr>
          <w:rFonts w:cs="Arial"/>
        </w:rPr>
        <w:t>podpisový záznam fyzické osoby, která je účetní jednotkou</w:t>
      </w:r>
    </w:p>
    <w:p w:rsidR="00956950" w:rsidRDefault="00956950" w:rsidP="00956950">
      <w:r>
        <w:br w:type="page"/>
      </w:r>
    </w:p>
    <w:p w:rsidR="00956950" w:rsidRDefault="007752FA" w:rsidP="007752FA">
      <w:pPr>
        <w:pStyle w:val="Nadpis3"/>
      </w:pPr>
      <w:bookmarkStart w:id="142" w:name="_Toc168564299"/>
      <w:r>
        <w:lastRenderedPageBreak/>
        <w:t xml:space="preserve">4.3 </w:t>
      </w:r>
      <w:r w:rsidR="00956950">
        <w:t>Příloha k účetní závěrce k 31.12.2023</w:t>
      </w:r>
      <w:bookmarkEnd w:id="142"/>
    </w:p>
    <w:p w:rsidR="007752FA" w:rsidRPr="00130F4F" w:rsidRDefault="007752FA" w:rsidP="007752FA">
      <w:pPr>
        <w:autoSpaceDE w:val="0"/>
        <w:autoSpaceDN w:val="0"/>
        <w:adjustRightInd w:val="0"/>
        <w:spacing w:after="0"/>
        <w:rPr>
          <w:rFonts w:cs="Arial"/>
          <w:color w:val="000000"/>
          <w:sz w:val="28"/>
          <w:szCs w:val="28"/>
        </w:rPr>
      </w:pPr>
      <w:r w:rsidRPr="00130F4F">
        <w:rPr>
          <w:rFonts w:cs="Arial"/>
          <w:b/>
          <w:bCs/>
          <w:color w:val="000000"/>
          <w:sz w:val="28"/>
          <w:szCs w:val="28"/>
        </w:rPr>
        <w:t xml:space="preserve">PŘÍLOHA V ÚČETNÍ ZÁVĚRCE </w:t>
      </w:r>
    </w:p>
    <w:p w:rsidR="007752FA" w:rsidRPr="00130F4F" w:rsidRDefault="007752FA" w:rsidP="007752FA">
      <w:pPr>
        <w:autoSpaceDE w:val="0"/>
        <w:autoSpaceDN w:val="0"/>
        <w:adjustRightInd w:val="0"/>
        <w:spacing w:after="0"/>
        <w:rPr>
          <w:rFonts w:cs="Arial"/>
          <w:color w:val="000000"/>
          <w:sz w:val="20"/>
          <w:szCs w:val="20"/>
        </w:rPr>
      </w:pPr>
      <w:r w:rsidRPr="00130F4F">
        <w:rPr>
          <w:rFonts w:cs="Arial"/>
          <w:b/>
          <w:bCs/>
          <w:color w:val="000000"/>
          <w:sz w:val="20"/>
          <w:szCs w:val="20"/>
        </w:rPr>
        <w:t xml:space="preserve">podle § 30 </w:t>
      </w:r>
      <w:proofErr w:type="spellStart"/>
      <w:r w:rsidRPr="00130F4F">
        <w:rPr>
          <w:rFonts w:cs="Arial"/>
          <w:b/>
          <w:bCs/>
          <w:color w:val="000000"/>
          <w:sz w:val="20"/>
          <w:szCs w:val="20"/>
        </w:rPr>
        <w:t>vyhl</w:t>
      </w:r>
      <w:proofErr w:type="spellEnd"/>
      <w:r w:rsidRPr="00130F4F">
        <w:rPr>
          <w:rFonts w:cs="Arial"/>
          <w:b/>
          <w:bCs/>
          <w:color w:val="000000"/>
          <w:sz w:val="20"/>
          <w:szCs w:val="20"/>
        </w:rPr>
        <w:t xml:space="preserve">. č. 504/2002 Sb. </w:t>
      </w:r>
    </w:p>
    <w:p w:rsidR="007752FA" w:rsidRDefault="007752FA" w:rsidP="007752FA">
      <w:pPr>
        <w:autoSpaceDE w:val="0"/>
        <w:autoSpaceDN w:val="0"/>
        <w:adjustRightInd w:val="0"/>
        <w:spacing w:after="0"/>
        <w:rPr>
          <w:rFonts w:cs="Arial"/>
          <w:color w:val="000000"/>
        </w:rPr>
      </w:pPr>
      <w:r w:rsidRPr="00130F4F">
        <w:rPr>
          <w:rFonts w:cs="Arial"/>
          <w:color w:val="000000"/>
        </w:rPr>
        <w:t>ÚDAJE O ÚČETNÍ JEDNOTCE</w:t>
      </w:r>
    </w:p>
    <w:p w:rsidR="007752FA" w:rsidRPr="00130F4F" w:rsidRDefault="007752FA" w:rsidP="007752FA">
      <w:pPr>
        <w:autoSpaceDE w:val="0"/>
        <w:autoSpaceDN w:val="0"/>
        <w:adjustRightInd w:val="0"/>
        <w:spacing w:after="0"/>
        <w:rPr>
          <w:rFonts w:cs="Arial"/>
          <w:color w:val="000000"/>
        </w:rPr>
      </w:pPr>
    </w:p>
    <w:p w:rsidR="007752FA" w:rsidRPr="00130F4F" w:rsidRDefault="007752FA" w:rsidP="007752FA">
      <w:pPr>
        <w:autoSpaceDE w:val="0"/>
        <w:autoSpaceDN w:val="0"/>
        <w:adjustRightInd w:val="0"/>
        <w:spacing w:after="0"/>
        <w:rPr>
          <w:rFonts w:cs="Arial"/>
          <w:color w:val="000000"/>
        </w:rPr>
      </w:pPr>
      <w:r w:rsidRPr="00130F4F">
        <w:rPr>
          <w:rFonts w:cs="Arial"/>
          <w:b/>
          <w:bCs/>
          <w:color w:val="000000"/>
        </w:rPr>
        <w:t>a) Název účetní jednotky</w:t>
      </w:r>
      <w:r w:rsidRPr="00130F4F">
        <w:rPr>
          <w:rFonts w:cs="Arial"/>
          <w:color w:val="000000"/>
        </w:rPr>
        <w:t xml:space="preserve">: Tyfloservis, o.p.s.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Sídlo: Krakovská 1695/21, 110 00 Praha 1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Právní forma: obecně prospěšná společnost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Hlavní činnost: rehabilitační služby pro nevidomé a slabozraké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Hospodářská činnost: </w:t>
      </w:r>
    </w:p>
    <w:p w:rsidR="007752FA" w:rsidRPr="00130F4F" w:rsidRDefault="007752FA" w:rsidP="007752FA">
      <w:pPr>
        <w:autoSpaceDE w:val="0"/>
        <w:autoSpaceDN w:val="0"/>
        <w:adjustRightInd w:val="0"/>
        <w:spacing w:after="6"/>
        <w:rPr>
          <w:rFonts w:cs="Arial"/>
          <w:color w:val="000000"/>
        </w:rPr>
      </w:pPr>
      <w:r w:rsidRPr="00130F4F">
        <w:rPr>
          <w:rFonts w:ascii="Calibri" w:hAnsi="Calibri" w:cs="Calibri"/>
          <w:color w:val="000000"/>
        </w:rPr>
        <w:t xml:space="preserve">- </w:t>
      </w:r>
      <w:r w:rsidRPr="00130F4F">
        <w:rPr>
          <w:rFonts w:cs="Arial"/>
          <w:color w:val="000000"/>
        </w:rPr>
        <w:t xml:space="preserve">vydavatelské činnosti, polygrafická výroba, knihařské a kopírovací práce, </w:t>
      </w:r>
    </w:p>
    <w:p w:rsidR="007752FA" w:rsidRPr="00130F4F" w:rsidRDefault="007752FA" w:rsidP="007752FA">
      <w:pPr>
        <w:autoSpaceDE w:val="0"/>
        <w:autoSpaceDN w:val="0"/>
        <w:adjustRightInd w:val="0"/>
        <w:spacing w:after="6"/>
        <w:rPr>
          <w:rFonts w:cs="Arial"/>
          <w:color w:val="000000"/>
        </w:rPr>
      </w:pPr>
      <w:r w:rsidRPr="00130F4F">
        <w:rPr>
          <w:rFonts w:ascii="Calibri" w:hAnsi="Calibri" w:cs="Calibri"/>
          <w:color w:val="000000"/>
        </w:rPr>
        <w:t xml:space="preserve">- </w:t>
      </w:r>
      <w:r w:rsidRPr="00130F4F">
        <w:rPr>
          <w:rFonts w:cs="Arial"/>
          <w:color w:val="000000"/>
        </w:rPr>
        <w:t xml:space="preserve">výroba, rozmnožování, distribuce, prodej, pronájem zvukových a zvukově-obrazových záznamů a výroba nenahraných nosičů údajů a záznamů, </w:t>
      </w:r>
    </w:p>
    <w:p w:rsidR="007752FA" w:rsidRPr="00130F4F" w:rsidRDefault="007752FA" w:rsidP="007752FA">
      <w:pPr>
        <w:autoSpaceDE w:val="0"/>
        <w:autoSpaceDN w:val="0"/>
        <w:adjustRightInd w:val="0"/>
        <w:spacing w:after="6"/>
        <w:rPr>
          <w:rFonts w:cs="Arial"/>
          <w:color w:val="000000"/>
        </w:rPr>
      </w:pPr>
      <w:r w:rsidRPr="00130F4F">
        <w:rPr>
          <w:rFonts w:ascii="Calibri" w:hAnsi="Calibri" w:cs="Calibri"/>
          <w:color w:val="000000"/>
        </w:rPr>
        <w:t xml:space="preserve">- </w:t>
      </w:r>
      <w:r w:rsidRPr="00130F4F">
        <w:rPr>
          <w:rFonts w:cs="Arial"/>
          <w:color w:val="000000"/>
        </w:rPr>
        <w:t xml:space="preserve">zprostředkování obchodu a služeb, </w:t>
      </w:r>
    </w:p>
    <w:p w:rsidR="007752FA" w:rsidRPr="00130F4F" w:rsidRDefault="007752FA" w:rsidP="007752FA">
      <w:pPr>
        <w:autoSpaceDE w:val="0"/>
        <w:autoSpaceDN w:val="0"/>
        <w:adjustRightInd w:val="0"/>
        <w:spacing w:after="6"/>
        <w:rPr>
          <w:rFonts w:cs="Arial"/>
          <w:color w:val="000000"/>
        </w:rPr>
      </w:pPr>
      <w:r w:rsidRPr="00130F4F">
        <w:rPr>
          <w:rFonts w:ascii="Calibri" w:hAnsi="Calibri" w:cs="Calibri"/>
          <w:color w:val="000000"/>
        </w:rPr>
        <w:t xml:space="preserve">- </w:t>
      </w:r>
      <w:r w:rsidRPr="00130F4F">
        <w:rPr>
          <w:rFonts w:cs="Arial"/>
          <w:color w:val="000000"/>
        </w:rPr>
        <w:t xml:space="preserve">velkoobchod a maloobchod, </w:t>
      </w:r>
    </w:p>
    <w:p w:rsidR="007752FA" w:rsidRPr="00130F4F" w:rsidRDefault="007752FA" w:rsidP="007752FA">
      <w:pPr>
        <w:autoSpaceDE w:val="0"/>
        <w:autoSpaceDN w:val="0"/>
        <w:adjustRightInd w:val="0"/>
        <w:spacing w:after="6"/>
        <w:rPr>
          <w:rFonts w:cs="Arial"/>
          <w:color w:val="000000"/>
        </w:rPr>
      </w:pPr>
      <w:r w:rsidRPr="00130F4F">
        <w:rPr>
          <w:rFonts w:ascii="Calibri" w:hAnsi="Calibri" w:cs="Calibri"/>
          <w:color w:val="000000"/>
        </w:rPr>
        <w:t xml:space="preserve">- </w:t>
      </w:r>
      <w:r w:rsidRPr="00130F4F">
        <w:rPr>
          <w:rFonts w:cs="Arial"/>
          <w:color w:val="000000"/>
        </w:rPr>
        <w:t xml:space="preserve">poradenská a konzultační činnost, zpracování odborných studií a posudků, </w:t>
      </w:r>
    </w:p>
    <w:p w:rsidR="007752FA" w:rsidRPr="00130F4F" w:rsidRDefault="007752FA" w:rsidP="007752FA">
      <w:pPr>
        <w:autoSpaceDE w:val="0"/>
        <w:autoSpaceDN w:val="0"/>
        <w:adjustRightInd w:val="0"/>
        <w:spacing w:after="0"/>
        <w:rPr>
          <w:rFonts w:cs="Arial"/>
          <w:color w:val="000000"/>
        </w:rPr>
      </w:pPr>
      <w:r w:rsidRPr="00130F4F">
        <w:rPr>
          <w:rFonts w:ascii="Calibri" w:hAnsi="Calibri" w:cs="Calibri"/>
          <w:color w:val="000000"/>
        </w:rPr>
        <w:t xml:space="preserve">- </w:t>
      </w:r>
      <w:r w:rsidRPr="00130F4F">
        <w:rPr>
          <w:rFonts w:cs="Arial"/>
          <w:color w:val="000000"/>
        </w:rPr>
        <w:t xml:space="preserve">mimoškolní výchova a vzdělávání, pořádání kurzů, školení, včetně lektorské činnosti. </w:t>
      </w:r>
    </w:p>
    <w:p w:rsidR="007752FA" w:rsidRPr="00130F4F" w:rsidRDefault="007752FA" w:rsidP="007752FA">
      <w:pPr>
        <w:autoSpaceDE w:val="0"/>
        <w:autoSpaceDN w:val="0"/>
        <w:adjustRightInd w:val="0"/>
        <w:spacing w:after="0"/>
        <w:rPr>
          <w:rFonts w:cs="Arial"/>
          <w:color w:val="000000"/>
        </w:rPr>
      </w:pPr>
    </w:p>
    <w:p w:rsidR="007752FA" w:rsidRDefault="007752FA" w:rsidP="007752FA">
      <w:pPr>
        <w:autoSpaceDE w:val="0"/>
        <w:autoSpaceDN w:val="0"/>
        <w:adjustRightInd w:val="0"/>
        <w:spacing w:after="0"/>
        <w:rPr>
          <w:rFonts w:cs="Arial"/>
          <w:color w:val="000000"/>
        </w:rPr>
      </w:pPr>
      <w:r w:rsidRPr="00130F4F">
        <w:rPr>
          <w:rFonts w:cs="Arial"/>
          <w:b/>
          <w:bCs/>
          <w:color w:val="000000"/>
        </w:rPr>
        <w:t>Statutární orgán</w:t>
      </w:r>
      <w:r w:rsidRPr="00130F4F">
        <w:rPr>
          <w:rFonts w:cs="Arial"/>
          <w:color w:val="000000"/>
        </w:rPr>
        <w:t xml:space="preserve">: ThDr. Eva Machová, Th.D. </w:t>
      </w:r>
    </w:p>
    <w:p w:rsidR="007752FA" w:rsidRPr="00130F4F" w:rsidRDefault="007752FA" w:rsidP="007752FA">
      <w:pPr>
        <w:autoSpaceDE w:val="0"/>
        <w:autoSpaceDN w:val="0"/>
        <w:adjustRightInd w:val="0"/>
        <w:spacing w:after="0"/>
        <w:rPr>
          <w:rFonts w:cs="Arial"/>
          <w:color w:val="000000"/>
        </w:rPr>
      </w:pPr>
    </w:p>
    <w:p w:rsidR="007752FA" w:rsidRPr="00130F4F" w:rsidRDefault="007752FA" w:rsidP="007752FA">
      <w:pPr>
        <w:autoSpaceDE w:val="0"/>
        <w:autoSpaceDN w:val="0"/>
        <w:adjustRightInd w:val="0"/>
        <w:spacing w:after="0"/>
        <w:rPr>
          <w:rFonts w:cs="Arial"/>
          <w:color w:val="000000"/>
        </w:rPr>
      </w:pPr>
      <w:r w:rsidRPr="00130F4F">
        <w:rPr>
          <w:rFonts w:cs="Arial"/>
          <w:b/>
          <w:bCs/>
          <w:color w:val="000000"/>
        </w:rPr>
        <w:t xml:space="preserve">Správní rada: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Mgr. Luboš Zajíc, předseda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doc. PhDr. Lea Květoňová, Ph.D., členka </w:t>
      </w:r>
    </w:p>
    <w:p w:rsidR="007752FA" w:rsidRDefault="007752FA" w:rsidP="007752FA">
      <w:pPr>
        <w:autoSpaceDE w:val="0"/>
        <w:autoSpaceDN w:val="0"/>
        <w:adjustRightInd w:val="0"/>
        <w:spacing w:after="0"/>
        <w:rPr>
          <w:rFonts w:cs="Arial"/>
          <w:color w:val="000000"/>
        </w:rPr>
      </w:pPr>
      <w:r w:rsidRPr="00130F4F">
        <w:rPr>
          <w:rFonts w:cs="Arial"/>
          <w:color w:val="000000"/>
        </w:rPr>
        <w:t xml:space="preserve">PhDr. Petra Kodlová, členka </w:t>
      </w:r>
    </w:p>
    <w:p w:rsidR="007752FA" w:rsidRPr="00130F4F" w:rsidRDefault="007752FA" w:rsidP="007752FA">
      <w:pPr>
        <w:autoSpaceDE w:val="0"/>
        <w:autoSpaceDN w:val="0"/>
        <w:adjustRightInd w:val="0"/>
        <w:spacing w:after="0"/>
        <w:rPr>
          <w:rFonts w:cs="Arial"/>
          <w:color w:val="000000"/>
        </w:rPr>
      </w:pPr>
    </w:p>
    <w:p w:rsidR="007752FA" w:rsidRPr="00130F4F" w:rsidRDefault="007752FA" w:rsidP="007752FA">
      <w:pPr>
        <w:autoSpaceDE w:val="0"/>
        <w:autoSpaceDN w:val="0"/>
        <w:adjustRightInd w:val="0"/>
        <w:spacing w:after="0"/>
        <w:rPr>
          <w:rFonts w:cs="Arial"/>
          <w:color w:val="000000"/>
        </w:rPr>
      </w:pPr>
      <w:r w:rsidRPr="00130F4F">
        <w:rPr>
          <w:rFonts w:cs="Arial"/>
          <w:b/>
          <w:bCs/>
          <w:color w:val="000000"/>
        </w:rPr>
        <w:t xml:space="preserve">Dozorčí rada: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Ing. Kateřina Jelínková, předsedkyně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JUDr. Radmila Chadimová, členka </w:t>
      </w:r>
    </w:p>
    <w:p w:rsidR="007752FA" w:rsidRDefault="007752FA" w:rsidP="007752FA">
      <w:pPr>
        <w:autoSpaceDE w:val="0"/>
        <w:autoSpaceDN w:val="0"/>
        <w:adjustRightInd w:val="0"/>
        <w:spacing w:after="0"/>
        <w:rPr>
          <w:rFonts w:cs="Arial"/>
          <w:color w:val="000000"/>
        </w:rPr>
      </w:pPr>
      <w:r w:rsidRPr="00130F4F">
        <w:rPr>
          <w:rFonts w:cs="Arial"/>
          <w:color w:val="000000"/>
        </w:rPr>
        <w:t xml:space="preserve">Mgr. Věra Vlasáková, členka </w:t>
      </w:r>
    </w:p>
    <w:p w:rsidR="007752FA" w:rsidRPr="00130F4F" w:rsidRDefault="007752FA" w:rsidP="007752FA">
      <w:pPr>
        <w:autoSpaceDE w:val="0"/>
        <w:autoSpaceDN w:val="0"/>
        <w:adjustRightInd w:val="0"/>
        <w:spacing w:after="0"/>
        <w:rPr>
          <w:rFonts w:cs="Arial"/>
          <w:color w:val="000000"/>
        </w:rPr>
      </w:pPr>
    </w:p>
    <w:p w:rsidR="007752FA" w:rsidRDefault="007752FA" w:rsidP="007752FA">
      <w:pPr>
        <w:autoSpaceDE w:val="0"/>
        <w:autoSpaceDN w:val="0"/>
        <w:adjustRightInd w:val="0"/>
        <w:spacing w:after="0"/>
        <w:rPr>
          <w:rFonts w:cs="Arial"/>
          <w:color w:val="000000"/>
        </w:rPr>
      </w:pPr>
      <w:r w:rsidRPr="00130F4F">
        <w:rPr>
          <w:rFonts w:cs="Arial"/>
          <w:color w:val="000000"/>
        </w:rPr>
        <w:t xml:space="preserve">Organizační složky s vlastní právní subjektivitou: nejsou. </w:t>
      </w:r>
    </w:p>
    <w:p w:rsidR="007752FA" w:rsidRPr="00130F4F" w:rsidRDefault="007752FA" w:rsidP="007752FA">
      <w:pPr>
        <w:autoSpaceDE w:val="0"/>
        <w:autoSpaceDN w:val="0"/>
        <w:adjustRightInd w:val="0"/>
        <w:spacing w:after="0"/>
        <w:rPr>
          <w:rFonts w:cs="Arial"/>
          <w:color w:val="000000"/>
        </w:rPr>
      </w:pPr>
    </w:p>
    <w:p w:rsidR="007752FA" w:rsidRPr="00130F4F" w:rsidRDefault="007752FA" w:rsidP="007752FA">
      <w:pPr>
        <w:autoSpaceDE w:val="0"/>
        <w:autoSpaceDN w:val="0"/>
        <w:adjustRightInd w:val="0"/>
        <w:spacing w:after="0"/>
        <w:rPr>
          <w:rFonts w:cs="Arial"/>
          <w:color w:val="000000"/>
        </w:rPr>
      </w:pPr>
      <w:r w:rsidRPr="00130F4F">
        <w:rPr>
          <w:rFonts w:cs="Arial"/>
          <w:b/>
          <w:bCs/>
          <w:color w:val="000000"/>
        </w:rPr>
        <w:t xml:space="preserve">b) Zakladatel (zřizovatel): </w:t>
      </w:r>
      <w:r w:rsidRPr="00130F4F">
        <w:rPr>
          <w:rFonts w:cs="Arial"/>
          <w:color w:val="000000"/>
        </w:rPr>
        <w:t xml:space="preserve">Sjednocená organizace nevidomých a slabozrakých České republiky, zapsaný spolek </w:t>
      </w:r>
    </w:p>
    <w:p w:rsidR="007752FA" w:rsidRDefault="007752FA" w:rsidP="007752FA">
      <w:pPr>
        <w:autoSpaceDE w:val="0"/>
        <w:autoSpaceDN w:val="0"/>
        <w:adjustRightInd w:val="0"/>
        <w:spacing w:after="0"/>
        <w:rPr>
          <w:rFonts w:cs="Arial"/>
          <w:color w:val="000000"/>
        </w:rPr>
      </w:pPr>
      <w:r w:rsidRPr="00130F4F">
        <w:rPr>
          <w:rFonts w:cs="Arial"/>
          <w:color w:val="000000"/>
        </w:rPr>
        <w:t xml:space="preserve">Vklady do vlastního jmění: 1 000 Kč </w:t>
      </w:r>
    </w:p>
    <w:p w:rsidR="007752FA" w:rsidRPr="00130F4F" w:rsidRDefault="007752FA" w:rsidP="007752FA">
      <w:pPr>
        <w:autoSpaceDE w:val="0"/>
        <w:autoSpaceDN w:val="0"/>
        <w:adjustRightInd w:val="0"/>
        <w:spacing w:after="0"/>
        <w:rPr>
          <w:rFonts w:cs="Arial"/>
          <w:color w:val="000000"/>
        </w:rPr>
      </w:pPr>
    </w:p>
    <w:p w:rsidR="007752FA" w:rsidRPr="00CC4320" w:rsidRDefault="007752FA" w:rsidP="007752FA">
      <w:pPr>
        <w:autoSpaceDE w:val="0"/>
        <w:autoSpaceDN w:val="0"/>
        <w:adjustRightInd w:val="0"/>
        <w:spacing w:after="0"/>
        <w:rPr>
          <w:color w:val="000000"/>
        </w:rPr>
      </w:pPr>
      <w:r w:rsidRPr="00CC4320">
        <w:rPr>
          <w:rFonts w:cs="Arial"/>
          <w:b/>
          <w:bCs/>
          <w:color w:val="000000"/>
        </w:rPr>
        <w:t>c)</w:t>
      </w:r>
      <w:r>
        <w:rPr>
          <w:b/>
          <w:bCs/>
          <w:color w:val="000000"/>
        </w:rPr>
        <w:t xml:space="preserve"> </w:t>
      </w:r>
      <w:r w:rsidRPr="00CC4320">
        <w:rPr>
          <w:b/>
          <w:bCs/>
          <w:color w:val="000000"/>
        </w:rPr>
        <w:t>Účetní období</w:t>
      </w:r>
      <w:r w:rsidRPr="00CC4320">
        <w:rPr>
          <w:color w:val="000000"/>
        </w:rPr>
        <w:t xml:space="preserve">: 1. 1. 2023 – 31. 12. 2023 </w:t>
      </w:r>
    </w:p>
    <w:p w:rsidR="007752FA" w:rsidRDefault="007752FA" w:rsidP="007752FA">
      <w:pPr>
        <w:autoSpaceDE w:val="0"/>
        <w:autoSpaceDN w:val="0"/>
        <w:adjustRightInd w:val="0"/>
        <w:spacing w:after="0"/>
        <w:rPr>
          <w:rFonts w:cs="Arial"/>
          <w:b/>
          <w:bCs/>
          <w:color w:val="000000"/>
        </w:rPr>
      </w:pPr>
    </w:p>
    <w:p w:rsidR="007752FA" w:rsidRPr="00130F4F" w:rsidRDefault="007752FA" w:rsidP="007752FA">
      <w:pPr>
        <w:autoSpaceDE w:val="0"/>
        <w:autoSpaceDN w:val="0"/>
        <w:adjustRightInd w:val="0"/>
        <w:spacing w:after="0"/>
        <w:rPr>
          <w:rFonts w:cs="Arial"/>
          <w:color w:val="000000"/>
        </w:rPr>
      </w:pPr>
      <w:r w:rsidRPr="00130F4F">
        <w:rPr>
          <w:rFonts w:cs="Arial"/>
          <w:b/>
          <w:bCs/>
          <w:color w:val="000000"/>
        </w:rPr>
        <w:t xml:space="preserve">d) Použité obecné účetní zásady a metody: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Přiložená individuální účetní závěrka byla připravena v souladu se zákonem č. 563/1991 Sb., o účetnictví, ve znění pozdějších předpisů (dále jen „zákona o účetnictví“) a prováděcí vyhláškou č. 504/2002 Sb., kterou se provádějí některá ustanovení zákona č. 563/1991 Sb., o účetnictví, ve znění pozdějších předpisů, pro účetní jednotky, které nebyly založeny za účelem podnikání, ve znění pozdějších předpisů, ve znění platném pro rok 2023 (dále jen „prováděcí vyhláška k zákonu o účetnictví“). </w:t>
      </w:r>
    </w:p>
    <w:p w:rsidR="007752FA" w:rsidRDefault="007752FA" w:rsidP="007752FA">
      <w:pPr>
        <w:autoSpaceDE w:val="0"/>
        <w:autoSpaceDN w:val="0"/>
        <w:adjustRightInd w:val="0"/>
        <w:spacing w:after="0"/>
        <w:rPr>
          <w:rFonts w:cs="Arial"/>
          <w:b/>
          <w:bCs/>
          <w:color w:val="000000"/>
          <w:sz w:val="23"/>
          <w:szCs w:val="23"/>
        </w:rPr>
      </w:pPr>
    </w:p>
    <w:p w:rsidR="007752FA" w:rsidRPr="00130F4F" w:rsidRDefault="007752FA" w:rsidP="007752FA">
      <w:pPr>
        <w:autoSpaceDE w:val="0"/>
        <w:autoSpaceDN w:val="0"/>
        <w:adjustRightInd w:val="0"/>
        <w:spacing w:after="0"/>
        <w:rPr>
          <w:rFonts w:cs="Arial"/>
          <w:color w:val="000000"/>
          <w:sz w:val="23"/>
          <w:szCs w:val="23"/>
        </w:rPr>
      </w:pPr>
      <w:r w:rsidRPr="00130F4F">
        <w:rPr>
          <w:rFonts w:cs="Arial"/>
          <w:b/>
          <w:bCs/>
          <w:color w:val="000000"/>
          <w:sz w:val="23"/>
          <w:szCs w:val="23"/>
        </w:rPr>
        <w:t xml:space="preserve">MAJETEK A ZÁVAZKY </w:t>
      </w:r>
    </w:p>
    <w:p w:rsidR="007752FA" w:rsidRPr="00130F4F" w:rsidRDefault="007752FA" w:rsidP="007752FA">
      <w:pPr>
        <w:autoSpaceDE w:val="0"/>
        <w:autoSpaceDN w:val="0"/>
        <w:adjustRightInd w:val="0"/>
        <w:spacing w:after="0"/>
        <w:rPr>
          <w:rFonts w:cs="Arial"/>
          <w:color w:val="000000"/>
        </w:rPr>
      </w:pPr>
      <w:r w:rsidRPr="00130F4F">
        <w:rPr>
          <w:rFonts w:cs="Arial"/>
          <w:b/>
          <w:bCs/>
          <w:color w:val="000000"/>
        </w:rPr>
        <w:t xml:space="preserve">a) Dlouhodobý nehmotný majetek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Dlouhodobý nehmotný majetek se oceňuje v pořizovacích cenách, které obsahují cenu pořízení a náklady s pořízením související. Úroky a další finanční výdaje související s</w:t>
      </w:r>
      <w:r w:rsidR="004038D9">
        <w:rPr>
          <w:rFonts w:cs="Arial"/>
          <w:color w:val="000000"/>
        </w:rPr>
        <w:t> </w:t>
      </w:r>
      <w:r w:rsidRPr="00130F4F">
        <w:rPr>
          <w:rFonts w:cs="Arial"/>
          <w:color w:val="000000"/>
        </w:rPr>
        <w:t xml:space="preserve">pořízením se zahrnují do jeho ocenění.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Dlouhodobý nehmotný majetek vyrobený v účetní jednotce není.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Dlouhodobý nehmotný majetek nad 60 tis. Kč v roce 2023 není. </w:t>
      </w:r>
    </w:p>
    <w:p w:rsidR="007752FA" w:rsidRPr="00130F4F" w:rsidRDefault="007752FA" w:rsidP="007752FA">
      <w:pPr>
        <w:pageBreakBefore/>
        <w:autoSpaceDE w:val="0"/>
        <w:autoSpaceDN w:val="0"/>
        <w:adjustRightInd w:val="0"/>
        <w:spacing w:after="0"/>
        <w:rPr>
          <w:rFonts w:cs="Arial"/>
          <w:color w:val="000000"/>
        </w:rPr>
      </w:pPr>
      <w:r w:rsidRPr="00130F4F">
        <w:rPr>
          <w:rFonts w:cs="Arial"/>
          <w:color w:val="000000"/>
        </w:rPr>
        <w:lastRenderedPageBreak/>
        <w:t xml:space="preserve">Odpisy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Odpisy jsou vypočteny na základě pořizovací ceny a předpokládané doby životnosti příslušného majetku.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Náklady na technické zhodnocení dlouhodobého nehmotného majetku zvyšují jeho pořizovací cenu. Opravy a údržba se účtují do nákladů. </w:t>
      </w:r>
    </w:p>
    <w:p w:rsidR="007752FA" w:rsidRDefault="007752FA" w:rsidP="007752FA">
      <w:pPr>
        <w:autoSpaceDE w:val="0"/>
        <w:autoSpaceDN w:val="0"/>
        <w:adjustRightInd w:val="0"/>
        <w:spacing w:after="0"/>
        <w:rPr>
          <w:rFonts w:cs="Arial"/>
          <w:b/>
          <w:bCs/>
          <w:color w:val="000000"/>
        </w:rPr>
      </w:pPr>
    </w:p>
    <w:p w:rsidR="007752FA" w:rsidRPr="00130F4F" w:rsidRDefault="007752FA" w:rsidP="007752FA">
      <w:pPr>
        <w:autoSpaceDE w:val="0"/>
        <w:autoSpaceDN w:val="0"/>
        <w:adjustRightInd w:val="0"/>
        <w:spacing w:after="0"/>
        <w:rPr>
          <w:rFonts w:cs="Arial"/>
          <w:color w:val="000000"/>
        </w:rPr>
      </w:pPr>
      <w:r w:rsidRPr="00130F4F">
        <w:rPr>
          <w:rFonts w:cs="Arial"/>
          <w:b/>
          <w:bCs/>
          <w:color w:val="000000"/>
        </w:rPr>
        <w:t xml:space="preserve">b) Dlouhodobý hmotný majetek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Dlouhodobý hmotný majetek se oceňuje v pořizovacích cenách, které zahrnují cenu pořízení, náklady na dopravu, clo a další náklady s pořízením související. Úroky a další finanční výdaje související s pořízením se zahrnují do jeho ocenění.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Dlouhodobý hmotný majetek vyrobený v účetní jednotce není.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Dlouhodobý hmotný majetek nad 40 tis. Kč se odepisuje do nákladů po dobu ekonomické životnosti.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Dlouhodobý hmotný majetek získaný bezplatně se oceňuje reprodukční pořizovací cenou a</w:t>
      </w:r>
      <w:r w:rsidR="004038D9">
        <w:rPr>
          <w:rFonts w:cs="Arial"/>
          <w:color w:val="000000"/>
        </w:rPr>
        <w:t> </w:t>
      </w:r>
      <w:r w:rsidRPr="00130F4F">
        <w:rPr>
          <w:rFonts w:cs="Arial"/>
          <w:color w:val="000000"/>
        </w:rPr>
        <w:t xml:space="preserve">účtuje se ve prospěch účtu 901 </w:t>
      </w:r>
      <w:r w:rsidRPr="00130F4F">
        <w:rPr>
          <w:rFonts w:cs="Arial"/>
          <w:i/>
          <w:iCs/>
          <w:color w:val="000000"/>
        </w:rPr>
        <w:t xml:space="preserve">- </w:t>
      </w:r>
      <w:r w:rsidRPr="00130F4F">
        <w:rPr>
          <w:rFonts w:cs="Arial"/>
          <w:color w:val="000000"/>
        </w:rPr>
        <w:t xml:space="preserve">Vlastní jmění. Pokud je dlouhodobý nehmotný majetek, dlouhodobý hmotný majetek a technické zhodnocení pořízeno zcela nebo z části z přijaté dotace nebo účelového daru, vlastní jmění se zvýší o částku ve výši přijaté dotace nebo účelového daru. Obdobně se postupuje v případě bezúplatně nabytého dlouhodobého nehmotného majetku, dlouhodobého hmotného majetku a technického zhodnocení. Pokud je takto pořízený majetek odepisován, postupuje se takto: </w:t>
      </w:r>
    </w:p>
    <w:p w:rsidR="007752FA" w:rsidRPr="00130F4F" w:rsidRDefault="007752FA" w:rsidP="007752FA">
      <w:pPr>
        <w:autoSpaceDE w:val="0"/>
        <w:autoSpaceDN w:val="0"/>
        <w:adjustRightInd w:val="0"/>
        <w:spacing w:after="14"/>
        <w:ind w:left="284"/>
        <w:rPr>
          <w:rFonts w:cs="Arial"/>
          <w:color w:val="000000"/>
        </w:rPr>
      </w:pPr>
      <w:r w:rsidRPr="00130F4F">
        <w:rPr>
          <w:rFonts w:cs="Arial"/>
          <w:color w:val="000000"/>
        </w:rPr>
        <w:t xml:space="preserve">a) stanoví se částka z výše odpisů v poměru přijaté dotace a pořizovací ceny </w:t>
      </w:r>
    </w:p>
    <w:p w:rsidR="007752FA" w:rsidRPr="00130F4F" w:rsidRDefault="007752FA" w:rsidP="007752FA">
      <w:pPr>
        <w:autoSpaceDE w:val="0"/>
        <w:autoSpaceDN w:val="0"/>
        <w:adjustRightInd w:val="0"/>
        <w:spacing w:after="14"/>
        <w:ind w:left="284"/>
        <w:rPr>
          <w:rFonts w:cs="Arial"/>
          <w:color w:val="000000"/>
        </w:rPr>
      </w:pPr>
      <w:r w:rsidRPr="00130F4F">
        <w:rPr>
          <w:rFonts w:cs="Arial"/>
          <w:color w:val="000000"/>
        </w:rPr>
        <w:t xml:space="preserve">b) sníží se výše vlastního jmění o tuto částku </w:t>
      </w:r>
    </w:p>
    <w:p w:rsidR="007752FA" w:rsidRPr="00130F4F" w:rsidRDefault="007752FA" w:rsidP="007752FA">
      <w:pPr>
        <w:autoSpaceDE w:val="0"/>
        <w:autoSpaceDN w:val="0"/>
        <w:adjustRightInd w:val="0"/>
        <w:spacing w:after="0"/>
        <w:ind w:left="284"/>
        <w:rPr>
          <w:rFonts w:cs="Arial"/>
          <w:color w:val="000000"/>
        </w:rPr>
      </w:pPr>
      <w:r w:rsidRPr="00130F4F">
        <w:rPr>
          <w:rFonts w:cs="Arial"/>
          <w:color w:val="000000"/>
        </w:rPr>
        <w:t xml:space="preserve">c) současně se zvýší jiné ostatní výnosy o tuto částku.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Náklady na technické zhodnocení dlouhodobého hmotného majetku zvyšují jeho pořizovací cenu. Opravy a údržba se účtují do nákladů. </w:t>
      </w:r>
    </w:p>
    <w:p w:rsidR="007752FA" w:rsidRDefault="007752FA" w:rsidP="007752FA">
      <w:pPr>
        <w:autoSpaceDE w:val="0"/>
        <w:autoSpaceDN w:val="0"/>
        <w:adjustRightInd w:val="0"/>
        <w:spacing w:after="0"/>
        <w:rPr>
          <w:rFonts w:cs="Arial"/>
          <w:color w:val="000000"/>
        </w:rPr>
      </w:pP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Odpisy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Odpisy jsou vypočteny na základě pořizovací ceny a předpokládané doby životnosti příslušného majetku. </w:t>
      </w:r>
    </w:p>
    <w:p w:rsidR="007752FA" w:rsidRDefault="007752FA" w:rsidP="007752FA">
      <w:pPr>
        <w:autoSpaceDE w:val="0"/>
        <w:autoSpaceDN w:val="0"/>
        <w:adjustRightInd w:val="0"/>
        <w:spacing w:after="0"/>
        <w:rPr>
          <w:rFonts w:cs="Arial"/>
          <w:b/>
          <w:bCs/>
          <w:color w:val="000000"/>
        </w:rPr>
      </w:pPr>
    </w:p>
    <w:p w:rsidR="007752FA" w:rsidRPr="00130F4F" w:rsidRDefault="007752FA" w:rsidP="007752FA">
      <w:pPr>
        <w:autoSpaceDE w:val="0"/>
        <w:autoSpaceDN w:val="0"/>
        <w:adjustRightInd w:val="0"/>
        <w:spacing w:after="0"/>
        <w:rPr>
          <w:rFonts w:cs="Arial"/>
          <w:color w:val="000000"/>
        </w:rPr>
      </w:pPr>
      <w:r w:rsidRPr="00130F4F">
        <w:rPr>
          <w:rFonts w:cs="Arial"/>
          <w:b/>
          <w:bCs/>
          <w:color w:val="000000"/>
        </w:rPr>
        <w:t xml:space="preserve">c) Finanční majetek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Krátkodobý finanční majetek tvoří peněžní prostředky v pokladně a peněžní prostředky na účtech. Majetkové cenné papíry k obchodování, dluhové cenné papíry k obchodování, ostatní cenné papíry a peníze na cestě účetní jednotka nemá. </w:t>
      </w:r>
    </w:p>
    <w:p w:rsidR="007752FA" w:rsidRDefault="007752FA" w:rsidP="007752FA">
      <w:pPr>
        <w:autoSpaceDE w:val="0"/>
        <w:autoSpaceDN w:val="0"/>
        <w:adjustRightInd w:val="0"/>
        <w:spacing w:after="0"/>
        <w:rPr>
          <w:rFonts w:cs="Arial"/>
          <w:b/>
          <w:bCs/>
          <w:color w:val="000000"/>
        </w:rPr>
      </w:pPr>
    </w:p>
    <w:p w:rsidR="007752FA" w:rsidRPr="00130F4F" w:rsidRDefault="007752FA" w:rsidP="007752FA">
      <w:pPr>
        <w:autoSpaceDE w:val="0"/>
        <w:autoSpaceDN w:val="0"/>
        <w:adjustRightInd w:val="0"/>
        <w:spacing w:after="0"/>
        <w:rPr>
          <w:rFonts w:cs="Arial"/>
          <w:color w:val="000000"/>
        </w:rPr>
      </w:pPr>
      <w:r w:rsidRPr="00130F4F">
        <w:rPr>
          <w:rFonts w:cs="Arial"/>
          <w:b/>
          <w:bCs/>
          <w:color w:val="000000"/>
        </w:rPr>
        <w:t xml:space="preserve">d) Zásoby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K 31. 12. 2023 nebyly žádné zásoby. </w:t>
      </w:r>
    </w:p>
    <w:p w:rsidR="007752FA" w:rsidRDefault="007752FA" w:rsidP="007752FA">
      <w:pPr>
        <w:autoSpaceDE w:val="0"/>
        <w:autoSpaceDN w:val="0"/>
        <w:adjustRightInd w:val="0"/>
        <w:spacing w:after="0"/>
        <w:rPr>
          <w:rFonts w:cs="Arial"/>
          <w:b/>
          <w:bCs/>
          <w:color w:val="000000"/>
        </w:rPr>
      </w:pPr>
    </w:p>
    <w:p w:rsidR="007752FA" w:rsidRPr="00130F4F" w:rsidRDefault="007752FA" w:rsidP="007752FA">
      <w:pPr>
        <w:autoSpaceDE w:val="0"/>
        <w:autoSpaceDN w:val="0"/>
        <w:adjustRightInd w:val="0"/>
        <w:spacing w:after="0"/>
        <w:rPr>
          <w:rFonts w:cs="Arial"/>
          <w:color w:val="000000"/>
        </w:rPr>
      </w:pPr>
      <w:r w:rsidRPr="00130F4F">
        <w:rPr>
          <w:rFonts w:cs="Arial"/>
          <w:b/>
          <w:bCs/>
          <w:color w:val="000000"/>
        </w:rPr>
        <w:t xml:space="preserve">e) Pohledávky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Krátkodobé pohledávky: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Zálohy – 538 589,45 Kč – energie, PHM, služby z nájmu, provozní zálohy.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Ostatní pohledávky – 4 156,20 Kč.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Pohledávky s dobou splatnosti delší než 5 let činily k 31. 12. 2023 Kč 125 929 – stálé zálohy, stálé zálohy CCS, jistiny.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Dohadné účty aktivní: 0 Kč. </w:t>
      </w:r>
    </w:p>
    <w:p w:rsidR="007752FA" w:rsidRDefault="007752FA" w:rsidP="007752FA">
      <w:pPr>
        <w:autoSpaceDE w:val="0"/>
        <w:autoSpaceDN w:val="0"/>
        <w:adjustRightInd w:val="0"/>
        <w:spacing w:after="0"/>
        <w:rPr>
          <w:rFonts w:cs="Arial"/>
          <w:b/>
          <w:bCs/>
          <w:color w:val="000000"/>
        </w:rPr>
      </w:pPr>
    </w:p>
    <w:p w:rsidR="007752FA" w:rsidRPr="00130F4F" w:rsidRDefault="007752FA" w:rsidP="007752FA">
      <w:pPr>
        <w:autoSpaceDE w:val="0"/>
        <w:autoSpaceDN w:val="0"/>
        <w:adjustRightInd w:val="0"/>
        <w:spacing w:after="0"/>
        <w:rPr>
          <w:rFonts w:cs="Arial"/>
          <w:color w:val="000000"/>
        </w:rPr>
      </w:pPr>
      <w:r w:rsidRPr="00130F4F">
        <w:rPr>
          <w:rFonts w:cs="Arial"/>
          <w:b/>
          <w:bCs/>
          <w:color w:val="000000"/>
        </w:rPr>
        <w:t xml:space="preserve">f) Časové rozlišení aktiv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Náklady příštích období: 0 Kč.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Komplexní náklady příštích období: 0 Kč. </w:t>
      </w:r>
    </w:p>
    <w:p w:rsidR="007752FA" w:rsidRDefault="007752FA" w:rsidP="007752FA">
      <w:pPr>
        <w:autoSpaceDE w:val="0"/>
        <w:autoSpaceDN w:val="0"/>
        <w:adjustRightInd w:val="0"/>
        <w:spacing w:after="0"/>
        <w:rPr>
          <w:rFonts w:cs="Arial"/>
          <w:b/>
          <w:bCs/>
          <w:color w:val="000000"/>
        </w:rPr>
      </w:pPr>
    </w:p>
    <w:p w:rsidR="007752FA" w:rsidRPr="00130F4F" w:rsidRDefault="007752FA" w:rsidP="007752FA">
      <w:pPr>
        <w:autoSpaceDE w:val="0"/>
        <w:autoSpaceDN w:val="0"/>
        <w:adjustRightInd w:val="0"/>
        <w:spacing w:after="0"/>
        <w:rPr>
          <w:rFonts w:cs="Arial"/>
          <w:color w:val="000000"/>
        </w:rPr>
      </w:pPr>
      <w:r w:rsidRPr="00130F4F">
        <w:rPr>
          <w:rFonts w:cs="Arial"/>
          <w:b/>
          <w:bCs/>
          <w:color w:val="000000"/>
        </w:rPr>
        <w:t xml:space="preserve">g) Dlouhodobé závazky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Dlouhodobé zálohy k 31. 12. 2023: ÚJ nemá.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Závazky s dobou splatnosti delší než 5 let k 31. 12. 2023: nejsou. </w:t>
      </w:r>
    </w:p>
    <w:p w:rsidR="007752FA" w:rsidRPr="00130F4F" w:rsidRDefault="007752FA" w:rsidP="007752FA">
      <w:pPr>
        <w:pageBreakBefore/>
        <w:autoSpaceDE w:val="0"/>
        <w:autoSpaceDN w:val="0"/>
        <w:adjustRightInd w:val="0"/>
        <w:spacing w:after="0"/>
        <w:rPr>
          <w:rFonts w:cs="Arial"/>
          <w:color w:val="000000"/>
        </w:rPr>
      </w:pPr>
      <w:r w:rsidRPr="00130F4F">
        <w:rPr>
          <w:rFonts w:cs="Arial"/>
          <w:b/>
          <w:bCs/>
          <w:color w:val="000000"/>
        </w:rPr>
        <w:lastRenderedPageBreak/>
        <w:t xml:space="preserve">h) Krátkodobé závazky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Dodavatelé: 65 968,55 Kč. </w:t>
      </w:r>
    </w:p>
    <w:p w:rsidR="007752FA" w:rsidRPr="00130F4F" w:rsidRDefault="007752FA" w:rsidP="007752FA">
      <w:pPr>
        <w:tabs>
          <w:tab w:val="left" w:pos="1843"/>
        </w:tabs>
        <w:autoSpaceDE w:val="0"/>
        <w:autoSpaceDN w:val="0"/>
        <w:adjustRightInd w:val="0"/>
        <w:spacing w:after="0"/>
        <w:rPr>
          <w:rFonts w:cs="Arial"/>
          <w:color w:val="000000"/>
        </w:rPr>
      </w:pPr>
      <w:r w:rsidRPr="00130F4F">
        <w:rPr>
          <w:rFonts w:cs="Arial"/>
          <w:color w:val="000000"/>
        </w:rPr>
        <w:t xml:space="preserve">Ostatní závazky: </w:t>
      </w:r>
      <w:r>
        <w:rPr>
          <w:rFonts w:cs="Arial"/>
          <w:color w:val="000000"/>
        </w:rPr>
        <w:tab/>
      </w:r>
      <w:r w:rsidRPr="00130F4F">
        <w:rPr>
          <w:rFonts w:cs="Arial"/>
          <w:color w:val="000000"/>
        </w:rPr>
        <w:t xml:space="preserve">21 635 Kč - zák. poj. </w:t>
      </w:r>
      <w:proofErr w:type="spellStart"/>
      <w:r w:rsidRPr="00130F4F">
        <w:rPr>
          <w:rFonts w:cs="Arial"/>
          <w:color w:val="000000"/>
        </w:rPr>
        <w:t>zam</w:t>
      </w:r>
      <w:proofErr w:type="spellEnd"/>
      <w:r w:rsidRPr="00130F4F">
        <w:rPr>
          <w:rFonts w:cs="Arial"/>
          <w:color w:val="000000"/>
        </w:rPr>
        <w:t>. vypl. 2024</w:t>
      </w:r>
    </w:p>
    <w:p w:rsidR="007752FA" w:rsidRPr="00130F4F" w:rsidRDefault="007752FA" w:rsidP="007752FA">
      <w:pPr>
        <w:tabs>
          <w:tab w:val="left" w:pos="1843"/>
        </w:tabs>
        <w:autoSpaceDE w:val="0"/>
        <w:autoSpaceDN w:val="0"/>
        <w:adjustRightInd w:val="0"/>
        <w:spacing w:after="0"/>
        <w:rPr>
          <w:rFonts w:cs="Arial"/>
          <w:color w:val="000000"/>
        </w:rPr>
      </w:pPr>
      <w:r>
        <w:rPr>
          <w:rFonts w:cs="Arial"/>
          <w:color w:val="000000"/>
        </w:rPr>
        <w:tab/>
      </w:r>
      <w:r w:rsidRPr="00130F4F">
        <w:rPr>
          <w:rFonts w:cs="Arial"/>
          <w:color w:val="000000"/>
        </w:rPr>
        <w:t xml:space="preserve">2 896,80 Kč </w:t>
      </w:r>
      <w:r w:rsidR="00DE4B35">
        <w:t xml:space="preserve">– </w:t>
      </w:r>
      <w:r w:rsidRPr="00130F4F">
        <w:rPr>
          <w:rFonts w:cs="Arial"/>
          <w:color w:val="000000"/>
        </w:rPr>
        <w:t xml:space="preserve">neuznané náklady MHMP (odbor zdravotnictví) </w:t>
      </w:r>
    </w:p>
    <w:p w:rsidR="007752FA" w:rsidRDefault="007752FA" w:rsidP="007752FA">
      <w:pPr>
        <w:autoSpaceDE w:val="0"/>
        <w:autoSpaceDN w:val="0"/>
        <w:adjustRightInd w:val="0"/>
        <w:spacing w:after="0"/>
        <w:rPr>
          <w:rFonts w:cs="Arial"/>
          <w:b/>
          <w:bCs/>
          <w:color w:val="000000"/>
        </w:rPr>
      </w:pPr>
    </w:p>
    <w:p w:rsidR="007752FA" w:rsidRPr="00130F4F" w:rsidRDefault="007752FA" w:rsidP="007752FA">
      <w:pPr>
        <w:autoSpaceDE w:val="0"/>
        <w:autoSpaceDN w:val="0"/>
        <w:adjustRightInd w:val="0"/>
        <w:spacing w:after="0"/>
        <w:rPr>
          <w:rFonts w:cs="Arial"/>
          <w:color w:val="000000"/>
        </w:rPr>
      </w:pPr>
      <w:r w:rsidRPr="00130F4F">
        <w:rPr>
          <w:rFonts w:cs="Arial"/>
          <w:b/>
          <w:bCs/>
          <w:color w:val="000000"/>
        </w:rPr>
        <w:t xml:space="preserve">i) Časové rozlišení pasiv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Dohadné účty pasivní jsou ve výši 525 631,09 Kč.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Dohadné účty pasivní zahrnují především zálohy na služby z nájmu, energie, účetnictví a jiné služby. Jejich výše je stanovena na základě odhadu služeb za předchozí měsíce. </w:t>
      </w:r>
    </w:p>
    <w:p w:rsidR="007752FA" w:rsidRDefault="007752FA" w:rsidP="007752FA">
      <w:pPr>
        <w:autoSpaceDE w:val="0"/>
        <w:autoSpaceDN w:val="0"/>
        <w:adjustRightInd w:val="0"/>
        <w:spacing w:after="0"/>
        <w:rPr>
          <w:rFonts w:cs="Arial"/>
          <w:color w:val="000000"/>
        </w:rPr>
      </w:pP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Výdaje příštích období jsou ve výši 3 651,38 Kč. Zahrnují telefonní poplatky, internet, školení řidičů.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Výnosy příštích období zahrnují finanční příspěvky poskytnuté na období roku 2024-5 a jsou účtovány do výnosů období, do kterého věcně a časově přísluší. K 31.12.2023 Kč 214 450 (189 000 Kč </w:t>
      </w:r>
      <w:r w:rsidR="00DE4B35">
        <w:t xml:space="preserve">– </w:t>
      </w:r>
      <w:r w:rsidRPr="00130F4F">
        <w:rPr>
          <w:rFonts w:cs="Arial"/>
          <w:color w:val="000000"/>
        </w:rPr>
        <w:t xml:space="preserve">dotace Statutární město Plzeň do roku 2025, 25 450 Kč </w:t>
      </w:r>
      <w:r w:rsidR="00DE4B35">
        <w:t xml:space="preserve">– </w:t>
      </w:r>
      <w:r w:rsidRPr="00130F4F">
        <w:rPr>
          <w:rFonts w:cs="Arial"/>
          <w:color w:val="000000"/>
        </w:rPr>
        <w:t xml:space="preserve">dotace Ústeckého kraje 2024). </w:t>
      </w:r>
    </w:p>
    <w:p w:rsidR="007752FA" w:rsidRDefault="007752FA" w:rsidP="007752FA">
      <w:pPr>
        <w:autoSpaceDE w:val="0"/>
        <w:autoSpaceDN w:val="0"/>
        <w:adjustRightInd w:val="0"/>
        <w:spacing w:after="0"/>
        <w:rPr>
          <w:rFonts w:cs="Arial"/>
          <w:b/>
          <w:bCs/>
          <w:color w:val="000000"/>
        </w:rPr>
      </w:pPr>
    </w:p>
    <w:p w:rsidR="007752FA" w:rsidRPr="00130F4F" w:rsidRDefault="007752FA" w:rsidP="007752FA">
      <w:pPr>
        <w:autoSpaceDE w:val="0"/>
        <w:autoSpaceDN w:val="0"/>
        <w:adjustRightInd w:val="0"/>
        <w:spacing w:after="0"/>
        <w:rPr>
          <w:rFonts w:cs="Arial"/>
          <w:color w:val="000000"/>
        </w:rPr>
      </w:pPr>
      <w:r w:rsidRPr="00130F4F">
        <w:rPr>
          <w:rFonts w:cs="Arial"/>
          <w:b/>
          <w:bCs/>
          <w:color w:val="000000"/>
        </w:rPr>
        <w:t xml:space="preserve">j) Výnosy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Rozpis tržeb účetní jednotky z prodeje zboží, výrobků a služeb z běžné činnosti (v tis. Kč):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Tržby za služby: 141 tis. Kč.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Ve výnosech dále společnost eviduje dotace na provozní účely ve výši 29 50</w:t>
      </w:r>
      <w:r w:rsidR="006A1551">
        <w:rPr>
          <w:rFonts w:cs="Arial"/>
          <w:color w:val="000000"/>
        </w:rPr>
        <w:t>7</w:t>
      </w:r>
      <w:r w:rsidRPr="00130F4F">
        <w:rPr>
          <w:rFonts w:cs="Arial"/>
          <w:color w:val="000000"/>
        </w:rPr>
        <w:t xml:space="preserve"> tis. Kč.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Tržby z prodeje majetku 161 tis. Kč.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Příspěvky a dary 1 457 tis. Kč.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Zúčtování fondů 1 76</w:t>
      </w:r>
      <w:r w:rsidR="006A1551">
        <w:rPr>
          <w:rFonts w:cs="Arial"/>
          <w:color w:val="000000"/>
        </w:rPr>
        <w:t>3</w:t>
      </w:r>
      <w:r w:rsidRPr="00130F4F">
        <w:rPr>
          <w:rFonts w:cs="Arial"/>
          <w:color w:val="000000"/>
        </w:rPr>
        <w:t xml:space="preserve"> tis. Kč. </w:t>
      </w:r>
    </w:p>
    <w:p w:rsidR="007752FA" w:rsidRDefault="007752FA" w:rsidP="007752FA">
      <w:pPr>
        <w:autoSpaceDE w:val="0"/>
        <w:autoSpaceDN w:val="0"/>
        <w:adjustRightInd w:val="0"/>
        <w:spacing w:after="0"/>
        <w:rPr>
          <w:rFonts w:cs="Arial"/>
          <w:b/>
          <w:bCs/>
          <w:color w:val="000000"/>
        </w:rPr>
      </w:pPr>
    </w:p>
    <w:p w:rsidR="007752FA" w:rsidRDefault="007752FA" w:rsidP="007752FA">
      <w:pPr>
        <w:autoSpaceDE w:val="0"/>
        <w:autoSpaceDN w:val="0"/>
        <w:adjustRightInd w:val="0"/>
        <w:spacing w:after="0"/>
        <w:rPr>
          <w:rFonts w:cs="Arial"/>
          <w:b/>
          <w:bCs/>
          <w:color w:val="000000"/>
        </w:rPr>
      </w:pPr>
      <w:r w:rsidRPr="00130F4F">
        <w:rPr>
          <w:rFonts w:cs="Arial"/>
          <w:b/>
          <w:bCs/>
          <w:color w:val="000000"/>
        </w:rPr>
        <w:t xml:space="preserve">k) Osobní náklady </w:t>
      </w:r>
    </w:p>
    <w:p w:rsidR="007752FA" w:rsidRDefault="007752FA" w:rsidP="007752FA">
      <w:pPr>
        <w:autoSpaceDE w:val="0"/>
        <w:autoSpaceDN w:val="0"/>
        <w:adjustRightInd w:val="0"/>
        <w:spacing w:after="0"/>
      </w:pPr>
      <w:r>
        <w:t>Rozpis osobních nákladů (v tis. Kč):</w:t>
      </w:r>
    </w:p>
    <w:p w:rsidR="007752FA" w:rsidRDefault="007752FA" w:rsidP="007752FA">
      <w:pPr>
        <w:autoSpaceDE w:val="0"/>
        <w:autoSpaceDN w:val="0"/>
        <w:adjustRightInd w:val="0"/>
        <w:spacing w:after="0"/>
        <w:rPr>
          <w:rFonts w:cs="Arial"/>
          <w:color w:val="000000"/>
        </w:rPr>
      </w:pPr>
    </w:p>
    <w:tbl>
      <w:tblPr>
        <w:tblW w:w="9322" w:type="dxa"/>
        <w:tblInd w:w="-108" w:type="dxa"/>
        <w:tblBorders>
          <w:top w:val="nil"/>
          <w:left w:val="nil"/>
          <w:bottom w:val="nil"/>
          <w:right w:val="nil"/>
        </w:tblBorders>
        <w:tblLayout w:type="fixed"/>
        <w:tblLook w:val="0000" w:firstRow="0" w:lastRow="0" w:firstColumn="0" w:lastColumn="0" w:noHBand="0" w:noVBand="0"/>
      </w:tblPr>
      <w:tblGrid>
        <w:gridCol w:w="2660"/>
        <w:gridCol w:w="1623"/>
        <w:gridCol w:w="1637"/>
        <w:gridCol w:w="1701"/>
        <w:gridCol w:w="1701"/>
      </w:tblGrid>
      <w:tr w:rsidR="007752FA" w:rsidRPr="00CC4320" w:rsidTr="00DE4B35">
        <w:trPr>
          <w:trHeight w:val="75"/>
        </w:trPr>
        <w:tc>
          <w:tcPr>
            <w:tcW w:w="2660" w:type="dxa"/>
          </w:tcPr>
          <w:p w:rsidR="007752FA" w:rsidRPr="00CC4320" w:rsidRDefault="007752FA" w:rsidP="00DE4B35">
            <w:pPr>
              <w:autoSpaceDE w:val="0"/>
              <w:autoSpaceDN w:val="0"/>
              <w:adjustRightInd w:val="0"/>
              <w:spacing w:after="0"/>
              <w:rPr>
                <w:rFonts w:cs="Arial"/>
                <w:color w:val="000000"/>
                <w:sz w:val="20"/>
                <w:szCs w:val="20"/>
              </w:rPr>
            </w:pPr>
          </w:p>
        </w:tc>
        <w:tc>
          <w:tcPr>
            <w:tcW w:w="3260" w:type="dxa"/>
            <w:gridSpan w:val="2"/>
          </w:tcPr>
          <w:p w:rsidR="007752FA" w:rsidRPr="00CC4320" w:rsidRDefault="007752FA" w:rsidP="00DE4B35">
            <w:pPr>
              <w:autoSpaceDE w:val="0"/>
              <w:autoSpaceDN w:val="0"/>
              <w:adjustRightInd w:val="0"/>
              <w:spacing w:after="0"/>
              <w:jc w:val="center"/>
              <w:rPr>
                <w:rFonts w:cs="Arial"/>
                <w:color w:val="000000"/>
                <w:sz w:val="20"/>
                <w:szCs w:val="20"/>
              </w:rPr>
            </w:pPr>
            <w:r w:rsidRPr="00CC4320">
              <w:rPr>
                <w:rFonts w:cs="Arial"/>
                <w:color w:val="000000"/>
                <w:sz w:val="20"/>
                <w:szCs w:val="20"/>
              </w:rPr>
              <w:t>2022</w:t>
            </w:r>
          </w:p>
        </w:tc>
        <w:tc>
          <w:tcPr>
            <w:tcW w:w="3402" w:type="dxa"/>
            <w:gridSpan w:val="2"/>
          </w:tcPr>
          <w:p w:rsidR="007752FA" w:rsidRPr="00CC4320" w:rsidRDefault="007752FA" w:rsidP="00DE4B35">
            <w:pPr>
              <w:autoSpaceDE w:val="0"/>
              <w:autoSpaceDN w:val="0"/>
              <w:adjustRightInd w:val="0"/>
              <w:spacing w:after="0"/>
              <w:jc w:val="center"/>
              <w:rPr>
                <w:rFonts w:cs="Arial"/>
                <w:color w:val="000000"/>
                <w:sz w:val="20"/>
                <w:szCs w:val="20"/>
              </w:rPr>
            </w:pPr>
            <w:r w:rsidRPr="00CC4320">
              <w:rPr>
                <w:rFonts w:cs="Arial"/>
                <w:color w:val="000000"/>
                <w:sz w:val="20"/>
                <w:szCs w:val="20"/>
              </w:rPr>
              <w:t>2023</w:t>
            </w:r>
          </w:p>
        </w:tc>
      </w:tr>
      <w:tr w:rsidR="007752FA" w:rsidRPr="00CC4320" w:rsidTr="00DE4B35">
        <w:trPr>
          <w:trHeight w:val="75"/>
        </w:trPr>
        <w:tc>
          <w:tcPr>
            <w:tcW w:w="2660" w:type="dxa"/>
          </w:tcPr>
          <w:p w:rsidR="007752FA" w:rsidRPr="00394E1F" w:rsidRDefault="007752FA" w:rsidP="00DE4B35">
            <w:pPr>
              <w:autoSpaceDE w:val="0"/>
              <w:autoSpaceDN w:val="0"/>
              <w:adjustRightInd w:val="0"/>
              <w:spacing w:after="0"/>
              <w:rPr>
                <w:rFonts w:cs="Arial"/>
                <w:color w:val="000000"/>
                <w:sz w:val="20"/>
                <w:szCs w:val="20"/>
              </w:rPr>
            </w:pPr>
          </w:p>
        </w:tc>
        <w:tc>
          <w:tcPr>
            <w:tcW w:w="1623" w:type="dxa"/>
          </w:tcPr>
          <w:p w:rsidR="007752FA" w:rsidRPr="00CC4320" w:rsidRDefault="007752FA" w:rsidP="00DE4B35">
            <w:pPr>
              <w:autoSpaceDE w:val="0"/>
              <w:autoSpaceDN w:val="0"/>
              <w:adjustRightInd w:val="0"/>
              <w:spacing w:after="0"/>
              <w:jc w:val="center"/>
              <w:rPr>
                <w:rFonts w:cs="Arial"/>
                <w:color w:val="000000"/>
                <w:sz w:val="20"/>
                <w:szCs w:val="20"/>
              </w:rPr>
            </w:pPr>
            <w:r w:rsidRPr="00CC4320">
              <w:rPr>
                <w:rFonts w:cs="Arial"/>
                <w:color w:val="000000"/>
                <w:sz w:val="20"/>
                <w:szCs w:val="20"/>
              </w:rPr>
              <w:t>Celkový počet zaměstnanců</w:t>
            </w:r>
          </w:p>
        </w:tc>
        <w:tc>
          <w:tcPr>
            <w:tcW w:w="1637" w:type="dxa"/>
          </w:tcPr>
          <w:p w:rsidR="007752FA" w:rsidRPr="00CC4320" w:rsidRDefault="007752FA" w:rsidP="00DE4B35">
            <w:pPr>
              <w:autoSpaceDE w:val="0"/>
              <w:autoSpaceDN w:val="0"/>
              <w:adjustRightInd w:val="0"/>
              <w:spacing w:after="0"/>
              <w:jc w:val="center"/>
              <w:rPr>
                <w:rFonts w:cs="Arial"/>
                <w:color w:val="000000"/>
                <w:sz w:val="20"/>
                <w:szCs w:val="20"/>
              </w:rPr>
            </w:pPr>
            <w:r w:rsidRPr="00CC4320">
              <w:rPr>
                <w:rFonts w:cs="Arial"/>
                <w:color w:val="000000"/>
                <w:sz w:val="20"/>
                <w:szCs w:val="20"/>
              </w:rPr>
              <w:t>Členové řídících, kontrolních a správních orgánů</w:t>
            </w:r>
          </w:p>
        </w:tc>
        <w:tc>
          <w:tcPr>
            <w:tcW w:w="1701" w:type="dxa"/>
          </w:tcPr>
          <w:p w:rsidR="007752FA" w:rsidRPr="00CC4320" w:rsidRDefault="007752FA" w:rsidP="00DE4B35">
            <w:pPr>
              <w:autoSpaceDE w:val="0"/>
              <w:autoSpaceDN w:val="0"/>
              <w:adjustRightInd w:val="0"/>
              <w:spacing w:after="0"/>
              <w:jc w:val="center"/>
              <w:rPr>
                <w:rFonts w:cs="Arial"/>
                <w:color w:val="000000"/>
                <w:sz w:val="20"/>
                <w:szCs w:val="20"/>
              </w:rPr>
            </w:pPr>
            <w:r w:rsidRPr="00CC4320">
              <w:rPr>
                <w:rFonts w:cs="Arial"/>
                <w:color w:val="000000"/>
                <w:sz w:val="20"/>
                <w:szCs w:val="20"/>
              </w:rPr>
              <w:t>Celkový počet zaměstnanců</w:t>
            </w:r>
          </w:p>
        </w:tc>
        <w:tc>
          <w:tcPr>
            <w:tcW w:w="1701" w:type="dxa"/>
          </w:tcPr>
          <w:p w:rsidR="007752FA" w:rsidRPr="00CC4320" w:rsidRDefault="007752FA" w:rsidP="00DE4B35">
            <w:pPr>
              <w:autoSpaceDE w:val="0"/>
              <w:autoSpaceDN w:val="0"/>
              <w:adjustRightInd w:val="0"/>
              <w:spacing w:after="0"/>
              <w:jc w:val="center"/>
              <w:rPr>
                <w:rFonts w:cs="Arial"/>
                <w:color w:val="000000"/>
                <w:sz w:val="20"/>
                <w:szCs w:val="20"/>
              </w:rPr>
            </w:pPr>
            <w:r w:rsidRPr="00CC4320">
              <w:rPr>
                <w:rFonts w:cs="Arial"/>
                <w:color w:val="000000"/>
                <w:sz w:val="20"/>
                <w:szCs w:val="20"/>
              </w:rPr>
              <w:t>Členové řídících, kontrolních a správních orgánů</w:t>
            </w:r>
          </w:p>
        </w:tc>
      </w:tr>
      <w:tr w:rsidR="007752FA" w:rsidRPr="00CC4320" w:rsidTr="00DE4B35">
        <w:trPr>
          <w:trHeight w:val="75"/>
        </w:trPr>
        <w:tc>
          <w:tcPr>
            <w:tcW w:w="2660" w:type="dxa"/>
          </w:tcPr>
          <w:p w:rsidR="007752FA" w:rsidRPr="00CC4320" w:rsidRDefault="007752FA" w:rsidP="00DE4B35">
            <w:pPr>
              <w:autoSpaceDE w:val="0"/>
              <w:autoSpaceDN w:val="0"/>
              <w:adjustRightInd w:val="0"/>
              <w:spacing w:after="0"/>
              <w:rPr>
                <w:rFonts w:cs="Arial"/>
                <w:color w:val="000000"/>
                <w:sz w:val="20"/>
                <w:szCs w:val="20"/>
              </w:rPr>
            </w:pPr>
            <w:r w:rsidRPr="00CC4320">
              <w:rPr>
                <w:rFonts w:cs="Arial"/>
                <w:color w:val="000000"/>
                <w:sz w:val="20"/>
                <w:szCs w:val="20"/>
              </w:rPr>
              <w:t xml:space="preserve">Průměrný počet zaměstnanců </w:t>
            </w:r>
          </w:p>
        </w:tc>
        <w:tc>
          <w:tcPr>
            <w:tcW w:w="1623" w:type="dxa"/>
          </w:tcPr>
          <w:p w:rsidR="007752FA" w:rsidRPr="00CC4320" w:rsidRDefault="007752FA" w:rsidP="00DE4B35">
            <w:pPr>
              <w:autoSpaceDE w:val="0"/>
              <w:autoSpaceDN w:val="0"/>
              <w:adjustRightInd w:val="0"/>
              <w:spacing w:after="0"/>
              <w:jc w:val="center"/>
              <w:rPr>
                <w:rFonts w:cs="Arial"/>
                <w:color w:val="000000"/>
                <w:sz w:val="20"/>
                <w:szCs w:val="20"/>
              </w:rPr>
            </w:pPr>
            <w:r w:rsidRPr="00CC4320">
              <w:rPr>
                <w:rFonts w:cs="Arial"/>
                <w:color w:val="000000"/>
                <w:sz w:val="20"/>
                <w:szCs w:val="20"/>
              </w:rPr>
              <w:t>41</w:t>
            </w:r>
          </w:p>
        </w:tc>
        <w:tc>
          <w:tcPr>
            <w:tcW w:w="1637" w:type="dxa"/>
          </w:tcPr>
          <w:p w:rsidR="007752FA" w:rsidRPr="00CC4320" w:rsidRDefault="007752FA" w:rsidP="00DE4B35">
            <w:pPr>
              <w:autoSpaceDE w:val="0"/>
              <w:autoSpaceDN w:val="0"/>
              <w:adjustRightInd w:val="0"/>
              <w:spacing w:after="0"/>
              <w:jc w:val="center"/>
              <w:rPr>
                <w:rFonts w:cs="Arial"/>
                <w:color w:val="000000"/>
                <w:sz w:val="20"/>
                <w:szCs w:val="20"/>
              </w:rPr>
            </w:pPr>
            <w:r w:rsidRPr="00CC4320">
              <w:rPr>
                <w:rFonts w:cs="Arial"/>
                <w:color w:val="000000"/>
                <w:sz w:val="20"/>
                <w:szCs w:val="20"/>
              </w:rPr>
              <w:t>1</w:t>
            </w:r>
          </w:p>
        </w:tc>
        <w:tc>
          <w:tcPr>
            <w:tcW w:w="1701" w:type="dxa"/>
          </w:tcPr>
          <w:p w:rsidR="007752FA" w:rsidRPr="00CC4320" w:rsidRDefault="007752FA" w:rsidP="00DE4B35">
            <w:pPr>
              <w:autoSpaceDE w:val="0"/>
              <w:autoSpaceDN w:val="0"/>
              <w:adjustRightInd w:val="0"/>
              <w:spacing w:after="0"/>
              <w:jc w:val="center"/>
              <w:rPr>
                <w:rFonts w:cs="Arial"/>
                <w:color w:val="000000"/>
                <w:sz w:val="20"/>
                <w:szCs w:val="20"/>
              </w:rPr>
            </w:pPr>
            <w:r w:rsidRPr="00CC4320">
              <w:rPr>
                <w:rFonts w:cs="Arial"/>
                <w:color w:val="000000"/>
                <w:sz w:val="20"/>
                <w:szCs w:val="20"/>
              </w:rPr>
              <w:t>40</w:t>
            </w:r>
          </w:p>
        </w:tc>
        <w:tc>
          <w:tcPr>
            <w:tcW w:w="1701" w:type="dxa"/>
          </w:tcPr>
          <w:p w:rsidR="007752FA" w:rsidRPr="00CC4320" w:rsidRDefault="007752FA" w:rsidP="00DE4B35">
            <w:pPr>
              <w:autoSpaceDE w:val="0"/>
              <w:autoSpaceDN w:val="0"/>
              <w:adjustRightInd w:val="0"/>
              <w:spacing w:after="0"/>
              <w:jc w:val="center"/>
              <w:rPr>
                <w:rFonts w:cs="Arial"/>
                <w:color w:val="000000"/>
                <w:sz w:val="20"/>
                <w:szCs w:val="20"/>
              </w:rPr>
            </w:pPr>
            <w:r w:rsidRPr="00CC4320">
              <w:rPr>
                <w:rFonts w:cs="Arial"/>
                <w:color w:val="000000"/>
                <w:sz w:val="20"/>
                <w:szCs w:val="20"/>
              </w:rPr>
              <w:t>1</w:t>
            </w:r>
          </w:p>
        </w:tc>
      </w:tr>
      <w:tr w:rsidR="007752FA" w:rsidRPr="00CC4320" w:rsidTr="00DE4B35">
        <w:trPr>
          <w:trHeight w:val="75"/>
        </w:trPr>
        <w:tc>
          <w:tcPr>
            <w:tcW w:w="2660" w:type="dxa"/>
          </w:tcPr>
          <w:p w:rsidR="007752FA" w:rsidRPr="00CC4320" w:rsidRDefault="007752FA" w:rsidP="00DE4B35">
            <w:pPr>
              <w:autoSpaceDE w:val="0"/>
              <w:autoSpaceDN w:val="0"/>
              <w:adjustRightInd w:val="0"/>
              <w:spacing w:after="0"/>
              <w:rPr>
                <w:rFonts w:cs="Arial"/>
                <w:color w:val="000000"/>
                <w:sz w:val="20"/>
                <w:szCs w:val="20"/>
              </w:rPr>
            </w:pPr>
            <w:r w:rsidRPr="00CC4320">
              <w:rPr>
                <w:rFonts w:cs="Arial"/>
                <w:color w:val="000000"/>
                <w:sz w:val="20"/>
                <w:szCs w:val="20"/>
              </w:rPr>
              <w:t xml:space="preserve">Mzdy </w:t>
            </w:r>
          </w:p>
        </w:tc>
        <w:tc>
          <w:tcPr>
            <w:tcW w:w="1623" w:type="dxa"/>
          </w:tcPr>
          <w:p w:rsidR="007752FA" w:rsidRPr="00CC4320" w:rsidRDefault="007752FA" w:rsidP="00DE4B35">
            <w:pPr>
              <w:autoSpaceDE w:val="0"/>
              <w:autoSpaceDN w:val="0"/>
              <w:adjustRightInd w:val="0"/>
              <w:spacing w:after="0"/>
              <w:jc w:val="center"/>
              <w:rPr>
                <w:rFonts w:cs="Arial"/>
                <w:color w:val="000000"/>
                <w:sz w:val="20"/>
                <w:szCs w:val="20"/>
              </w:rPr>
            </w:pPr>
            <w:r w:rsidRPr="00CC4320">
              <w:rPr>
                <w:rFonts w:cs="Arial"/>
                <w:color w:val="000000"/>
                <w:sz w:val="20"/>
                <w:szCs w:val="20"/>
              </w:rPr>
              <w:t>18 016</w:t>
            </w:r>
          </w:p>
        </w:tc>
        <w:tc>
          <w:tcPr>
            <w:tcW w:w="1637" w:type="dxa"/>
          </w:tcPr>
          <w:p w:rsidR="007752FA" w:rsidRPr="00CC4320" w:rsidRDefault="007752FA" w:rsidP="00DE4B35">
            <w:pPr>
              <w:autoSpaceDE w:val="0"/>
              <w:autoSpaceDN w:val="0"/>
              <w:adjustRightInd w:val="0"/>
              <w:spacing w:after="0"/>
              <w:jc w:val="center"/>
              <w:rPr>
                <w:rFonts w:cs="Arial"/>
                <w:color w:val="000000"/>
                <w:sz w:val="20"/>
                <w:szCs w:val="20"/>
              </w:rPr>
            </w:pPr>
            <w:r w:rsidRPr="00CC4320">
              <w:rPr>
                <w:rFonts w:cs="Arial"/>
                <w:color w:val="000000"/>
                <w:sz w:val="20"/>
                <w:szCs w:val="20"/>
              </w:rPr>
              <w:t>50</w:t>
            </w:r>
          </w:p>
        </w:tc>
        <w:tc>
          <w:tcPr>
            <w:tcW w:w="1701" w:type="dxa"/>
          </w:tcPr>
          <w:p w:rsidR="007752FA" w:rsidRPr="00CC4320" w:rsidRDefault="007752FA" w:rsidP="00DE4B35">
            <w:pPr>
              <w:autoSpaceDE w:val="0"/>
              <w:autoSpaceDN w:val="0"/>
              <w:adjustRightInd w:val="0"/>
              <w:spacing w:after="0"/>
              <w:jc w:val="center"/>
              <w:rPr>
                <w:rFonts w:cs="Arial"/>
                <w:color w:val="000000"/>
                <w:sz w:val="20"/>
                <w:szCs w:val="20"/>
              </w:rPr>
            </w:pPr>
            <w:r w:rsidRPr="00CC4320">
              <w:rPr>
                <w:rFonts w:cs="Arial"/>
                <w:color w:val="000000"/>
                <w:sz w:val="20"/>
                <w:szCs w:val="20"/>
              </w:rPr>
              <w:t>19 222</w:t>
            </w:r>
          </w:p>
        </w:tc>
        <w:tc>
          <w:tcPr>
            <w:tcW w:w="1701" w:type="dxa"/>
          </w:tcPr>
          <w:p w:rsidR="007752FA" w:rsidRPr="00CC4320" w:rsidRDefault="007752FA" w:rsidP="00DE4B35">
            <w:pPr>
              <w:autoSpaceDE w:val="0"/>
              <w:autoSpaceDN w:val="0"/>
              <w:adjustRightInd w:val="0"/>
              <w:spacing w:after="0"/>
              <w:jc w:val="center"/>
              <w:rPr>
                <w:rFonts w:cs="Arial"/>
                <w:color w:val="000000"/>
                <w:sz w:val="20"/>
                <w:szCs w:val="20"/>
              </w:rPr>
            </w:pPr>
            <w:r w:rsidRPr="00CC4320">
              <w:rPr>
                <w:rFonts w:cs="Arial"/>
                <w:color w:val="000000"/>
                <w:sz w:val="20"/>
                <w:szCs w:val="20"/>
              </w:rPr>
              <w:t>50</w:t>
            </w:r>
          </w:p>
        </w:tc>
      </w:tr>
      <w:tr w:rsidR="007752FA" w:rsidRPr="00CC4320" w:rsidTr="00DE4B35">
        <w:trPr>
          <w:trHeight w:val="167"/>
        </w:trPr>
        <w:tc>
          <w:tcPr>
            <w:tcW w:w="2660" w:type="dxa"/>
          </w:tcPr>
          <w:p w:rsidR="007752FA" w:rsidRPr="00CC4320" w:rsidRDefault="007752FA" w:rsidP="00DE4B35">
            <w:pPr>
              <w:autoSpaceDE w:val="0"/>
              <w:autoSpaceDN w:val="0"/>
              <w:adjustRightInd w:val="0"/>
              <w:spacing w:after="0"/>
              <w:rPr>
                <w:rFonts w:cs="Arial"/>
                <w:color w:val="000000"/>
                <w:sz w:val="20"/>
                <w:szCs w:val="20"/>
              </w:rPr>
            </w:pPr>
            <w:r w:rsidRPr="00CC4320">
              <w:rPr>
                <w:rFonts w:cs="Arial"/>
                <w:color w:val="000000"/>
                <w:sz w:val="20"/>
                <w:szCs w:val="20"/>
              </w:rPr>
              <w:t xml:space="preserve">Sociální zabezpečení a zdravotní pojištění </w:t>
            </w:r>
          </w:p>
        </w:tc>
        <w:tc>
          <w:tcPr>
            <w:tcW w:w="1623" w:type="dxa"/>
          </w:tcPr>
          <w:p w:rsidR="007752FA" w:rsidRPr="00CC4320" w:rsidRDefault="007752FA" w:rsidP="00DE4B35">
            <w:pPr>
              <w:autoSpaceDE w:val="0"/>
              <w:autoSpaceDN w:val="0"/>
              <w:adjustRightInd w:val="0"/>
              <w:spacing w:after="0"/>
              <w:jc w:val="center"/>
              <w:rPr>
                <w:rFonts w:cs="Arial"/>
                <w:color w:val="000000"/>
                <w:sz w:val="20"/>
                <w:szCs w:val="20"/>
              </w:rPr>
            </w:pPr>
            <w:r w:rsidRPr="00CC4320">
              <w:rPr>
                <w:rFonts w:cs="Arial"/>
                <w:color w:val="000000"/>
                <w:sz w:val="20"/>
                <w:szCs w:val="20"/>
              </w:rPr>
              <w:t>5 964</w:t>
            </w:r>
          </w:p>
        </w:tc>
        <w:tc>
          <w:tcPr>
            <w:tcW w:w="1637" w:type="dxa"/>
          </w:tcPr>
          <w:p w:rsidR="007752FA" w:rsidRPr="00CC4320" w:rsidRDefault="007752FA" w:rsidP="00DE4B35">
            <w:pPr>
              <w:autoSpaceDE w:val="0"/>
              <w:autoSpaceDN w:val="0"/>
              <w:adjustRightInd w:val="0"/>
              <w:spacing w:after="0"/>
              <w:jc w:val="center"/>
              <w:rPr>
                <w:rFonts w:cs="Arial"/>
                <w:color w:val="000000"/>
                <w:sz w:val="20"/>
                <w:szCs w:val="20"/>
              </w:rPr>
            </w:pPr>
            <w:r w:rsidRPr="00CC4320">
              <w:rPr>
                <w:rFonts w:cs="Arial"/>
                <w:color w:val="000000"/>
                <w:sz w:val="20"/>
                <w:szCs w:val="20"/>
              </w:rPr>
              <w:t>17</w:t>
            </w:r>
          </w:p>
        </w:tc>
        <w:tc>
          <w:tcPr>
            <w:tcW w:w="1701" w:type="dxa"/>
          </w:tcPr>
          <w:p w:rsidR="007752FA" w:rsidRPr="00CC4320" w:rsidRDefault="007752FA" w:rsidP="00DE4B35">
            <w:pPr>
              <w:autoSpaceDE w:val="0"/>
              <w:autoSpaceDN w:val="0"/>
              <w:adjustRightInd w:val="0"/>
              <w:spacing w:after="0"/>
              <w:jc w:val="center"/>
              <w:rPr>
                <w:rFonts w:cs="Arial"/>
                <w:color w:val="000000"/>
                <w:sz w:val="20"/>
                <w:szCs w:val="20"/>
              </w:rPr>
            </w:pPr>
            <w:r w:rsidRPr="00CC4320">
              <w:rPr>
                <w:rFonts w:cs="Arial"/>
                <w:color w:val="000000"/>
                <w:sz w:val="20"/>
                <w:szCs w:val="20"/>
              </w:rPr>
              <w:t>6 281</w:t>
            </w:r>
          </w:p>
        </w:tc>
        <w:tc>
          <w:tcPr>
            <w:tcW w:w="1701" w:type="dxa"/>
          </w:tcPr>
          <w:p w:rsidR="007752FA" w:rsidRPr="00CC4320" w:rsidRDefault="007752FA" w:rsidP="00DE4B35">
            <w:pPr>
              <w:autoSpaceDE w:val="0"/>
              <w:autoSpaceDN w:val="0"/>
              <w:adjustRightInd w:val="0"/>
              <w:spacing w:after="0"/>
              <w:jc w:val="center"/>
              <w:rPr>
                <w:rFonts w:cs="Arial"/>
                <w:color w:val="000000"/>
                <w:sz w:val="20"/>
                <w:szCs w:val="20"/>
              </w:rPr>
            </w:pPr>
            <w:r w:rsidRPr="00CC4320">
              <w:rPr>
                <w:rFonts w:cs="Arial"/>
                <w:color w:val="000000"/>
                <w:sz w:val="20"/>
                <w:szCs w:val="20"/>
              </w:rPr>
              <w:t>17</w:t>
            </w:r>
          </w:p>
        </w:tc>
      </w:tr>
      <w:tr w:rsidR="007752FA" w:rsidRPr="00CC4320" w:rsidTr="00DE4B35">
        <w:trPr>
          <w:trHeight w:val="167"/>
        </w:trPr>
        <w:tc>
          <w:tcPr>
            <w:tcW w:w="2660" w:type="dxa"/>
          </w:tcPr>
          <w:p w:rsidR="007752FA" w:rsidRPr="00394E1F" w:rsidRDefault="007752FA" w:rsidP="00DE4B35">
            <w:pPr>
              <w:autoSpaceDE w:val="0"/>
              <w:autoSpaceDN w:val="0"/>
              <w:adjustRightInd w:val="0"/>
              <w:spacing w:after="0"/>
              <w:rPr>
                <w:rFonts w:cs="Arial"/>
                <w:color w:val="000000"/>
                <w:sz w:val="20"/>
                <w:szCs w:val="20"/>
              </w:rPr>
            </w:pPr>
            <w:r w:rsidRPr="00CC4320">
              <w:rPr>
                <w:rFonts w:cs="Arial"/>
                <w:color w:val="000000"/>
                <w:sz w:val="20"/>
                <w:szCs w:val="20"/>
              </w:rPr>
              <w:t>Ostatní</w:t>
            </w:r>
          </w:p>
        </w:tc>
        <w:tc>
          <w:tcPr>
            <w:tcW w:w="1623" w:type="dxa"/>
          </w:tcPr>
          <w:p w:rsidR="007752FA" w:rsidRPr="00394E1F" w:rsidRDefault="007752FA" w:rsidP="00DE4B35">
            <w:pPr>
              <w:autoSpaceDE w:val="0"/>
              <w:autoSpaceDN w:val="0"/>
              <w:adjustRightInd w:val="0"/>
              <w:spacing w:after="0"/>
              <w:jc w:val="center"/>
              <w:rPr>
                <w:rFonts w:cs="Arial"/>
                <w:color w:val="000000"/>
                <w:sz w:val="20"/>
                <w:szCs w:val="20"/>
              </w:rPr>
            </w:pPr>
          </w:p>
        </w:tc>
        <w:tc>
          <w:tcPr>
            <w:tcW w:w="1637" w:type="dxa"/>
          </w:tcPr>
          <w:p w:rsidR="007752FA" w:rsidRPr="00394E1F" w:rsidRDefault="007752FA" w:rsidP="00DE4B35">
            <w:pPr>
              <w:autoSpaceDE w:val="0"/>
              <w:autoSpaceDN w:val="0"/>
              <w:adjustRightInd w:val="0"/>
              <w:spacing w:after="0"/>
              <w:jc w:val="center"/>
              <w:rPr>
                <w:rFonts w:cs="Arial"/>
                <w:color w:val="000000"/>
                <w:sz w:val="20"/>
                <w:szCs w:val="20"/>
              </w:rPr>
            </w:pPr>
          </w:p>
        </w:tc>
        <w:tc>
          <w:tcPr>
            <w:tcW w:w="1701" w:type="dxa"/>
          </w:tcPr>
          <w:p w:rsidR="007752FA" w:rsidRPr="00394E1F" w:rsidRDefault="007752FA" w:rsidP="00DE4B35">
            <w:pPr>
              <w:autoSpaceDE w:val="0"/>
              <w:autoSpaceDN w:val="0"/>
              <w:adjustRightInd w:val="0"/>
              <w:spacing w:after="0"/>
              <w:jc w:val="center"/>
              <w:rPr>
                <w:rFonts w:cs="Arial"/>
                <w:color w:val="000000"/>
                <w:sz w:val="20"/>
                <w:szCs w:val="20"/>
              </w:rPr>
            </w:pPr>
          </w:p>
        </w:tc>
        <w:tc>
          <w:tcPr>
            <w:tcW w:w="1701" w:type="dxa"/>
          </w:tcPr>
          <w:p w:rsidR="007752FA" w:rsidRPr="00394E1F" w:rsidRDefault="007752FA" w:rsidP="00DE4B35">
            <w:pPr>
              <w:autoSpaceDE w:val="0"/>
              <w:autoSpaceDN w:val="0"/>
              <w:adjustRightInd w:val="0"/>
              <w:spacing w:after="0"/>
              <w:jc w:val="center"/>
              <w:rPr>
                <w:rFonts w:cs="Arial"/>
                <w:color w:val="000000"/>
                <w:sz w:val="20"/>
                <w:szCs w:val="20"/>
              </w:rPr>
            </w:pPr>
          </w:p>
        </w:tc>
      </w:tr>
      <w:tr w:rsidR="007752FA" w:rsidRPr="00CC4320" w:rsidTr="00DE4B35">
        <w:trPr>
          <w:trHeight w:val="75"/>
        </w:trPr>
        <w:tc>
          <w:tcPr>
            <w:tcW w:w="2660" w:type="dxa"/>
          </w:tcPr>
          <w:p w:rsidR="007752FA" w:rsidRPr="00CC4320" w:rsidRDefault="007752FA" w:rsidP="00DE4B35">
            <w:pPr>
              <w:autoSpaceDE w:val="0"/>
              <w:autoSpaceDN w:val="0"/>
              <w:adjustRightInd w:val="0"/>
              <w:spacing w:after="0"/>
              <w:rPr>
                <w:rFonts w:cs="Arial"/>
                <w:color w:val="000000"/>
                <w:sz w:val="20"/>
                <w:szCs w:val="20"/>
              </w:rPr>
            </w:pPr>
            <w:r w:rsidRPr="00CC4320">
              <w:rPr>
                <w:rFonts w:cs="Arial"/>
                <w:color w:val="000000"/>
                <w:sz w:val="20"/>
                <w:szCs w:val="20"/>
              </w:rPr>
              <w:t xml:space="preserve">Osobní náklady celkem </w:t>
            </w:r>
          </w:p>
        </w:tc>
        <w:tc>
          <w:tcPr>
            <w:tcW w:w="1623" w:type="dxa"/>
          </w:tcPr>
          <w:p w:rsidR="007752FA" w:rsidRPr="00CC4320" w:rsidRDefault="007752FA" w:rsidP="00DE4B35">
            <w:pPr>
              <w:autoSpaceDE w:val="0"/>
              <w:autoSpaceDN w:val="0"/>
              <w:adjustRightInd w:val="0"/>
              <w:spacing w:after="0"/>
              <w:jc w:val="center"/>
              <w:rPr>
                <w:rFonts w:cs="Arial"/>
                <w:color w:val="000000"/>
                <w:sz w:val="20"/>
                <w:szCs w:val="20"/>
              </w:rPr>
            </w:pPr>
            <w:r w:rsidRPr="00CC4320">
              <w:rPr>
                <w:rFonts w:cs="Arial"/>
                <w:color w:val="000000"/>
                <w:sz w:val="20"/>
                <w:szCs w:val="20"/>
              </w:rPr>
              <w:t>23 980</w:t>
            </w:r>
          </w:p>
        </w:tc>
        <w:tc>
          <w:tcPr>
            <w:tcW w:w="1637" w:type="dxa"/>
          </w:tcPr>
          <w:p w:rsidR="007752FA" w:rsidRPr="00CC4320" w:rsidRDefault="007752FA" w:rsidP="00DE4B35">
            <w:pPr>
              <w:autoSpaceDE w:val="0"/>
              <w:autoSpaceDN w:val="0"/>
              <w:adjustRightInd w:val="0"/>
              <w:spacing w:after="0"/>
              <w:jc w:val="center"/>
              <w:rPr>
                <w:rFonts w:cs="Arial"/>
                <w:color w:val="000000"/>
                <w:sz w:val="20"/>
                <w:szCs w:val="20"/>
              </w:rPr>
            </w:pPr>
            <w:r w:rsidRPr="00CC4320">
              <w:rPr>
                <w:rFonts w:cs="Arial"/>
                <w:color w:val="000000"/>
                <w:sz w:val="20"/>
                <w:szCs w:val="20"/>
              </w:rPr>
              <w:t>67</w:t>
            </w:r>
          </w:p>
        </w:tc>
        <w:tc>
          <w:tcPr>
            <w:tcW w:w="1701" w:type="dxa"/>
          </w:tcPr>
          <w:p w:rsidR="007752FA" w:rsidRPr="00CC4320" w:rsidRDefault="007752FA" w:rsidP="00DE4B35">
            <w:pPr>
              <w:autoSpaceDE w:val="0"/>
              <w:autoSpaceDN w:val="0"/>
              <w:adjustRightInd w:val="0"/>
              <w:spacing w:after="0"/>
              <w:jc w:val="center"/>
              <w:rPr>
                <w:rFonts w:cs="Arial"/>
                <w:color w:val="000000"/>
                <w:sz w:val="20"/>
                <w:szCs w:val="20"/>
              </w:rPr>
            </w:pPr>
            <w:r w:rsidRPr="00CC4320">
              <w:rPr>
                <w:rFonts w:cs="Arial"/>
                <w:color w:val="000000"/>
                <w:sz w:val="20"/>
                <w:szCs w:val="20"/>
              </w:rPr>
              <w:t>25 503</w:t>
            </w:r>
          </w:p>
        </w:tc>
        <w:tc>
          <w:tcPr>
            <w:tcW w:w="1701" w:type="dxa"/>
          </w:tcPr>
          <w:p w:rsidR="007752FA" w:rsidRPr="00CC4320" w:rsidRDefault="007752FA" w:rsidP="00DE4B35">
            <w:pPr>
              <w:autoSpaceDE w:val="0"/>
              <w:autoSpaceDN w:val="0"/>
              <w:adjustRightInd w:val="0"/>
              <w:spacing w:after="0"/>
              <w:jc w:val="center"/>
              <w:rPr>
                <w:rFonts w:cs="Arial"/>
                <w:color w:val="000000"/>
                <w:sz w:val="20"/>
                <w:szCs w:val="20"/>
              </w:rPr>
            </w:pPr>
            <w:r w:rsidRPr="00CC4320">
              <w:rPr>
                <w:rFonts w:cs="Arial"/>
                <w:color w:val="000000"/>
                <w:sz w:val="20"/>
                <w:szCs w:val="20"/>
              </w:rPr>
              <w:t>67</w:t>
            </w:r>
          </w:p>
        </w:tc>
      </w:tr>
    </w:tbl>
    <w:p w:rsidR="007752FA" w:rsidRPr="00130F4F" w:rsidRDefault="007752FA" w:rsidP="007752FA">
      <w:pPr>
        <w:autoSpaceDE w:val="0"/>
        <w:autoSpaceDN w:val="0"/>
        <w:adjustRightInd w:val="0"/>
        <w:spacing w:after="0"/>
        <w:rPr>
          <w:rFonts w:cs="Arial"/>
          <w:color w:val="000000"/>
        </w:rPr>
      </w:pPr>
    </w:p>
    <w:p w:rsidR="007752FA" w:rsidRPr="00130F4F" w:rsidRDefault="007752FA" w:rsidP="007752FA">
      <w:pPr>
        <w:autoSpaceDE w:val="0"/>
        <w:autoSpaceDN w:val="0"/>
        <w:adjustRightInd w:val="0"/>
        <w:spacing w:after="0"/>
        <w:rPr>
          <w:rFonts w:cs="Arial"/>
          <w:color w:val="000000"/>
          <w:sz w:val="23"/>
          <w:szCs w:val="23"/>
        </w:rPr>
      </w:pPr>
      <w:r w:rsidRPr="00130F4F">
        <w:rPr>
          <w:rFonts w:cs="Arial"/>
          <w:b/>
          <w:bCs/>
          <w:color w:val="000000"/>
          <w:sz w:val="23"/>
          <w:szCs w:val="23"/>
        </w:rPr>
        <w:t xml:space="preserve">Stanovení úprav hodnot majetku (odpisy a opravné položky)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Odpisy majetku jsou prováděny podle odpisového plánu. Drobný majetek do 80 tis. Kč je odepisován plně do nákladů v okamžiku pořízení.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Opravné položky tvoří účetní jednotka pouze v případech, kdy jsou tvořeny v souvislosti s</w:t>
      </w:r>
      <w:r w:rsidR="00AC5236">
        <w:rPr>
          <w:rFonts w:cs="Arial"/>
          <w:color w:val="000000"/>
        </w:rPr>
        <w:t> </w:t>
      </w:r>
      <w:r w:rsidRPr="00130F4F">
        <w:rPr>
          <w:rFonts w:cs="Arial"/>
          <w:color w:val="000000"/>
        </w:rPr>
        <w:t>činností účetní jednotky podléhající dani z příjmů, a to způsobem podle Zákona o</w:t>
      </w:r>
      <w:r w:rsidR="004038D9">
        <w:rPr>
          <w:rFonts w:cs="Arial"/>
          <w:color w:val="000000"/>
        </w:rPr>
        <w:t> </w:t>
      </w:r>
      <w:r w:rsidRPr="00130F4F">
        <w:rPr>
          <w:rFonts w:cs="Arial"/>
          <w:color w:val="000000"/>
        </w:rPr>
        <w:t xml:space="preserve">rezervách pro zjištění základu daně z příjmu. </w:t>
      </w:r>
    </w:p>
    <w:p w:rsidR="007752FA" w:rsidRDefault="007752FA" w:rsidP="007752FA">
      <w:pPr>
        <w:autoSpaceDE w:val="0"/>
        <w:autoSpaceDN w:val="0"/>
        <w:adjustRightInd w:val="0"/>
        <w:spacing w:after="0"/>
        <w:rPr>
          <w:rFonts w:cs="Arial"/>
          <w:b/>
          <w:bCs/>
          <w:color w:val="000000"/>
          <w:sz w:val="23"/>
          <w:szCs w:val="23"/>
        </w:rPr>
      </w:pPr>
    </w:p>
    <w:p w:rsidR="007752FA" w:rsidRPr="00130F4F" w:rsidRDefault="007752FA" w:rsidP="007752FA">
      <w:pPr>
        <w:autoSpaceDE w:val="0"/>
        <w:autoSpaceDN w:val="0"/>
        <w:adjustRightInd w:val="0"/>
        <w:spacing w:after="0"/>
        <w:rPr>
          <w:rFonts w:cs="Arial"/>
          <w:color w:val="000000"/>
          <w:sz w:val="23"/>
          <w:szCs w:val="23"/>
        </w:rPr>
      </w:pPr>
      <w:r w:rsidRPr="00130F4F">
        <w:rPr>
          <w:rFonts w:cs="Arial"/>
          <w:b/>
          <w:bCs/>
          <w:color w:val="000000"/>
          <w:sz w:val="23"/>
          <w:szCs w:val="23"/>
        </w:rPr>
        <w:t xml:space="preserve">Přepočet údajů v cizích měnách na českou měnu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Pro přepočet cizích měn je používán aktuální kurz ČNB, pouze u vkladů a výběrů v hotovosti je používán kurs komerční banky. </w:t>
      </w:r>
    </w:p>
    <w:p w:rsidR="007752FA" w:rsidRDefault="007752FA" w:rsidP="007752FA">
      <w:pPr>
        <w:autoSpaceDE w:val="0"/>
        <w:autoSpaceDN w:val="0"/>
        <w:adjustRightInd w:val="0"/>
        <w:spacing w:after="0"/>
        <w:rPr>
          <w:rFonts w:cs="Arial"/>
          <w:b/>
          <w:bCs/>
          <w:color w:val="000000"/>
          <w:sz w:val="23"/>
          <w:szCs w:val="23"/>
        </w:rPr>
      </w:pPr>
    </w:p>
    <w:p w:rsidR="007752FA" w:rsidRPr="00130F4F" w:rsidRDefault="007752FA" w:rsidP="00B33C86">
      <w:pPr>
        <w:keepNext/>
        <w:autoSpaceDE w:val="0"/>
        <w:autoSpaceDN w:val="0"/>
        <w:adjustRightInd w:val="0"/>
        <w:spacing w:after="0"/>
        <w:rPr>
          <w:rFonts w:cs="Arial"/>
          <w:color w:val="000000"/>
          <w:sz w:val="23"/>
          <w:szCs w:val="23"/>
        </w:rPr>
      </w:pPr>
      <w:r w:rsidRPr="00130F4F">
        <w:rPr>
          <w:rFonts w:cs="Arial"/>
          <w:b/>
          <w:bCs/>
          <w:color w:val="000000"/>
          <w:sz w:val="23"/>
          <w:szCs w:val="23"/>
        </w:rPr>
        <w:lastRenderedPageBreak/>
        <w:t xml:space="preserve">Stanovení reálné hodnoty příslušného majetku a závazků podle zákona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Majetek a závazky jsou oceňovány k okamžiku uskutečnění účetního případu způsoby podle § 25 zákona o účetnictví. Ke konci rozvahového dne jsou majetek a závazky oceňovány podle § 27 zákona o účetnictví. </w:t>
      </w:r>
    </w:p>
    <w:p w:rsidR="007752FA" w:rsidRPr="00130F4F" w:rsidRDefault="007752FA" w:rsidP="007752FA">
      <w:pPr>
        <w:autoSpaceDE w:val="0"/>
        <w:autoSpaceDN w:val="0"/>
        <w:adjustRightInd w:val="0"/>
        <w:spacing w:after="3"/>
        <w:rPr>
          <w:rFonts w:cs="Arial"/>
          <w:color w:val="000000"/>
        </w:rPr>
      </w:pPr>
      <w:r w:rsidRPr="00130F4F">
        <w:rPr>
          <w:rFonts w:ascii="Calibri" w:hAnsi="Calibri" w:cs="Calibri"/>
          <w:color w:val="000000"/>
        </w:rPr>
        <w:t xml:space="preserve">- </w:t>
      </w:r>
      <w:r w:rsidRPr="00130F4F">
        <w:rPr>
          <w:rFonts w:cs="Arial"/>
          <w:color w:val="000000"/>
        </w:rPr>
        <w:t xml:space="preserve">Hmotný majetek kromě zásob – pořizovací cena </w:t>
      </w:r>
    </w:p>
    <w:p w:rsidR="007752FA" w:rsidRPr="00130F4F" w:rsidRDefault="007752FA" w:rsidP="007752FA">
      <w:pPr>
        <w:autoSpaceDE w:val="0"/>
        <w:autoSpaceDN w:val="0"/>
        <w:adjustRightInd w:val="0"/>
        <w:spacing w:after="3"/>
        <w:rPr>
          <w:rFonts w:cs="Arial"/>
          <w:color w:val="000000"/>
        </w:rPr>
      </w:pPr>
      <w:r w:rsidRPr="00130F4F">
        <w:rPr>
          <w:rFonts w:ascii="Calibri" w:hAnsi="Calibri" w:cs="Calibri"/>
          <w:color w:val="000000"/>
        </w:rPr>
        <w:t xml:space="preserve">- </w:t>
      </w:r>
      <w:r w:rsidRPr="00130F4F">
        <w:rPr>
          <w:rFonts w:cs="Arial"/>
          <w:color w:val="000000"/>
        </w:rPr>
        <w:t xml:space="preserve">Zásoby – pořizovací cena (zásoby vytvořené vlastní činností nejsou) </w:t>
      </w:r>
    </w:p>
    <w:p w:rsidR="007752FA" w:rsidRPr="00130F4F" w:rsidRDefault="007752FA" w:rsidP="007752FA">
      <w:pPr>
        <w:autoSpaceDE w:val="0"/>
        <w:autoSpaceDN w:val="0"/>
        <w:adjustRightInd w:val="0"/>
        <w:spacing w:after="0"/>
        <w:rPr>
          <w:rFonts w:cs="Arial"/>
          <w:color w:val="000000"/>
        </w:rPr>
      </w:pPr>
      <w:r w:rsidRPr="00130F4F">
        <w:rPr>
          <w:rFonts w:ascii="Calibri" w:hAnsi="Calibri" w:cs="Calibri"/>
          <w:color w:val="000000"/>
        </w:rPr>
        <w:t xml:space="preserve">- </w:t>
      </w:r>
      <w:r w:rsidRPr="00130F4F">
        <w:rPr>
          <w:rFonts w:cs="Arial"/>
          <w:color w:val="000000"/>
        </w:rPr>
        <w:t xml:space="preserve">Peněžní prostředky a ceniny – jmenovitá hodnota </w:t>
      </w:r>
    </w:p>
    <w:p w:rsidR="007752FA" w:rsidRPr="00130F4F" w:rsidRDefault="007752FA" w:rsidP="007752FA">
      <w:pPr>
        <w:autoSpaceDE w:val="0"/>
        <w:autoSpaceDN w:val="0"/>
        <w:adjustRightInd w:val="0"/>
        <w:spacing w:after="3"/>
        <w:rPr>
          <w:rFonts w:cs="Arial"/>
          <w:color w:val="000000"/>
        </w:rPr>
      </w:pPr>
      <w:r w:rsidRPr="00130F4F">
        <w:rPr>
          <w:rFonts w:ascii="Calibri" w:hAnsi="Calibri" w:cs="Calibri"/>
          <w:color w:val="000000"/>
        </w:rPr>
        <w:t xml:space="preserve">- </w:t>
      </w:r>
      <w:r w:rsidRPr="00130F4F">
        <w:rPr>
          <w:rFonts w:cs="Arial"/>
          <w:color w:val="000000"/>
        </w:rPr>
        <w:t xml:space="preserve">Podíly a cenné papíry – pořizovací cena </w:t>
      </w:r>
    </w:p>
    <w:p w:rsidR="007752FA" w:rsidRPr="00130F4F" w:rsidRDefault="007752FA" w:rsidP="007752FA">
      <w:pPr>
        <w:autoSpaceDE w:val="0"/>
        <w:autoSpaceDN w:val="0"/>
        <w:adjustRightInd w:val="0"/>
        <w:spacing w:after="3"/>
        <w:rPr>
          <w:rFonts w:cs="Arial"/>
          <w:color w:val="000000"/>
        </w:rPr>
      </w:pPr>
      <w:r w:rsidRPr="00130F4F">
        <w:rPr>
          <w:rFonts w:ascii="Calibri" w:hAnsi="Calibri" w:cs="Calibri"/>
          <w:color w:val="000000"/>
        </w:rPr>
        <w:t xml:space="preserve">- </w:t>
      </w:r>
      <w:r w:rsidRPr="00130F4F">
        <w:rPr>
          <w:rFonts w:cs="Arial"/>
          <w:color w:val="000000"/>
        </w:rPr>
        <w:t xml:space="preserve">Pohledávky při vzniku – jmenovitá hodnota (pohledávky nabyté za úplatu nebo vkladem nejsou) </w:t>
      </w:r>
    </w:p>
    <w:p w:rsidR="007752FA" w:rsidRPr="00130F4F" w:rsidRDefault="007752FA" w:rsidP="007752FA">
      <w:pPr>
        <w:autoSpaceDE w:val="0"/>
        <w:autoSpaceDN w:val="0"/>
        <w:adjustRightInd w:val="0"/>
        <w:spacing w:after="3"/>
        <w:rPr>
          <w:rFonts w:cs="Arial"/>
          <w:color w:val="000000"/>
        </w:rPr>
      </w:pPr>
      <w:r w:rsidRPr="00130F4F">
        <w:rPr>
          <w:rFonts w:ascii="Calibri" w:hAnsi="Calibri" w:cs="Calibri"/>
          <w:color w:val="000000"/>
        </w:rPr>
        <w:t xml:space="preserve">- </w:t>
      </w:r>
      <w:r w:rsidRPr="00130F4F">
        <w:rPr>
          <w:rFonts w:cs="Arial"/>
          <w:color w:val="000000"/>
        </w:rPr>
        <w:t xml:space="preserve">Nehmotný majetek – pořizovací cena (nehmotný majetek vytvořený vlastní činností není) </w:t>
      </w:r>
    </w:p>
    <w:p w:rsidR="007752FA" w:rsidRPr="00130F4F" w:rsidRDefault="007752FA" w:rsidP="007752FA">
      <w:pPr>
        <w:autoSpaceDE w:val="0"/>
        <w:autoSpaceDN w:val="0"/>
        <w:adjustRightInd w:val="0"/>
        <w:spacing w:after="0"/>
        <w:rPr>
          <w:rFonts w:cs="Arial"/>
          <w:color w:val="000000"/>
        </w:rPr>
      </w:pPr>
      <w:r w:rsidRPr="00130F4F">
        <w:rPr>
          <w:rFonts w:ascii="Calibri" w:hAnsi="Calibri" w:cs="Calibri"/>
          <w:color w:val="000000"/>
        </w:rPr>
        <w:t xml:space="preserve">- </w:t>
      </w:r>
      <w:r w:rsidRPr="00130F4F">
        <w:rPr>
          <w:rFonts w:cs="Arial"/>
          <w:color w:val="000000"/>
        </w:rPr>
        <w:t xml:space="preserve">Majetek v případech bezúplatného nabytí (s výjimkou peněz a cenin) – reprodukční pořizovací cena </w:t>
      </w:r>
    </w:p>
    <w:p w:rsidR="007752FA" w:rsidRPr="00130F4F" w:rsidRDefault="007752FA" w:rsidP="007752FA">
      <w:pPr>
        <w:autoSpaceDE w:val="0"/>
        <w:autoSpaceDN w:val="0"/>
        <w:adjustRightInd w:val="0"/>
        <w:spacing w:after="0"/>
        <w:rPr>
          <w:rFonts w:cs="Arial"/>
          <w:color w:val="000000"/>
        </w:rPr>
      </w:pPr>
    </w:p>
    <w:p w:rsidR="007752FA" w:rsidRPr="00130F4F" w:rsidRDefault="007752FA" w:rsidP="007752FA">
      <w:pPr>
        <w:autoSpaceDE w:val="0"/>
        <w:autoSpaceDN w:val="0"/>
        <w:adjustRightInd w:val="0"/>
        <w:spacing w:after="0"/>
        <w:rPr>
          <w:rFonts w:cs="Arial"/>
          <w:color w:val="000000"/>
        </w:rPr>
      </w:pPr>
      <w:r w:rsidRPr="00130F4F">
        <w:rPr>
          <w:rFonts w:cs="Arial"/>
          <w:b/>
          <w:bCs/>
          <w:color w:val="000000"/>
        </w:rPr>
        <w:t xml:space="preserve">a) Použitý oceňovací model a technika při ocenění majetku reálnou hodnotou: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Účetní jednotka nemá majetek určený k ocenění reálnou hodnotou. </w:t>
      </w:r>
    </w:p>
    <w:p w:rsidR="007752FA" w:rsidRDefault="007752FA" w:rsidP="007752FA">
      <w:pPr>
        <w:autoSpaceDE w:val="0"/>
        <w:autoSpaceDN w:val="0"/>
        <w:adjustRightInd w:val="0"/>
        <w:spacing w:after="0"/>
        <w:rPr>
          <w:rFonts w:cs="Arial"/>
          <w:b/>
          <w:bCs/>
          <w:color w:val="000000"/>
        </w:rPr>
      </w:pPr>
    </w:p>
    <w:p w:rsidR="007752FA" w:rsidRPr="00130F4F" w:rsidRDefault="007752FA" w:rsidP="007752FA">
      <w:pPr>
        <w:autoSpaceDE w:val="0"/>
        <w:autoSpaceDN w:val="0"/>
        <w:adjustRightInd w:val="0"/>
        <w:spacing w:after="0"/>
        <w:rPr>
          <w:rFonts w:cs="Arial"/>
          <w:color w:val="000000"/>
        </w:rPr>
      </w:pPr>
      <w:r w:rsidRPr="00130F4F">
        <w:rPr>
          <w:rFonts w:cs="Arial"/>
          <w:b/>
          <w:bCs/>
          <w:color w:val="000000"/>
        </w:rPr>
        <w:t xml:space="preserve">b) Položky nákladů a výnosů, které jsou mimořádné svým objemem nebo původem: </w:t>
      </w:r>
      <w:r w:rsidRPr="00130F4F">
        <w:rPr>
          <w:rFonts w:cs="Arial"/>
          <w:color w:val="000000"/>
        </w:rPr>
        <w:t xml:space="preserve">nejsou. </w:t>
      </w:r>
    </w:p>
    <w:p w:rsidR="007752FA" w:rsidRDefault="007752FA" w:rsidP="007752FA">
      <w:pPr>
        <w:autoSpaceDE w:val="0"/>
        <w:autoSpaceDN w:val="0"/>
        <w:adjustRightInd w:val="0"/>
        <w:spacing w:after="0"/>
        <w:rPr>
          <w:rFonts w:cs="Arial"/>
          <w:b/>
          <w:bCs/>
          <w:color w:val="000000"/>
        </w:rPr>
      </w:pPr>
    </w:p>
    <w:p w:rsidR="007752FA" w:rsidRPr="00130F4F" w:rsidRDefault="007752FA" w:rsidP="007752FA">
      <w:pPr>
        <w:autoSpaceDE w:val="0"/>
        <w:autoSpaceDN w:val="0"/>
        <w:adjustRightInd w:val="0"/>
        <w:spacing w:after="0"/>
        <w:rPr>
          <w:rFonts w:cs="Arial"/>
          <w:color w:val="000000"/>
        </w:rPr>
      </w:pPr>
      <w:r w:rsidRPr="00130F4F">
        <w:rPr>
          <w:rFonts w:cs="Arial"/>
          <w:b/>
          <w:bCs/>
          <w:color w:val="000000"/>
        </w:rPr>
        <w:t xml:space="preserve">c) Účetní jednotky, v nichž je účetní jednotka společníkem s neomezeným ručením: </w:t>
      </w:r>
    </w:p>
    <w:p w:rsidR="007752FA" w:rsidRPr="00130F4F" w:rsidRDefault="007752FA" w:rsidP="007752FA">
      <w:pPr>
        <w:autoSpaceDE w:val="0"/>
        <w:autoSpaceDN w:val="0"/>
        <w:adjustRightInd w:val="0"/>
        <w:spacing w:after="0"/>
        <w:rPr>
          <w:rFonts w:cs="Arial"/>
          <w:color w:val="000000"/>
        </w:rPr>
      </w:pPr>
      <w:r w:rsidRPr="00130F4F">
        <w:rPr>
          <w:rFonts w:cs="Arial"/>
          <w:color w:val="000000"/>
        </w:rPr>
        <w:t xml:space="preserve">nejsou. </w:t>
      </w:r>
    </w:p>
    <w:p w:rsidR="007752FA" w:rsidRDefault="007752FA" w:rsidP="007752FA">
      <w:pPr>
        <w:rPr>
          <w:rFonts w:cs="Arial"/>
          <w:b/>
          <w:bCs/>
          <w:color w:val="000000"/>
        </w:rPr>
      </w:pPr>
    </w:p>
    <w:p w:rsidR="007752FA" w:rsidRPr="00F614D9" w:rsidRDefault="007752FA" w:rsidP="007752FA">
      <w:pPr>
        <w:rPr>
          <w:b/>
          <w:bCs/>
          <w:color w:val="000000"/>
        </w:rPr>
      </w:pPr>
      <w:r w:rsidRPr="00F614D9">
        <w:rPr>
          <w:rFonts w:cs="Arial"/>
          <w:b/>
          <w:bCs/>
          <w:color w:val="000000"/>
        </w:rPr>
        <w:t>d)</w:t>
      </w:r>
      <w:r>
        <w:rPr>
          <w:b/>
          <w:bCs/>
          <w:color w:val="000000"/>
        </w:rPr>
        <w:t xml:space="preserve"> </w:t>
      </w:r>
      <w:r w:rsidRPr="00F614D9">
        <w:rPr>
          <w:b/>
          <w:bCs/>
          <w:color w:val="000000"/>
        </w:rPr>
        <w:t>Dlouhodobý majetek</w:t>
      </w:r>
    </w:p>
    <w:p w:rsidR="007752FA" w:rsidRPr="00394E1F" w:rsidRDefault="007752FA" w:rsidP="007752FA">
      <w:pPr>
        <w:autoSpaceDE w:val="0"/>
        <w:autoSpaceDN w:val="0"/>
        <w:adjustRightInd w:val="0"/>
        <w:spacing w:after="0"/>
        <w:rPr>
          <w:rFonts w:cs="Arial"/>
          <w:color w:val="000000"/>
          <w:sz w:val="20"/>
          <w:szCs w:val="20"/>
        </w:rPr>
      </w:pPr>
      <w:r w:rsidRPr="00394E1F">
        <w:rPr>
          <w:rFonts w:cs="Arial"/>
          <w:b/>
          <w:bCs/>
          <w:color w:val="000000"/>
          <w:sz w:val="20"/>
          <w:szCs w:val="20"/>
        </w:rPr>
        <w:t xml:space="preserve">Dlouhodobý nehmotný majetek (v tis. Kč) </w:t>
      </w:r>
    </w:p>
    <w:p w:rsidR="007752FA" w:rsidRDefault="007752FA" w:rsidP="007752FA">
      <w:pPr>
        <w:autoSpaceDE w:val="0"/>
        <w:autoSpaceDN w:val="0"/>
        <w:adjustRightInd w:val="0"/>
        <w:spacing w:after="0"/>
        <w:rPr>
          <w:rFonts w:cs="Arial"/>
          <w:b/>
          <w:bCs/>
          <w:color w:val="000000"/>
          <w:sz w:val="20"/>
          <w:szCs w:val="20"/>
        </w:rPr>
      </w:pPr>
      <w:r w:rsidRPr="00394E1F">
        <w:rPr>
          <w:rFonts w:cs="Arial"/>
          <w:color w:val="233E5F"/>
        </w:rPr>
        <w:t>POŘIZOVACÍ CENA</w:t>
      </w:r>
    </w:p>
    <w:tbl>
      <w:tblPr>
        <w:tblW w:w="9226" w:type="dxa"/>
        <w:tblInd w:w="-108" w:type="dxa"/>
        <w:tblBorders>
          <w:top w:val="nil"/>
          <w:left w:val="nil"/>
          <w:bottom w:val="nil"/>
          <w:right w:val="nil"/>
        </w:tblBorders>
        <w:tblLayout w:type="fixed"/>
        <w:tblLook w:val="0000" w:firstRow="0" w:lastRow="0" w:firstColumn="0" w:lastColumn="0" w:noHBand="0" w:noVBand="0"/>
      </w:tblPr>
      <w:tblGrid>
        <w:gridCol w:w="3369"/>
        <w:gridCol w:w="1464"/>
        <w:gridCol w:w="1464"/>
        <w:gridCol w:w="1464"/>
        <w:gridCol w:w="1465"/>
      </w:tblGrid>
      <w:tr w:rsidR="007752FA" w:rsidRPr="00394E1F" w:rsidTr="00DE4B35">
        <w:trPr>
          <w:trHeight w:val="75"/>
        </w:trPr>
        <w:tc>
          <w:tcPr>
            <w:tcW w:w="3369" w:type="dxa"/>
          </w:tcPr>
          <w:p w:rsidR="007752FA" w:rsidRPr="00394E1F" w:rsidRDefault="007752FA" w:rsidP="00DE4B35">
            <w:pPr>
              <w:autoSpaceDE w:val="0"/>
              <w:autoSpaceDN w:val="0"/>
              <w:adjustRightInd w:val="0"/>
              <w:spacing w:after="0"/>
              <w:rPr>
                <w:rFonts w:cs="Arial"/>
                <w:color w:val="000000"/>
                <w:sz w:val="20"/>
                <w:szCs w:val="20"/>
              </w:rPr>
            </w:pP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r w:rsidRPr="00394E1F">
              <w:rPr>
                <w:rFonts w:cs="Arial"/>
                <w:color w:val="000000"/>
                <w:sz w:val="20"/>
                <w:szCs w:val="20"/>
              </w:rPr>
              <w:t>Počáteční zůstatek</w:t>
            </w: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r w:rsidRPr="00394E1F">
              <w:rPr>
                <w:rFonts w:cs="Arial"/>
                <w:color w:val="000000"/>
                <w:sz w:val="20"/>
                <w:szCs w:val="20"/>
              </w:rPr>
              <w:t>Přírůstky</w:t>
            </w: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r w:rsidRPr="00394E1F">
              <w:rPr>
                <w:rFonts w:cs="Arial"/>
                <w:color w:val="000000"/>
                <w:sz w:val="20"/>
                <w:szCs w:val="20"/>
              </w:rPr>
              <w:t>Úbytky</w:t>
            </w:r>
          </w:p>
        </w:tc>
        <w:tc>
          <w:tcPr>
            <w:tcW w:w="1465" w:type="dxa"/>
          </w:tcPr>
          <w:p w:rsidR="007752FA" w:rsidRPr="00394E1F" w:rsidRDefault="007752FA" w:rsidP="00DE4B35">
            <w:pPr>
              <w:autoSpaceDE w:val="0"/>
              <w:autoSpaceDN w:val="0"/>
              <w:adjustRightInd w:val="0"/>
              <w:spacing w:after="0"/>
              <w:jc w:val="center"/>
              <w:rPr>
                <w:rFonts w:cs="Arial"/>
                <w:color w:val="000000"/>
                <w:sz w:val="20"/>
                <w:szCs w:val="20"/>
              </w:rPr>
            </w:pPr>
            <w:r w:rsidRPr="00394E1F">
              <w:rPr>
                <w:rFonts w:cs="Arial"/>
                <w:color w:val="000000"/>
                <w:sz w:val="20"/>
                <w:szCs w:val="20"/>
              </w:rPr>
              <w:t>Konečný zůstatek</w:t>
            </w:r>
          </w:p>
        </w:tc>
      </w:tr>
      <w:tr w:rsidR="007752FA" w:rsidRPr="00394E1F" w:rsidTr="00DE4B35">
        <w:trPr>
          <w:trHeight w:val="75"/>
        </w:trPr>
        <w:tc>
          <w:tcPr>
            <w:tcW w:w="3369" w:type="dxa"/>
          </w:tcPr>
          <w:p w:rsidR="007752FA" w:rsidRPr="00394E1F" w:rsidRDefault="007752FA" w:rsidP="00DE4B35">
            <w:pPr>
              <w:autoSpaceDE w:val="0"/>
              <w:autoSpaceDN w:val="0"/>
              <w:adjustRightInd w:val="0"/>
              <w:spacing w:after="0"/>
              <w:rPr>
                <w:rFonts w:cs="Arial"/>
                <w:color w:val="000000"/>
                <w:sz w:val="20"/>
                <w:szCs w:val="20"/>
              </w:rPr>
            </w:pPr>
            <w:r w:rsidRPr="00394E1F">
              <w:rPr>
                <w:rFonts w:cs="Arial"/>
                <w:color w:val="000000"/>
                <w:sz w:val="20"/>
                <w:szCs w:val="20"/>
              </w:rPr>
              <w:t>Nehmotné výsledky výzkumu a vývoje</w:t>
            </w: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p>
        </w:tc>
        <w:tc>
          <w:tcPr>
            <w:tcW w:w="1465" w:type="dxa"/>
          </w:tcPr>
          <w:p w:rsidR="007752FA" w:rsidRPr="00394E1F" w:rsidRDefault="007752FA" w:rsidP="00DE4B35">
            <w:pPr>
              <w:autoSpaceDE w:val="0"/>
              <w:autoSpaceDN w:val="0"/>
              <w:adjustRightInd w:val="0"/>
              <w:spacing w:after="0"/>
              <w:jc w:val="center"/>
              <w:rPr>
                <w:rFonts w:cs="Arial"/>
                <w:color w:val="000000"/>
                <w:sz w:val="20"/>
                <w:szCs w:val="20"/>
              </w:rPr>
            </w:pPr>
          </w:p>
        </w:tc>
      </w:tr>
      <w:tr w:rsidR="007752FA" w:rsidRPr="00394E1F" w:rsidTr="00DE4B35">
        <w:trPr>
          <w:trHeight w:val="75"/>
        </w:trPr>
        <w:tc>
          <w:tcPr>
            <w:tcW w:w="3369" w:type="dxa"/>
          </w:tcPr>
          <w:p w:rsidR="007752FA" w:rsidRPr="00394E1F" w:rsidRDefault="007752FA" w:rsidP="00DE4B35">
            <w:pPr>
              <w:autoSpaceDE w:val="0"/>
              <w:autoSpaceDN w:val="0"/>
              <w:adjustRightInd w:val="0"/>
              <w:spacing w:after="0"/>
              <w:rPr>
                <w:rFonts w:cs="Arial"/>
                <w:color w:val="000000"/>
                <w:sz w:val="20"/>
                <w:szCs w:val="20"/>
              </w:rPr>
            </w:pPr>
            <w:r w:rsidRPr="00394E1F">
              <w:rPr>
                <w:rFonts w:cs="Arial"/>
                <w:color w:val="000000"/>
                <w:sz w:val="20"/>
                <w:szCs w:val="20"/>
              </w:rPr>
              <w:t>Software</w:t>
            </w: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p>
        </w:tc>
        <w:tc>
          <w:tcPr>
            <w:tcW w:w="1465" w:type="dxa"/>
          </w:tcPr>
          <w:p w:rsidR="007752FA" w:rsidRPr="00394E1F" w:rsidRDefault="007752FA" w:rsidP="00DE4B35">
            <w:pPr>
              <w:autoSpaceDE w:val="0"/>
              <w:autoSpaceDN w:val="0"/>
              <w:adjustRightInd w:val="0"/>
              <w:spacing w:after="0"/>
              <w:jc w:val="center"/>
              <w:rPr>
                <w:rFonts w:cs="Arial"/>
                <w:color w:val="000000"/>
                <w:sz w:val="20"/>
                <w:szCs w:val="20"/>
              </w:rPr>
            </w:pPr>
          </w:p>
        </w:tc>
      </w:tr>
      <w:tr w:rsidR="007752FA" w:rsidRPr="00394E1F" w:rsidTr="00DE4B35">
        <w:trPr>
          <w:trHeight w:val="75"/>
        </w:trPr>
        <w:tc>
          <w:tcPr>
            <w:tcW w:w="3369" w:type="dxa"/>
          </w:tcPr>
          <w:p w:rsidR="007752FA" w:rsidRPr="00394E1F" w:rsidRDefault="007752FA" w:rsidP="00DE4B35">
            <w:pPr>
              <w:autoSpaceDE w:val="0"/>
              <w:autoSpaceDN w:val="0"/>
              <w:adjustRightInd w:val="0"/>
              <w:spacing w:after="0"/>
              <w:rPr>
                <w:rFonts w:cs="Arial"/>
                <w:color w:val="000000"/>
                <w:sz w:val="20"/>
                <w:szCs w:val="20"/>
              </w:rPr>
            </w:pPr>
            <w:r w:rsidRPr="00394E1F">
              <w:rPr>
                <w:rFonts w:cs="Arial"/>
                <w:color w:val="000000"/>
                <w:sz w:val="20"/>
                <w:szCs w:val="20"/>
              </w:rPr>
              <w:t>Ostatní ocenitelná práva</w:t>
            </w: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p>
        </w:tc>
        <w:tc>
          <w:tcPr>
            <w:tcW w:w="1465" w:type="dxa"/>
          </w:tcPr>
          <w:p w:rsidR="007752FA" w:rsidRPr="00394E1F" w:rsidRDefault="007752FA" w:rsidP="00DE4B35">
            <w:pPr>
              <w:autoSpaceDE w:val="0"/>
              <w:autoSpaceDN w:val="0"/>
              <w:adjustRightInd w:val="0"/>
              <w:spacing w:after="0"/>
              <w:jc w:val="center"/>
              <w:rPr>
                <w:rFonts w:cs="Arial"/>
                <w:color w:val="000000"/>
                <w:sz w:val="20"/>
                <w:szCs w:val="20"/>
              </w:rPr>
            </w:pPr>
          </w:p>
        </w:tc>
      </w:tr>
      <w:tr w:rsidR="007752FA" w:rsidRPr="00394E1F" w:rsidTr="00DE4B35">
        <w:trPr>
          <w:trHeight w:val="75"/>
        </w:trPr>
        <w:tc>
          <w:tcPr>
            <w:tcW w:w="3369" w:type="dxa"/>
          </w:tcPr>
          <w:p w:rsidR="007752FA" w:rsidRPr="00394E1F" w:rsidRDefault="007752FA" w:rsidP="00DE4B35">
            <w:pPr>
              <w:autoSpaceDE w:val="0"/>
              <w:autoSpaceDN w:val="0"/>
              <w:adjustRightInd w:val="0"/>
              <w:spacing w:after="0"/>
              <w:rPr>
                <w:rFonts w:cs="Arial"/>
                <w:color w:val="000000"/>
                <w:sz w:val="20"/>
                <w:szCs w:val="20"/>
              </w:rPr>
            </w:pPr>
            <w:r w:rsidRPr="00394E1F">
              <w:rPr>
                <w:rFonts w:cs="Arial"/>
                <w:color w:val="000000"/>
                <w:sz w:val="20"/>
                <w:szCs w:val="20"/>
              </w:rPr>
              <w:t>Goodwill</w:t>
            </w: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p>
        </w:tc>
        <w:tc>
          <w:tcPr>
            <w:tcW w:w="1465" w:type="dxa"/>
          </w:tcPr>
          <w:p w:rsidR="007752FA" w:rsidRPr="00394E1F" w:rsidRDefault="007752FA" w:rsidP="00DE4B35">
            <w:pPr>
              <w:autoSpaceDE w:val="0"/>
              <w:autoSpaceDN w:val="0"/>
              <w:adjustRightInd w:val="0"/>
              <w:spacing w:after="0"/>
              <w:jc w:val="center"/>
              <w:rPr>
                <w:rFonts w:cs="Arial"/>
                <w:color w:val="000000"/>
                <w:sz w:val="20"/>
                <w:szCs w:val="20"/>
              </w:rPr>
            </w:pPr>
          </w:p>
        </w:tc>
      </w:tr>
      <w:tr w:rsidR="007752FA" w:rsidRPr="00394E1F" w:rsidTr="00DE4B35">
        <w:trPr>
          <w:trHeight w:val="75"/>
        </w:trPr>
        <w:tc>
          <w:tcPr>
            <w:tcW w:w="3369" w:type="dxa"/>
          </w:tcPr>
          <w:p w:rsidR="007752FA" w:rsidRPr="00394E1F" w:rsidRDefault="007752FA" w:rsidP="00DE4B35">
            <w:pPr>
              <w:autoSpaceDE w:val="0"/>
              <w:autoSpaceDN w:val="0"/>
              <w:adjustRightInd w:val="0"/>
              <w:spacing w:after="0"/>
              <w:rPr>
                <w:rFonts w:cs="Arial"/>
                <w:color w:val="000000"/>
                <w:sz w:val="20"/>
                <w:szCs w:val="20"/>
              </w:rPr>
            </w:pPr>
            <w:r w:rsidRPr="00394E1F">
              <w:rPr>
                <w:rFonts w:cs="Arial"/>
                <w:color w:val="000000"/>
                <w:sz w:val="20"/>
                <w:szCs w:val="20"/>
              </w:rPr>
              <w:t xml:space="preserve">Drobný dlouhodobý nehmotný majetek </w:t>
            </w: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r w:rsidRPr="00394E1F">
              <w:rPr>
                <w:rFonts w:cs="Arial"/>
                <w:color w:val="000000"/>
                <w:sz w:val="20"/>
                <w:szCs w:val="20"/>
              </w:rPr>
              <w:t>795</w:t>
            </w: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r w:rsidRPr="00394E1F">
              <w:rPr>
                <w:rFonts w:cs="Arial"/>
                <w:color w:val="000000"/>
                <w:sz w:val="20"/>
                <w:szCs w:val="20"/>
              </w:rPr>
              <w:t>0</w:t>
            </w: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r w:rsidRPr="00394E1F">
              <w:rPr>
                <w:rFonts w:cs="Arial"/>
                <w:color w:val="000000"/>
                <w:sz w:val="20"/>
                <w:szCs w:val="20"/>
              </w:rPr>
              <w:t>52</w:t>
            </w:r>
          </w:p>
        </w:tc>
        <w:tc>
          <w:tcPr>
            <w:tcW w:w="1465" w:type="dxa"/>
          </w:tcPr>
          <w:p w:rsidR="007752FA" w:rsidRPr="00394E1F" w:rsidRDefault="007752FA" w:rsidP="00DE4B35">
            <w:pPr>
              <w:autoSpaceDE w:val="0"/>
              <w:autoSpaceDN w:val="0"/>
              <w:adjustRightInd w:val="0"/>
              <w:spacing w:after="0"/>
              <w:jc w:val="center"/>
              <w:rPr>
                <w:rFonts w:cs="Arial"/>
                <w:color w:val="000000"/>
                <w:sz w:val="20"/>
                <w:szCs w:val="20"/>
              </w:rPr>
            </w:pPr>
            <w:r w:rsidRPr="00394E1F">
              <w:rPr>
                <w:rFonts w:cs="Arial"/>
                <w:color w:val="000000"/>
                <w:sz w:val="20"/>
                <w:szCs w:val="20"/>
              </w:rPr>
              <w:t>743</w:t>
            </w:r>
          </w:p>
        </w:tc>
      </w:tr>
      <w:tr w:rsidR="007752FA" w:rsidRPr="00394E1F" w:rsidTr="00DE4B35">
        <w:trPr>
          <w:trHeight w:val="75"/>
        </w:trPr>
        <w:tc>
          <w:tcPr>
            <w:tcW w:w="3369" w:type="dxa"/>
          </w:tcPr>
          <w:p w:rsidR="007752FA" w:rsidRPr="00394E1F" w:rsidRDefault="007752FA" w:rsidP="00DE4B35">
            <w:pPr>
              <w:autoSpaceDE w:val="0"/>
              <w:autoSpaceDN w:val="0"/>
              <w:adjustRightInd w:val="0"/>
              <w:spacing w:after="0"/>
              <w:rPr>
                <w:rFonts w:cs="Arial"/>
                <w:color w:val="000000"/>
                <w:sz w:val="20"/>
                <w:szCs w:val="20"/>
              </w:rPr>
            </w:pPr>
            <w:r w:rsidRPr="00394E1F">
              <w:rPr>
                <w:rFonts w:cs="Arial"/>
                <w:color w:val="000000"/>
                <w:sz w:val="20"/>
                <w:szCs w:val="20"/>
              </w:rPr>
              <w:t xml:space="preserve">Poskytnuté zálohy na dlouhodobý nehmotný majetek </w:t>
            </w: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p>
        </w:tc>
        <w:tc>
          <w:tcPr>
            <w:tcW w:w="1465" w:type="dxa"/>
            <w:tcBorders>
              <w:right w:val="nil"/>
            </w:tcBorders>
          </w:tcPr>
          <w:p w:rsidR="007752FA" w:rsidRPr="00394E1F" w:rsidRDefault="007752FA" w:rsidP="00DE4B35">
            <w:pPr>
              <w:autoSpaceDE w:val="0"/>
              <w:autoSpaceDN w:val="0"/>
              <w:adjustRightInd w:val="0"/>
              <w:spacing w:after="0"/>
              <w:jc w:val="center"/>
              <w:rPr>
                <w:rFonts w:cs="Arial"/>
                <w:color w:val="000000"/>
                <w:sz w:val="20"/>
                <w:szCs w:val="20"/>
              </w:rPr>
            </w:pPr>
          </w:p>
        </w:tc>
      </w:tr>
      <w:tr w:rsidR="007752FA" w:rsidRPr="00394E1F" w:rsidTr="00DE4B35">
        <w:trPr>
          <w:trHeight w:val="75"/>
        </w:trPr>
        <w:tc>
          <w:tcPr>
            <w:tcW w:w="3369" w:type="dxa"/>
          </w:tcPr>
          <w:p w:rsidR="007752FA" w:rsidRPr="00394E1F" w:rsidRDefault="007752FA" w:rsidP="00DE4B35">
            <w:pPr>
              <w:autoSpaceDE w:val="0"/>
              <w:autoSpaceDN w:val="0"/>
              <w:adjustRightInd w:val="0"/>
              <w:spacing w:after="0"/>
              <w:rPr>
                <w:rFonts w:cs="Arial"/>
                <w:color w:val="000000"/>
                <w:sz w:val="20"/>
                <w:szCs w:val="20"/>
              </w:rPr>
            </w:pPr>
            <w:r w:rsidRPr="00394E1F">
              <w:rPr>
                <w:rFonts w:cs="Arial"/>
                <w:color w:val="000000"/>
                <w:sz w:val="20"/>
                <w:szCs w:val="20"/>
              </w:rPr>
              <w:t xml:space="preserve">Nedokončený dlouhodobý nehmotný majetek </w:t>
            </w: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p>
        </w:tc>
        <w:tc>
          <w:tcPr>
            <w:tcW w:w="1465" w:type="dxa"/>
          </w:tcPr>
          <w:p w:rsidR="007752FA" w:rsidRPr="00394E1F" w:rsidRDefault="007752FA" w:rsidP="00DE4B35">
            <w:pPr>
              <w:autoSpaceDE w:val="0"/>
              <w:autoSpaceDN w:val="0"/>
              <w:adjustRightInd w:val="0"/>
              <w:spacing w:after="0"/>
              <w:jc w:val="center"/>
              <w:rPr>
                <w:rFonts w:cs="Arial"/>
                <w:color w:val="000000"/>
                <w:sz w:val="20"/>
                <w:szCs w:val="20"/>
              </w:rPr>
            </w:pPr>
          </w:p>
        </w:tc>
      </w:tr>
      <w:tr w:rsidR="007752FA" w:rsidRPr="00394E1F" w:rsidTr="00DE4B35">
        <w:trPr>
          <w:trHeight w:val="75"/>
        </w:trPr>
        <w:tc>
          <w:tcPr>
            <w:tcW w:w="3369" w:type="dxa"/>
            <w:tcBorders>
              <w:bottom w:val="nil"/>
            </w:tcBorders>
          </w:tcPr>
          <w:p w:rsidR="007752FA" w:rsidRPr="00394E1F" w:rsidRDefault="007752FA" w:rsidP="00DE4B35">
            <w:pPr>
              <w:autoSpaceDE w:val="0"/>
              <w:autoSpaceDN w:val="0"/>
              <w:adjustRightInd w:val="0"/>
              <w:spacing w:after="0"/>
              <w:rPr>
                <w:rFonts w:cs="Arial"/>
                <w:color w:val="000000"/>
                <w:sz w:val="20"/>
                <w:szCs w:val="20"/>
              </w:rPr>
            </w:pPr>
            <w:r w:rsidRPr="00394E1F">
              <w:rPr>
                <w:rFonts w:cs="Arial"/>
                <w:color w:val="000000"/>
                <w:sz w:val="20"/>
                <w:szCs w:val="20"/>
              </w:rPr>
              <w:t xml:space="preserve">Celkem 2023 </w:t>
            </w:r>
          </w:p>
        </w:tc>
        <w:tc>
          <w:tcPr>
            <w:tcW w:w="1464" w:type="dxa"/>
            <w:tcBorders>
              <w:bottom w:val="nil"/>
            </w:tcBorders>
          </w:tcPr>
          <w:p w:rsidR="007752FA" w:rsidRPr="00394E1F" w:rsidRDefault="007752FA" w:rsidP="00DE4B35">
            <w:pPr>
              <w:autoSpaceDE w:val="0"/>
              <w:autoSpaceDN w:val="0"/>
              <w:adjustRightInd w:val="0"/>
              <w:spacing w:after="0"/>
              <w:jc w:val="center"/>
              <w:rPr>
                <w:rFonts w:cs="Arial"/>
                <w:color w:val="000000"/>
                <w:sz w:val="20"/>
                <w:szCs w:val="20"/>
              </w:rPr>
            </w:pPr>
            <w:r w:rsidRPr="00394E1F">
              <w:rPr>
                <w:rFonts w:cs="Arial"/>
                <w:color w:val="000000"/>
                <w:sz w:val="20"/>
                <w:szCs w:val="20"/>
              </w:rPr>
              <w:t>795</w:t>
            </w:r>
          </w:p>
        </w:tc>
        <w:tc>
          <w:tcPr>
            <w:tcW w:w="1464" w:type="dxa"/>
            <w:tcBorders>
              <w:bottom w:val="nil"/>
            </w:tcBorders>
          </w:tcPr>
          <w:p w:rsidR="007752FA" w:rsidRPr="00394E1F" w:rsidRDefault="007752FA" w:rsidP="00DE4B35">
            <w:pPr>
              <w:autoSpaceDE w:val="0"/>
              <w:autoSpaceDN w:val="0"/>
              <w:adjustRightInd w:val="0"/>
              <w:spacing w:after="0"/>
              <w:jc w:val="center"/>
              <w:rPr>
                <w:rFonts w:cs="Arial"/>
                <w:color w:val="000000"/>
                <w:sz w:val="20"/>
                <w:szCs w:val="20"/>
              </w:rPr>
            </w:pPr>
            <w:r w:rsidRPr="00394E1F">
              <w:rPr>
                <w:rFonts w:cs="Arial"/>
                <w:color w:val="000000"/>
                <w:sz w:val="20"/>
                <w:szCs w:val="20"/>
              </w:rPr>
              <w:t>0</w:t>
            </w:r>
          </w:p>
        </w:tc>
        <w:tc>
          <w:tcPr>
            <w:tcW w:w="1464" w:type="dxa"/>
            <w:tcBorders>
              <w:bottom w:val="nil"/>
            </w:tcBorders>
          </w:tcPr>
          <w:p w:rsidR="007752FA" w:rsidRPr="00394E1F" w:rsidRDefault="007752FA" w:rsidP="00DE4B35">
            <w:pPr>
              <w:autoSpaceDE w:val="0"/>
              <w:autoSpaceDN w:val="0"/>
              <w:adjustRightInd w:val="0"/>
              <w:spacing w:after="0"/>
              <w:jc w:val="center"/>
              <w:rPr>
                <w:rFonts w:cs="Arial"/>
                <w:color w:val="000000"/>
                <w:sz w:val="20"/>
                <w:szCs w:val="20"/>
              </w:rPr>
            </w:pPr>
            <w:r w:rsidRPr="00394E1F">
              <w:rPr>
                <w:rFonts w:cs="Arial"/>
                <w:color w:val="000000"/>
                <w:sz w:val="20"/>
                <w:szCs w:val="20"/>
              </w:rPr>
              <w:t>52</w:t>
            </w:r>
          </w:p>
        </w:tc>
        <w:tc>
          <w:tcPr>
            <w:tcW w:w="1465" w:type="dxa"/>
            <w:tcBorders>
              <w:bottom w:val="nil"/>
            </w:tcBorders>
          </w:tcPr>
          <w:p w:rsidR="007752FA" w:rsidRPr="00394E1F" w:rsidRDefault="007752FA" w:rsidP="00DE4B35">
            <w:pPr>
              <w:autoSpaceDE w:val="0"/>
              <w:autoSpaceDN w:val="0"/>
              <w:adjustRightInd w:val="0"/>
              <w:spacing w:after="0"/>
              <w:jc w:val="center"/>
              <w:rPr>
                <w:rFonts w:cs="Arial"/>
                <w:color w:val="000000"/>
                <w:sz w:val="20"/>
                <w:szCs w:val="20"/>
              </w:rPr>
            </w:pPr>
            <w:r w:rsidRPr="00394E1F">
              <w:rPr>
                <w:rFonts w:cs="Arial"/>
                <w:color w:val="000000"/>
                <w:sz w:val="20"/>
                <w:szCs w:val="20"/>
              </w:rPr>
              <w:t>743</w:t>
            </w:r>
          </w:p>
        </w:tc>
      </w:tr>
    </w:tbl>
    <w:p w:rsidR="007752FA" w:rsidRDefault="007752FA" w:rsidP="007752FA">
      <w:pPr>
        <w:autoSpaceDE w:val="0"/>
        <w:autoSpaceDN w:val="0"/>
        <w:adjustRightInd w:val="0"/>
        <w:spacing w:after="0"/>
        <w:rPr>
          <w:rFonts w:cs="Arial"/>
          <w:b/>
          <w:bCs/>
          <w:color w:val="000000"/>
          <w:sz w:val="20"/>
          <w:szCs w:val="20"/>
        </w:rPr>
      </w:pPr>
    </w:p>
    <w:p w:rsidR="007752FA" w:rsidRDefault="007752FA" w:rsidP="007752FA">
      <w:pPr>
        <w:autoSpaceDE w:val="0"/>
        <w:autoSpaceDN w:val="0"/>
        <w:adjustRightInd w:val="0"/>
        <w:spacing w:after="0"/>
        <w:rPr>
          <w:rFonts w:cs="Arial"/>
          <w:b/>
          <w:bCs/>
          <w:color w:val="000000"/>
          <w:sz w:val="20"/>
          <w:szCs w:val="20"/>
        </w:rPr>
      </w:pPr>
      <w:r>
        <w:rPr>
          <w:color w:val="233E5F"/>
        </w:rPr>
        <w:t>OPRAVNÉ POLOŽKY A OPRÁVKY</w:t>
      </w:r>
    </w:p>
    <w:tbl>
      <w:tblPr>
        <w:tblW w:w="9226" w:type="dxa"/>
        <w:tblInd w:w="-108" w:type="dxa"/>
        <w:tblBorders>
          <w:top w:val="nil"/>
          <w:left w:val="nil"/>
          <w:bottom w:val="nil"/>
          <w:right w:val="nil"/>
        </w:tblBorders>
        <w:tblLayout w:type="fixed"/>
        <w:tblLook w:val="0000" w:firstRow="0" w:lastRow="0" w:firstColumn="0" w:lastColumn="0" w:noHBand="0" w:noVBand="0"/>
      </w:tblPr>
      <w:tblGrid>
        <w:gridCol w:w="3369"/>
        <w:gridCol w:w="1464"/>
        <w:gridCol w:w="1464"/>
        <w:gridCol w:w="1464"/>
        <w:gridCol w:w="1465"/>
      </w:tblGrid>
      <w:tr w:rsidR="007752FA" w:rsidRPr="00394E1F" w:rsidTr="00DE4B35">
        <w:trPr>
          <w:trHeight w:val="75"/>
        </w:trPr>
        <w:tc>
          <w:tcPr>
            <w:tcW w:w="3369" w:type="dxa"/>
          </w:tcPr>
          <w:p w:rsidR="007752FA" w:rsidRPr="00394E1F" w:rsidRDefault="007752FA" w:rsidP="00DE4B35">
            <w:pPr>
              <w:autoSpaceDE w:val="0"/>
              <w:autoSpaceDN w:val="0"/>
              <w:adjustRightInd w:val="0"/>
              <w:spacing w:after="0"/>
              <w:rPr>
                <w:rFonts w:cs="Arial"/>
                <w:color w:val="000000"/>
                <w:sz w:val="20"/>
                <w:szCs w:val="20"/>
              </w:rPr>
            </w:pP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r w:rsidRPr="00394E1F">
              <w:rPr>
                <w:rFonts w:cs="Arial"/>
                <w:color w:val="000000"/>
                <w:sz w:val="20"/>
                <w:szCs w:val="20"/>
              </w:rPr>
              <w:t>Počáteční zůstatek</w:t>
            </w: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r w:rsidRPr="00394E1F">
              <w:rPr>
                <w:rFonts w:cs="Arial"/>
                <w:color w:val="000000"/>
                <w:sz w:val="20"/>
                <w:szCs w:val="20"/>
              </w:rPr>
              <w:t>Přírůstky</w:t>
            </w: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r w:rsidRPr="00394E1F">
              <w:rPr>
                <w:rFonts w:cs="Arial"/>
                <w:color w:val="000000"/>
                <w:sz w:val="20"/>
                <w:szCs w:val="20"/>
              </w:rPr>
              <w:t>Úbytky</w:t>
            </w:r>
          </w:p>
        </w:tc>
        <w:tc>
          <w:tcPr>
            <w:tcW w:w="1465" w:type="dxa"/>
          </w:tcPr>
          <w:p w:rsidR="007752FA" w:rsidRPr="00394E1F" w:rsidRDefault="007752FA" w:rsidP="00DE4B35">
            <w:pPr>
              <w:autoSpaceDE w:val="0"/>
              <w:autoSpaceDN w:val="0"/>
              <w:adjustRightInd w:val="0"/>
              <w:spacing w:after="0"/>
              <w:jc w:val="center"/>
              <w:rPr>
                <w:rFonts w:cs="Arial"/>
                <w:color w:val="000000"/>
                <w:sz w:val="20"/>
                <w:szCs w:val="20"/>
              </w:rPr>
            </w:pPr>
            <w:r w:rsidRPr="00394E1F">
              <w:rPr>
                <w:rFonts w:cs="Arial"/>
                <w:color w:val="000000"/>
                <w:sz w:val="20"/>
                <w:szCs w:val="20"/>
              </w:rPr>
              <w:t>Konečný zůstatek</w:t>
            </w:r>
          </w:p>
        </w:tc>
      </w:tr>
      <w:tr w:rsidR="007752FA" w:rsidRPr="00394E1F" w:rsidTr="00DE4B35">
        <w:trPr>
          <w:trHeight w:val="75"/>
        </w:trPr>
        <w:tc>
          <w:tcPr>
            <w:tcW w:w="3369" w:type="dxa"/>
          </w:tcPr>
          <w:p w:rsidR="007752FA" w:rsidRPr="00394E1F" w:rsidRDefault="007752FA" w:rsidP="00DE4B35">
            <w:pPr>
              <w:autoSpaceDE w:val="0"/>
              <w:autoSpaceDN w:val="0"/>
              <w:adjustRightInd w:val="0"/>
              <w:spacing w:after="0"/>
              <w:rPr>
                <w:rFonts w:cs="Arial"/>
                <w:color w:val="000000"/>
                <w:sz w:val="20"/>
                <w:szCs w:val="20"/>
              </w:rPr>
            </w:pPr>
            <w:r w:rsidRPr="00394E1F">
              <w:rPr>
                <w:rFonts w:cs="Arial"/>
                <w:color w:val="000000"/>
                <w:sz w:val="20"/>
                <w:szCs w:val="20"/>
              </w:rPr>
              <w:t>Nehmotné výsledky výzkumu a vývoje</w:t>
            </w: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p>
        </w:tc>
        <w:tc>
          <w:tcPr>
            <w:tcW w:w="1465" w:type="dxa"/>
          </w:tcPr>
          <w:p w:rsidR="007752FA" w:rsidRPr="00394E1F" w:rsidRDefault="007752FA" w:rsidP="00DE4B35">
            <w:pPr>
              <w:autoSpaceDE w:val="0"/>
              <w:autoSpaceDN w:val="0"/>
              <w:adjustRightInd w:val="0"/>
              <w:spacing w:after="0"/>
              <w:jc w:val="center"/>
              <w:rPr>
                <w:rFonts w:cs="Arial"/>
                <w:color w:val="000000"/>
                <w:sz w:val="20"/>
                <w:szCs w:val="20"/>
              </w:rPr>
            </w:pPr>
          </w:p>
        </w:tc>
      </w:tr>
      <w:tr w:rsidR="007752FA" w:rsidRPr="00394E1F" w:rsidTr="00DE4B35">
        <w:trPr>
          <w:trHeight w:val="75"/>
        </w:trPr>
        <w:tc>
          <w:tcPr>
            <w:tcW w:w="3369" w:type="dxa"/>
          </w:tcPr>
          <w:p w:rsidR="007752FA" w:rsidRPr="00394E1F" w:rsidRDefault="007752FA" w:rsidP="00DE4B35">
            <w:pPr>
              <w:autoSpaceDE w:val="0"/>
              <w:autoSpaceDN w:val="0"/>
              <w:adjustRightInd w:val="0"/>
              <w:spacing w:after="0"/>
              <w:rPr>
                <w:rFonts w:cs="Arial"/>
                <w:color w:val="000000"/>
                <w:sz w:val="20"/>
                <w:szCs w:val="20"/>
              </w:rPr>
            </w:pPr>
            <w:r w:rsidRPr="00394E1F">
              <w:rPr>
                <w:rFonts w:cs="Arial"/>
                <w:color w:val="000000"/>
                <w:sz w:val="20"/>
                <w:szCs w:val="20"/>
              </w:rPr>
              <w:t>Software</w:t>
            </w: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p>
        </w:tc>
        <w:tc>
          <w:tcPr>
            <w:tcW w:w="1465" w:type="dxa"/>
          </w:tcPr>
          <w:p w:rsidR="007752FA" w:rsidRPr="00394E1F" w:rsidRDefault="007752FA" w:rsidP="00DE4B35">
            <w:pPr>
              <w:autoSpaceDE w:val="0"/>
              <w:autoSpaceDN w:val="0"/>
              <w:adjustRightInd w:val="0"/>
              <w:spacing w:after="0"/>
              <w:jc w:val="center"/>
              <w:rPr>
                <w:rFonts w:cs="Arial"/>
                <w:color w:val="000000"/>
                <w:sz w:val="20"/>
                <w:szCs w:val="20"/>
              </w:rPr>
            </w:pPr>
          </w:p>
        </w:tc>
      </w:tr>
      <w:tr w:rsidR="007752FA" w:rsidRPr="00394E1F" w:rsidTr="00DE4B35">
        <w:trPr>
          <w:trHeight w:val="75"/>
        </w:trPr>
        <w:tc>
          <w:tcPr>
            <w:tcW w:w="3369" w:type="dxa"/>
          </w:tcPr>
          <w:p w:rsidR="007752FA" w:rsidRPr="00394E1F" w:rsidRDefault="007752FA" w:rsidP="00DE4B35">
            <w:pPr>
              <w:autoSpaceDE w:val="0"/>
              <w:autoSpaceDN w:val="0"/>
              <w:adjustRightInd w:val="0"/>
              <w:spacing w:after="0"/>
              <w:rPr>
                <w:rFonts w:cs="Arial"/>
                <w:color w:val="000000"/>
                <w:sz w:val="20"/>
                <w:szCs w:val="20"/>
              </w:rPr>
            </w:pPr>
            <w:r w:rsidRPr="00394E1F">
              <w:rPr>
                <w:rFonts w:cs="Arial"/>
                <w:color w:val="000000"/>
                <w:sz w:val="20"/>
                <w:szCs w:val="20"/>
              </w:rPr>
              <w:t>Ostatní ocenitelná práva</w:t>
            </w: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p>
        </w:tc>
        <w:tc>
          <w:tcPr>
            <w:tcW w:w="1465" w:type="dxa"/>
          </w:tcPr>
          <w:p w:rsidR="007752FA" w:rsidRPr="00394E1F" w:rsidRDefault="007752FA" w:rsidP="00DE4B35">
            <w:pPr>
              <w:autoSpaceDE w:val="0"/>
              <w:autoSpaceDN w:val="0"/>
              <w:adjustRightInd w:val="0"/>
              <w:spacing w:after="0"/>
              <w:jc w:val="center"/>
              <w:rPr>
                <w:rFonts w:cs="Arial"/>
                <w:color w:val="000000"/>
                <w:sz w:val="20"/>
                <w:szCs w:val="20"/>
              </w:rPr>
            </w:pPr>
          </w:p>
        </w:tc>
      </w:tr>
      <w:tr w:rsidR="007752FA" w:rsidRPr="00394E1F" w:rsidTr="00DE4B35">
        <w:trPr>
          <w:trHeight w:val="75"/>
        </w:trPr>
        <w:tc>
          <w:tcPr>
            <w:tcW w:w="3369" w:type="dxa"/>
          </w:tcPr>
          <w:p w:rsidR="007752FA" w:rsidRPr="00394E1F" w:rsidRDefault="007752FA" w:rsidP="00DE4B35">
            <w:pPr>
              <w:autoSpaceDE w:val="0"/>
              <w:autoSpaceDN w:val="0"/>
              <w:adjustRightInd w:val="0"/>
              <w:spacing w:after="0"/>
              <w:rPr>
                <w:rFonts w:cs="Arial"/>
                <w:color w:val="000000"/>
                <w:sz w:val="20"/>
                <w:szCs w:val="20"/>
              </w:rPr>
            </w:pPr>
            <w:r w:rsidRPr="00394E1F">
              <w:rPr>
                <w:rFonts w:cs="Arial"/>
                <w:color w:val="000000"/>
                <w:sz w:val="20"/>
                <w:szCs w:val="20"/>
              </w:rPr>
              <w:t>Goodwill</w:t>
            </w: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p>
        </w:tc>
        <w:tc>
          <w:tcPr>
            <w:tcW w:w="1465" w:type="dxa"/>
          </w:tcPr>
          <w:p w:rsidR="007752FA" w:rsidRPr="00394E1F" w:rsidRDefault="007752FA" w:rsidP="00DE4B35">
            <w:pPr>
              <w:autoSpaceDE w:val="0"/>
              <w:autoSpaceDN w:val="0"/>
              <w:adjustRightInd w:val="0"/>
              <w:spacing w:after="0"/>
              <w:jc w:val="center"/>
              <w:rPr>
                <w:rFonts w:cs="Arial"/>
                <w:color w:val="000000"/>
                <w:sz w:val="20"/>
                <w:szCs w:val="20"/>
              </w:rPr>
            </w:pPr>
          </w:p>
        </w:tc>
      </w:tr>
      <w:tr w:rsidR="007752FA" w:rsidRPr="00394E1F" w:rsidTr="00DE4B35">
        <w:trPr>
          <w:trHeight w:val="75"/>
        </w:trPr>
        <w:tc>
          <w:tcPr>
            <w:tcW w:w="3369" w:type="dxa"/>
          </w:tcPr>
          <w:p w:rsidR="007752FA" w:rsidRPr="00394E1F" w:rsidRDefault="007752FA" w:rsidP="00DE4B35">
            <w:pPr>
              <w:autoSpaceDE w:val="0"/>
              <w:autoSpaceDN w:val="0"/>
              <w:adjustRightInd w:val="0"/>
              <w:spacing w:after="0"/>
              <w:rPr>
                <w:rFonts w:cs="Arial"/>
                <w:color w:val="000000"/>
                <w:sz w:val="20"/>
                <w:szCs w:val="20"/>
              </w:rPr>
            </w:pPr>
            <w:r w:rsidRPr="00394E1F">
              <w:rPr>
                <w:rFonts w:cs="Arial"/>
                <w:color w:val="000000"/>
                <w:sz w:val="20"/>
                <w:szCs w:val="20"/>
              </w:rPr>
              <w:t xml:space="preserve">Drobný dlouhodobý nehmotný majetek </w:t>
            </w: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r w:rsidRPr="00394E1F">
              <w:rPr>
                <w:rFonts w:cs="Arial"/>
                <w:color w:val="000000"/>
                <w:sz w:val="20"/>
                <w:szCs w:val="20"/>
              </w:rPr>
              <w:t>795</w:t>
            </w: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r w:rsidRPr="00394E1F">
              <w:rPr>
                <w:rFonts w:cs="Arial"/>
                <w:color w:val="000000"/>
                <w:sz w:val="20"/>
                <w:szCs w:val="20"/>
              </w:rPr>
              <w:t>0</w:t>
            </w: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r w:rsidRPr="00394E1F">
              <w:rPr>
                <w:rFonts w:cs="Arial"/>
                <w:color w:val="000000"/>
                <w:sz w:val="20"/>
                <w:szCs w:val="20"/>
              </w:rPr>
              <w:t>52</w:t>
            </w:r>
          </w:p>
        </w:tc>
        <w:tc>
          <w:tcPr>
            <w:tcW w:w="1465" w:type="dxa"/>
          </w:tcPr>
          <w:p w:rsidR="007752FA" w:rsidRPr="00394E1F" w:rsidRDefault="007752FA" w:rsidP="00DE4B35">
            <w:pPr>
              <w:autoSpaceDE w:val="0"/>
              <w:autoSpaceDN w:val="0"/>
              <w:adjustRightInd w:val="0"/>
              <w:spacing w:after="0"/>
              <w:jc w:val="center"/>
              <w:rPr>
                <w:rFonts w:cs="Arial"/>
                <w:color w:val="000000"/>
                <w:sz w:val="20"/>
                <w:szCs w:val="20"/>
              </w:rPr>
            </w:pPr>
            <w:r w:rsidRPr="00394E1F">
              <w:rPr>
                <w:rFonts w:cs="Arial"/>
                <w:color w:val="000000"/>
                <w:sz w:val="20"/>
                <w:szCs w:val="20"/>
              </w:rPr>
              <w:t>743</w:t>
            </w:r>
          </w:p>
        </w:tc>
      </w:tr>
      <w:tr w:rsidR="007752FA" w:rsidRPr="00394E1F" w:rsidTr="00DE4B35">
        <w:trPr>
          <w:trHeight w:val="75"/>
        </w:trPr>
        <w:tc>
          <w:tcPr>
            <w:tcW w:w="3369" w:type="dxa"/>
          </w:tcPr>
          <w:p w:rsidR="007752FA" w:rsidRPr="00394E1F" w:rsidRDefault="007752FA" w:rsidP="00DE4B35">
            <w:pPr>
              <w:autoSpaceDE w:val="0"/>
              <w:autoSpaceDN w:val="0"/>
              <w:adjustRightInd w:val="0"/>
              <w:spacing w:after="0"/>
              <w:rPr>
                <w:rFonts w:cs="Arial"/>
                <w:color w:val="000000"/>
                <w:sz w:val="20"/>
                <w:szCs w:val="20"/>
              </w:rPr>
            </w:pPr>
            <w:r w:rsidRPr="00394E1F">
              <w:rPr>
                <w:rFonts w:cs="Arial"/>
                <w:color w:val="000000"/>
                <w:sz w:val="20"/>
                <w:szCs w:val="20"/>
              </w:rPr>
              <w:t xml:space="preserve">Poskytnuté zálohy na dlouhodobý nehmotný majetek </w:t>
            </w: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p>
        </w:tc>
        <w:tc>
          <w:tcPr>
            <w:tcW w:w="1465" w:type="dxa"/>
          </w:tcPr>
          <w:p w:rsidR="007752FA" w:rsidRPr="00394E1F" w:rsidRDefault="007752FA" w:rsidP="00DE4B35">
            <w:pPr>
              <w:autoSpaceDE w:val="0"/>
              <w:autoSpaceDN w:val="0"/>
              <w:adjustRightInd w:val="0"/>
              <w:spacing w:after="0"/>
              <w:jc w:val="center"/>
              <w:rPr>
                <w:rFonts w:cs="Arial"/>
                <w:color w:val="000000"/>
                <w:sz w:val="20"/>
                <w:szCs w:val="20"/>
              </w:rPr>
            </w:pPr>
          </w:p>
        </w:tc>
      </w:tr>
      <w:tr w:rsidR="007752FA" w:rsidRPr="00394E1F" w:rsidTr="00DE4B35">
        <w:trPr>
          <w:trHeight w:val="75"/>
        </w:trPr>
        <w:tc>
          <w:tcPr>
            <w:tcW w:w="3369" w:type="dxa"/>
          </w:tcPr>
          <w:p w:rsidR="007752FA" w:rsidRPr="00394E1F" w:rsidRDefault="007752FA" w:rsidP="00DE4B35">
            <w:pPr>
              <w:autoSpaceDE w:val="0"/>
              <w:autoSpaceDN w:val="0"/>
              <w:adjustRightInd w:val="0"/>
              <w:spacing w:after="0"/>
              <w:rPr>
                <w:rFonts w:cs="Arial"/>
                <w:color w:val="000000"/>
                <w:sz w:val="20"/>
                <w:szCs w:val="20"/>
              </w:rPr>
            </w:pPr>
            <w:r w:rsidRPr="00394E1F">
              <w:rPr>
                <w:rFonts w:cs="Arial"/>
                <w:color w:val="000000"/>
                <w:sz w:val="20"/>
                <w:szCs w:val="20"/>
              </w:rPr>
              <w:t xml:space="preserve">Nedokončený dlouhodobý nehmotný majetek </w:t>
            </w: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p>
        </w:tc>
        <w:tc>
          <w:tcPr>
            <w:tcW w:w="1464" w:type="dxa"/>
          </w:tcPr>
          <w:p w:rsidR="007752FA" w:rsidRPr="00394E1F" w:rsidRDefault="007752FA" w:rsidP="00DE4B35">
            <w:pPr>
              <w:autoSpaceDE w:val="0"/>
              <w:autoSpaceDN w:val="0"/>
              <w:adjustRightInd w:val="0"/>
              <w:spacing w:after="0"/>
              <w:jc w:val="center"/>
              <w:rPr>
                <w:rFonts w:cs="Arial"/>
                <w:color w:val="000000"/>
                <w:sz w:val="20"/>
                <w:szCs w:val="20"/>
              </w:rPr>
            </w:pPr>
          </w:p>
        </w:tc>
        <w:tc>
          <w:tcPr>
            <w:tcW w:w="1465" w:type="dxa"/>
          </w:tcPr>
          <w:p w:rsidR="007752FA" w:rsidRPr="00394E1F" w:rsidRDefault="007752FA" w:rsidP="00DE4B35">
            <w:pPr>
              <w:autoSpaceDE w:val="0"/>
              <w:autoSpaceDN w:val="0"/>
              <w:adjustRightInd w:val="0"/>
              <w:spacing w:after="0"/>
              <w:jc w:val="center"/>
              <w:rPr>
                <w:rFonts w:cs="Arial"/>
                <w:color w:val="000000"/>
                <w:sz w:val="20"/>
                <w:szCs w:val="20"/>
              </w:rPr>
            </w:pPr>
          </w:p>
        </w:tc>
      </w:tr>
      <w:tr w:rsidR="007752FA" w:rsidRPr="00394E1F" w:rsidTr="00DE4B35">
        <w:trPr>
          <w:trHeight w:val="75"/>
        </w:trPr>
        <w:tc>
          <w:tcPr>
            <w:tcW w:w="3369" w:type="dxa"/>
            <w:tcBorders>
              <w:bottom w:val="nil"/>
            </w:tcBorders>
          </w:tcPr>
          <w:p w:rsidR="007752FA" w:rsidRPr="00394E1F" w:rsidRDefault="007752FA" w:rsidP="00DE4B35">
            <w:pPr>
              <w:autoSpaceDE w:val="0"/>
              <w:autoSpaceDN w:val="0"/>
              <w:adjustRightInd w:val="0"/>
              <w:spacing w:after="0"/>
              <w:rPr>
                <w:rFonts w:cs="Arial"/>
                <w:color w:val="000000"/>
                <w:sz w:val="20"/>
                <w:szCs w:val="20"/>
              </w:rPr>
            </w:pPr>
            <w:r w:rsidRPr="00394E1F">
              <w:rPr>
                <w:rFonts w:cs="Arial"/>
                <w:color w:val="000000"/>
                <w:sz w:val="20"/>
                <w:szCs w:val="20"/>
              </w:rPr>
              <w:t xml:space="preserve">Celkem 2023 </w:t>
            </w:r>
          </w:p>
        </w:tc>
        <w:tc>
          <w:tcPr>
            <w:tcW w:w="1464" w:type="dxa"/>
            <w:tcBorders>
              <w:bottom w:val="nil"/>
            </w:tcBorders>
          </w:tcPr>
          <w:p w:rsidR="007752FA" w:rsidRPr="00394E1F" w:rsidRDefault="007752FA" w:rsidP="00DE4B35">
            <w:pPr>
              <w:autoSpaceDE w:val="0"/>
              <w:autoSpaceDN w:val="0"/>
              <w:adjustRightInd w:val="0"/>
              <w:spacing w:after="0"/>
              <w:jc w:val="center"/>
              <w:rPr>
                <w:rFonts w:cs="Arial"/>
                <w:color w:val="000000"/>
                <w:sz w:val="20"/>
                <w:szCs w:val="20"/>
              </w:rPr>
            </w:pPr>
            <w:r w:rsidRPr="00394E1F">
              <w:rPr>
                <w:rFonts w:cs="Arial"/>
                <w:color w:val="000000"/>
                <w:sz w:val="20"/>
                <w:szCs w:val="20"/>
              </w:rPr>
              <w:t>795</w:t>
            </w:r>
          </w:p>
        </w:tc>
        <w:tc>
          <w:tcPr>
            <w:tcW w:w="1464" w:type="dxa"/>
            <w:tcBorders>
              <w:bottom w:val="nil"/>
            </w:tcBorders>
          </w:tcPr>
          <w:p w:rsidR="007752FA" w:rsidRPr="00394E1F" w:rsidRDefault="007752FA" w:rsidP="00DE4B35">
            <w:pPr>
              <w:autoSpaceDE w:val="0"/>
              <w:autoSpaceDN w:val="0"/>
              <w:adjustRightInd w:val="0"/>
              <w:spacing w:after="0"/>
              <w:jc w:val="center"/>
              <w:rPr>
                <w:rFonts w:cs="Arial"/>
                <w:color w:val="000000"/>
                <w:sz w:val="20"/>
                <w:szCs w:val="20"/>
              </w:rPr>
            </w:pPr>
            <w:r w:rsidRPr="00394E1F">
              <w:rPr>
                <w:rFonts w:cs="Arial"/>
                <w:color w:val="000000"/>
                <w:sz w:val="20"/>
                <w:szCs w:val="20"/>
              </w:rPr>
              <w:t>0</w:t>
            </w:r>
          </w:p>
        </w:tc>
        <w:tc>
          <w:tcPr>
            <w:tcW w:w="1464" w:type="dxa"/>
            <w:tcBorders>
              <w:bottom w:val="nil"/>
            </w:tcBorders>
          </w:tcPr>
          <w:p w:rsidR="007752FA" w:rsidRPr="00394E1F" w:rsidRDefault="007752FA" w:rsidP="00DE4B35">
            <w:pPr>
              <w:autoSpaceDE w:val="0"/>
              <w:autoSpaceDN w:val="0"/>
              <w:adjustRightInd w:val="0"/>
              <w:spacing w:after="0"/>
              <w:jc w:val="center"/>
              <w:rPr>
                <w:rFonts w:cs="Arial"/>
                <w:color w:val="000000"/>
                <w:sz w:val="20"/>
                <w:szCs w:val="20"/>
              </w:rPr>
            </w:pPr>
            <w:r w:rsidRPr="00394E1F">
              <w:rPr>
                <w:rFonts w:cs="Arial"/>
                <w:color w:val="000000"/>
                <w:sz w:val="20"/>
                <w:szCs w:val="20"/>
              </w:rPr>
              <w:t>52</w:t>
            </w:r>
          </w:p>
        </w:tc>
        <w:tc>
          <w:tcPr>
            <w:tcW w:w="1465" w:type="dxa"/>
            <w:tcBorders>
              <w:bottom w:val="nil"/>
            </w:tcBorders>
          </w:tcPr>
          <w:p w:rsidR="007752FA" w:rsidRPr="00394E1F" w:rsidRDefault="007752FA" w:rsidP="00DE4B35">
            <w:pPr>
              <w:autoSpaceDE w:val="0"/>
              <w:autoSpaceDN w:val="0"/>
              <w:adjustRightInd w:val="0"/>
              <w:spacing w:after="0"/>
              <w:jc w:val="center"/>
              <w:rPr>
                <w:rFonts w:cs="Arial"/>
                <w:color w:val="000000"/>
                <w:sz w:val="20"/>
                <w:szCs w:val="20"/>
              </w:rPr>
            </w:pPr>
            <w:r w:rsidRPr="00394E1F">
              <w:rPr>
                <w:rFonts w:cs="Arial"/>
                <w:color w:val="000000"/>
                <w:sz w:val="20"/>
                <w:szCs w:val="20"/>
              </w:rPr>
              <w:t>743</w:t>
            </w:r>
          </w:p>
        </w:tc>
      </w:tr>
    </w:tbl>
    <w:p w:rsidR="007752FA" w:rsidRDefault="007752FA" w:rsidP="007752FA">
      <w:pPr>
        <w:autoSpaceDE w:val="0"/>
        <w:autoSpaceDN w:val="0"/>
        <w:adjustRightInd w:val="0"/>
        <w:spacing w:after="0"/>
        <w:rPr>
          <w:rFonts w:cs="Arial"/>
          <w:color w:val="000000"/>
        </w:rPr>
      </w:pPr>
    </w:p>
    <w:p w:rsidR="007752FA" w:rsidRPr="00351F9D" w:rsidRDefault="007752FA" w:rsidP="007752FA">
      <w:pPr>
        <w:autoSpaceDE w:val="0"/>
        <w:autoSpaceDN w:val="0"/>
        <w:adjustRightInd w:val="0"/>
        <w:spacing w:after="0"/>
        <w:rPr>
          <w:rFonts w:cs="Arial"/>
          <w:color w:val="000000"/>
          <w:sz w:val="20"/>
          <w:szCs w:val="20"/>
        </w:rPr>
      </w:pPr>
      <w:r w:rsidRPr="00351F9D">
        <w:rPr>
          <w:rFonts w:cs="Arial"/>
          <w:b/>
          <w:bCs/>
          <w:color w:val="000000"/>
          <w:sz w:val="20"/>
          <w:szCs w:val="20"/>
        </w:rPr>
        <w:t xml:space="preserve">Dlouhodobý hmotný majetek (v tis. Kč) </w:t>
      </w:r>
    </w:p>
    <w:p w:rsidR="007752FA" w:rsidRDefault="007752FA" w:rsidP="007752FA">
      <w:pPr>
        <w:autoSpaceDE w:val="0"/>
        <w:autoSpaceDN w:val="0"/>
        <w:adjustRightInd w:val="0"/>
        <w:spacing w:after="0"/>
        <w:rPr>
          <w:rFonts w:cs="Arial"/>
          <w:color w:val="000000"/>
        </w:rPr>
      </w:pPr>
      <w:r w:rsidRPr="00351F9D">
        <w:rPr>
          <w:rFonts w:cs="Arial"/>
          <w:color w:val="233E5F"/>
        </w:rPr>
        <w:t>POŘIZOVACÍ CENA</w:t>
      </w:r>
    </w:p>
    <w:tbl>
      <w:tblPr>
        <w:tblW w:w="9211" w:type="dxa"/>
        <w:tblInd w:w="-108" w:type="dxa"/>
        <w:tblBorders>
          <w:top w:val="nil"/>
          <w:left w:val="nil"/>
          <w:bottom w:val="nil"/>
          <w:right w:val="nil"/>
        </w:tblBorders>
        <w:tblLayout w:type="fixed"/>
        <w:tblLook w:val="0000" w:firstRow="0" w:lastRow="0" w:firstColumn="0" w:lastColumn="0" w:noHBand="0" w:noVBand="0"/>
      </w:tblPr>
      <w:tblGrid>
        <w:gridCol w:w="3369"/>
        <w:gridCol w:w="1460"/>
        <w:gridCol w:w="1460"/>
        <w:gridCol w:w="1460"/>
        <w:gridCol w:w="1462"/>
      </w:tblGrid>
      <w:tr w:rsidR="007752FA" w:rsidRPr="006C4303" w:rsidTr="00DE4B35">
        <w:trPr>
          <w:trHeight w:val="75"/>
        </w:trPr>
        <w:tc>
          <w:tcPr>
            <w:tcW w:w="3369" w:type="dxa"/>
          </w:tcPr>
          <w:p w:rsidR="007752FA" w:rsidRPr="006C4303" w:rsidRDefault="007752FA" w:rsidP="00DE4B35">
            <w:pPr>
              <w:autoSpaceDE w:val="0"/>
              <w:autoSpaceDN w:val="0"/>
              <w:adjustRightInd w:val="0"/>
              <w:spacing w:after="0"/>
              <w:rPr>
                <w:rFonts w:cs="Arial"/>
                <w:color w:val="000000"/>
                <w:sz w:val="20"/>
                <w:szCs w:val="20"/>
              </w:rPr>
            </w:pPr>
          </w:p>
        </w:tc>
        <w:tc>
          <w:tcPr>
            <w:tcW w:w="1460" w:type="dxa"/>
          </w:tcPr>
          <w:p w:rsidR="007752FA" w:rsidRPr="00351F9D" w:rsidRDefault="007752FA" w:rsidP="00DE4B35">
            <w:pPr>
              <w:autoSpaceDE w:val="0"/>
              <w:autoSpaceDN w:val="0"/>
              <w:adjustRightInd w:val="0"/>
              <w:spacing w:after="0"/>
              <w:jc w:val="center"/>
              <w:rPr>
                <w:rFonts w:cs="Arial"/>
                <w:color w:val="000000"/>
                <w:sz w:val="20"/>
                <w:szCs w:val="20"/>
              </w:rPr>
            </w:pPr>
            <w:r w:rsidRPr="00351F9D">
              <w:rPr>
                <w:rFonts w:cs="Arial"/>
                <w:color w:val="000000"/>
                <w:sz w:val="20"/>
                <w:szCs w:val="20"/>
              </w:rPr>
              <w:t>Počáteční zůstatek</w:t>
            </w:r>
          </w:p>
        </w:tc>
        <w:tc>
          <w:tcPr>
            <w:tcW w:w="1460" w:type="dxa"/>
          </w:tcPr>
          <w:p w:rsidR="007752FA" w:rsidRPr="00351F9D" w:rsidRDefault="007752FA" w:rsidP="00DE4B35">
            <w:pPr>
              <w:autoSpaceDE w:val="0"/>
              <w:autoSpaceDN w:val="0"/>
              <w:adjustRightInd w:val="0"/>
              <w:spacing w:after="0"/>
              <w:jc w:val="center"/>
              <w:rPr>
                <w:rFonts w:cs="Arial"/>
                <w:color w:val="000000"/>
                <w:sz w:val="20"/>
                <w:szCs w:val="20"/>
              </w:rPr>
            </w:pPr>
            <w:r w:rsidRPr="00351F9D">
              <w:rPr>
                <w:rFonts w:cs="Arial"/>
                <w:color w:val="000000"/>
                <w:sz w:val="20"/>
                <w:szCs w:val="20"/>
              </w:rPr>
              <w:t>Přírůstky</w:t>
            </w:r>
          </w:p>
        </w:tc>
        <w:tc>
          <w:tcPr>
            <w:tcW w:w="1460" w:type="dxa"/>
          </w:tcPr>
          <w:p w:rsidR="007752FA" w:rsidRPr="00351F9D" w:rsidRDefault="007752FA" w:rsidP="00DE4B35">
            <w:pPr>
              <w:autoSpaceDE w:val="0"/>
              <w:autoSpaceDN w:val="0"/>
              <w:adjustRightInd w:val="0"/>
              <w:spacing w:after="0"/>
              <w:jc w:val="center"/>
              <w:rPr>
                <w:rFonts w:cs="Arial"/>
                <w:color w:val="000000"/>
                <w:sz w:val="20"/>
                <w:szCs w:val="20"/>
              </w:rPr>
            </w:pPr>
            <w:r w:rsidRPr="00351F9D">
              <w:rPr>
                <w:rFonts w:cs="Arial"/>
                <w:color w:val="000000"/>
                <w:sz w:val="20"/>
                <w:szCs w:val="20"/>
              </w:rPr>
              <w:t>Úbytky</w:t>
            </w:r>
          </w:p>
        </w:tc>
        <w:tc>
          <w:tcPr>
            <w:tcW w:w="1462" w:type="dxa"/>
          </w:tcPr>
          <w:p w:rsidR="007752FA" w:rsidRPr="00351F9D" w:rsidRDefault="007752FA" w:rsidP="00DE4B35">
            <w:pPr>
              <w:autoSpaceDE w:val="0"/>
              <w:autoSpaceDN w:val="0"/>
              <w:adjustRightInd w:val="0"/>
              <w:spacing w:after="0"/>
              <w:jc w:val="center"/>
              <w:rPr>
                <w:rFonts w:cs="Arial"/>
                <w:color w:val="000000"/>
                <w:sz w:val="20"/>
                <w:szCs w:val="20"/>
              </w:rPr>
            </w:pPr>
            <w:r w:rsidRPr="00351F9D">
              <w:rPr>
                <w:rFonts w:cs="Arial"/>
                <w:color w:val="000000"/>
                <w:sz w:val="20"/>
                <w:szCs w:val="20"/>
              </w:rPr>
              <w:t>Konečný zůstatek</w:t>
            </w:r>
          </w:p>
        </w:tc>
      </w:tr>
      <w:tr w:rsidR="007752FA" w:rsidRPr="006C4303" w:rsidTr="00DE4B35">
        <w:trPr>
          <w:trHeight w:val="75"/>
        </w:trPr>
        <w:tc>
          <w:tcPr>
            <w:tcW w:w="3369" w:type="dxa"/>
          </w:tcPr>
          <w:p w:rsidR="007752FA" w:rsidRPr="00351F9D" w:rsidRDefault="007752FA" w:rsidP="00DE4B35">
            <w:pPr>
              <w:autoSpaceDE w:val="0"/>
              <w:autoSpaceDN w:val="0"/>
              <w:adjustRightInd w:val="0"/>
              <w:spacing w:after="0"/>
              <w:rPr>
                <w:rFonts w:cs="Arial"/>
                <w:color w:val="000000"/>
                <w:sz w:val="20"/>
                <w:szCs w:val="20"/>
              </w:rPr>
            </w:pPr>
            <w:r w:rsidRPr="00351F9D">
              <w:rPr>
                <w:rFonts w:cs="Arial"/>
                <w:color w:val="000000"/>
                <w:sz w:val="20"/>
                <w:szCs w:val="20"/>
              </w:rPr>
              <w:t xml:space="preserve">Pozemky </w:t>
            </w:r>
          </w:p>
        </w:tc>
        <w:tc>
          <w:tcPr>
            <w:tcW w:w="1460" w:type="dxa"/>
          </w:tcPr>
          <w:p w:rsidR="007752FA" w:rsidRPr="006C4303" w:rsidRDefault="007752FA" w:rsidP="00DE4B35">
            <w:pPr>
              <w:autoSpaceDE w:val="0"/>
              <w:autoSpaceDN w:val="0"/>
              <w:adjustRightInd w:val="0"/>
              <w:spacing w:after="0"/>
              <w:jc w:val="center"/>
              <w:rPr>
                <w:rFonts w:cs="Arial"/>
                <w:color w:val="000000"/>
                <w:sz w:val="20"/>
                <w:szCs w:val="20"/>
              </w:rPr>
            </w:pPr>
          </w:p>
        </w:tc>
        <w:tc>
          <w:tcPr>
            <w:tcW w:w="1460" w:type="dxa"/>
          </w:tcPr>
          <w:p w:rsidR="007752FA" w:rsidRPr="006C4303" w:rsidRDefault="007752FA" w:rsidP="00DE4B35">
            <w:pPr>
              <w:autoSpaceDE w:val="0"/>
              <w:autoSpaceDN w:val="0"/>
              <w:adjustRightInd w:val="0"/>
              <w:spacing w:after="0"/>
              <w:jc w:val="center"/>
              <w:rPr>
                <w:rFonts w:cs="Arial"/>
                <w:color w:val="000000"/>
                <w:sz w:val="20"/>
                <w:szCs w:val="20"/>
              </w:rPr>
            </w:pPr>
          </w:p>
        </w:tc>
        <w:tc>
          <w:tcPr>
            <w:tcW w:w="1460" w:type="dxa"/>
          </w:tcPr>
          <w:p w:rsidR="007752FA" w:rsidRPr="006C4303" w:rsidRDefault="007752FA" w:rsidP="00DE4B35">
            <w:pPr>
              <w:autoSpaceDE w:val="0"/>
              <w:autoSpaceDN w:val="0"/>
              <w:adjustRightInd w:val="0"/>
              <w:spacing w:after="0"/>
              <w:jc w:val="center"/>
              <w:rPr>
                <w:rFonts w:cs="Arial"/>
                <w:color w:val="000000"/>
                <w:sz w:val="20"/>
                <w:szCs w:val="20"/>
              </w:rPr>
            </w:pPr>
          </w:p>
        </w:tc>
        <w:tc>
          <w:tcPr>
            <w:tcW w:w="1462" w:type="dxa"/>
          </w:tcPr>
          <w:p w:rsidR="007752FA" w:rsidRPr="006C4303" w:rsidRDefault="007752FA" w:rsidP="00DE4B35">
            <w:pPr>
              <w:autoSpaceDE w:val="0"/>
              <w:autoSpaceDN w:val="0"/>
              <w:adjustRightInd w:val="0"/>
              <w:spacing w:after="0"/>
              <w:jc w:val="center"/>
              <w:rPr>
                <w:rFonts w:cs="Arial"/>
                <w:color w:val="000000"/>
                <w:sz w:val="20"/>
                <w:szCs w:val="20"/>
              </w:rPr>
            </w:pPr>
          </w:p>
        </w:tc>
      </w:tr>
      <w:tr w:rsidR="007752FA" w:rsidRPr="00351F9D" w:rsidTr="00DE4B35">
        <w:trPr>
          <w:trHeight w:val="75"/>
        </w:trPr>
        <w:tc>
          <w:tcPr>
            <w:tcW w:w="3369" w:type="dxa"/>
          </w:tcPr>
          <w:p w:rsidR="007752FA" w:rsidRPr="00351F9D" w:rsidRDefault="007752FA" w:rsidP="00DE4B35">
            <w:pPr>
              <w:autoSpaceDE w:val="0"/>
              <w:autoSpaceDN w:val="0"/>
              <w:adjustRightInd w:val="0"/>
              <w:spacing w:after="0"/>
              <w:rPr>
                <w:rFonts w:cs="Arial"/>
                <w:color w:val="000000"/>
                <w:sz w:val="20"/>
                <w:szCs w:val="20"/>
              </w:rPr>
            </w:pPr>
            <w:r w:rsidRPr="00351F9D">
              <w:rPr>
                <w:rFonts w:cs="Arial"/>
                <w:color w:val="000000"/>
                <w:sz w:val="20"/>
                <w:szCs w:val="20"/>
              </w:rPr>
              <w:t xml:space="preserve">Stavby </w:t>
            </w:r>
          </w:p>
        </w:tc>
        <w:tc>
          <w:tcPr>
            <w:tcW w:w="1460" w:type="dxa"/>
          </w:tcPr>
          <w:p w:rsidR="007752FA" w:rsidRPr="00351F9D" w:rsidRDefault="007752FA" w:rsidP="00DE4B35">
            <w:pPr>
              <w:autoSpaceDE w:val="0"/>
              <w:autoSpaceDN w:val="0"/>
              <w:adjustRightInd w:val="0"/>
              <w:spacing w:after="0"/>
              <w:jc w:val="center"/>
              <w:rPr>
                <w:rFonts w:cs="Arial"/>
                <w:color w:val="000000"/>
                <w:sz w:val="20"/>
                <w:szCs w:val="20"/>
              </w:rPr>
            </w:pPr>
            <w:r w:rsidRPr="00351F9D">
              <w:rPr>
                <w:rFonts w:cs="Arial"/>
                <w:color w:val="000000"/>
                <w:sz w:val="20"/>
                <w:szCs w:val="20"/>
              </w:rPr>
              <w:t>289</w:t>
            </w:r>
          </w:p>
        </w:tc>
        <w:tc>
          <w:tcPr>
            <w:tcW w:w="1460" w:type="dxa"/>
          </w:tcPr>
          <w:p w:rsidR="007752FA" w:rsidRPr="00351F9D" w:rsidRDefault="007752FA" w:rsidP="00DE4B35">
            <w:pPr>
              <w:autoSpaceDE w:val="0"/>
              <w:autoSpaceDN w:val="0"/>
              <w:adjustRightInd w:val="0"/>
              <w:spacing w:after="0"/>
              <w:jc w:val="center"/>
              <w:rPr>
                <w:rFonts w:cs="Arial"/>
                <w:color w:val="000000"/>
                <w:sz w:val="20"/>
                <w:szCs w:val="20"/>
              </w:rPr>
            </w:pPr>
            <w:r w:rsidRPr="00351F9D">
              <w:rPr>
                <w:rFonts w:cs="Arial"/>
                <w:color w:val="000000"/>
                <w:sz w:val="20"/>
                <w:szCs w:val="20"/>
              </w:rPr>
              <w:t>0</w:t>
            </w:r>
          </w:p>
        </w:tc>
        <w:tc>
          <w:tcPr>
            <w:tcW w:w="1460" w:type="dxa"/>
          </w:tcPr>
          <w:p w:rsidR="007752FA" w:rsidRPr="00351F9D" w:rsidRDefault="007752FA" w:rsidP="00DE4B35">
            <w:pPr>
              <w:autoSpaceDE w:val="0"/>
              <w:autoSpaceDN w:val="0"/>
              <w:adjustRightInd w:val="0"/>
              <w:spacing w:after="0"/>
              <w:jc w:val="center"/>
              <w:rPr>
                <w:rFonts w:cs="Arial"/>
                <w:color w:val="000000"/>
                <w:sz w:val="20"/>
                <w:szCs w:val="20"/>
              </w:rPr>
            </w:pPr>
            <w:r w:rsidRPr="00351F9D">
              <w:rPr>
                <w:rFonts w:cs="Arial"/>
                <w:color w:val="000000"/>
                <w:sz w:val="20"/>
                <w:szCs w:val="20"/>
              </w:rPr>
              <w:t>0</w:t>
            </w:r>
          </w:p>
        </w:tc>
        <w:tc>
          <w:tcPr>
            <w:tcW w:w="1462" w:type="dxa"/>
          </w:tcPr>
          <w:p w:rsidR="007752FA" w:rsidRPr="00351F9D" w:rsidRDefault="007752FA" w:rsidP="00DE4B35">
            <w:pPr>
              <w:autoSpaceDE w:val="0"/>
              <w:autoSpaceDN w:val="0"/>
              <w:adjustRightInd w:val="0"/>
              <w:spacing w:after="0"/>
              <w:jc w:val="center"/>
              <w:rPr>
                <w:rFonts w:cs="Arial"/>
                <w:color w:val="000000"/>
                <w:sz w:val="20"/>
                <w:szCs w:val="20"/>
              </w:rPr>
            </w:pPr>
            <w:r w:rsidRPr="00351F9D">
              <w:rPr>
                <w:rFonts w:cs="Arial"/>
                <w:color w:val="000000"/>
                <w:sz w:val="20"/>
                <w:szCs w:val="20"/>
              </w:rPr>
              <w:t>289</w:t>
            </w:r>
          </w:p>
        </w:tc>
      </w:tr>
      <w:tr w:rsidR="007752FA" w:rsidRPr="00351F9D" w:rsidTr="00DE4B35">
        <w:trPr>
          <w:trHeight w:val="166"/>
        </w:trPr>
        <w:tc>
          <w:tcPr>
            <w:tcW w:w="3369" w:type="dxa"/>
          </w:tcPr>
          <w:p w:rsidR="007752FA" w:rsidRPr="00351F9D" w:rsidRDefault="007752FA" w:rsidP="00DE4B35">
            <w:pPr>
              <w:autoSpaceDE w:val="0"/>
              <w:autoSpaceDN w:val="0"/>
              <w:adjustRightInd w:val="0"/>
              <w:spacing w:after="0"/>
              <w:rPr>
                <w:rFonts w:cs="Arial"/>
                <w:color w:val="000000"/>
                <w:sz w:val="20"/>
                <w:szCs w:val="20"/>
              </w:rPr>
            </w:pPr>
            <w:r w:rsidRPr="00351F9D">
              <w:rPr>
                <w:rFonts w:cs="Arial"/>
                <w:color w:val="000000"/>
                <w:sz w:val="20"/>
                <w:szCs w:val="20"/>
              </w:rPr>
              <w:t xml:space="preserve">Hmotné movité věci a jejich soubory </w:t>
            </w:r>
          </w:p>
          <w:p w:rsidR="007752FA" w:rsidRPr="00351F9D" w:rsidRDefault="007752FA" w:rsidP="00DE4B35">
            <w:pPr>
              <w:autoSpaceDE w:val="0"/>
              <w:autoSpaceDN w:val="0"/>
              <w:adjustRightInd w:val="0"/>
              <w:spacing w:after="0"/>
              <w:rPr>
                <w:rFonts w:cs="Arial"/>
                <w:color w:val="000000"/>
                <w:sz w:val="20"/>
                <w:szCs w:val="20"/>
              </w:rPr>
            </w:pPr>
            <w:r w:rsidRPr="00351F9D">
              <w:rPr>
                <w:rFonts w:cs="Arial"/>
                <w:color w:val="000000"/>
                <w:sz w:val="20"/>
                <w:szCs w:val="20"/>
              </w:rPr>
              <w:t xml:space="preserve">(služební vozidla, optické pomůcky) </w:t>
            </w:r>
          </w:p>
        </w:tc>
        <w:tc>
          <w:tcPr>
            <w:tcW w:w="1460" w:type="dxa"/>
          </w:tcPr>
          <w:p w:rsidR="007752FA" w:rsidRPr="00351F9D" w:rsidRDefault="007752FA" w:rsidP="00DE4B35">
            <w:pPr>
              <w:autoSpaceDE w:val="0"/>
              <w:autoSpaceDN w:val="0"/>
              <w:adjustRightInd w:val="0"/>
              <w:spacing w:after="0"/>
              <w:jc w:val="center"/>
              <w:rPr>
                <w:rFonts w:cs="Arial"/>
                <w:color w:val="000000"/>
                <w:sz w:val="20"/>
                <w:szCs w:val="20"/>
              </w:rPr>
            </w:pPr>
            <w:r w:rsidRPr="00351F9D">
              <w:rPr>
                <w:rFonts w:cs="Arial"/>
                <w:color w:val="000000"/>
                <w:sz w:val="20"/>
                <w:szCs w:val="20"/>
              </w:rPr>
              <w:t>18 364</w:t>
            </w:r>
          </w:p>
        </w:tc>
        <w:tc>
          <w:tcPr>
            <w:tcW w:w="1460" w:type="dxa"/>
          </w:tcPr>
          <w:p w:rsidR="007752FA" w:rsidRPr="00351F9D" w:rsidRDefault="007752FA" w:rsidP="00DE4B35">
            <w:pPr>
              <w:autoSpaceDE w:val="0"/>
              <w:autoSpaceDN w:val="0"/>
              <w:adjustRightInd w:val="0"/>
              <w:spacing w:after="0"/>
              <w:jc w:val="center"/>
              <w:rPr>
                <w:rFonts w:cs="Arial"/>
                <w:color w:val="000000"/>
                <w:sz w:val="20"/>
                <w:szCs w:val="20"/>
              </w:rPr>
            </w:pPr>
            <w:r w:rsidRPr="00351F9D">
              <w:rPr>
                <w:rFonts w:cs="Arial"/>
                <w:color w:val="000000"/>
                <w:sz w:val="20"/>
                <w:szCs w:val="20"/>
              </w:rPr>
              <w:t>1 306</w:t>
            </w:r>
          </w:p>
        </w:tc>
        <w:tc>
          <w:tcPr>
            <w:tcW w:w="1460" w:type="dxa"/>
          </w:tcPr>
          <w:p w:rsidR="007752FA" w:rsidRPr="00351F9D" w:rsidRDefault="007752FA" w:rsidP="00DE4B35">
            <w:pPr>
              <w:autoSpaceDE w:val="0"/>
              <w:autoSpaceDN w:val="0"/>
              <w:adjustRightInd w:val="0"/>
              <w:spacing w:after="0"/>
              <w:jc w:val="center"/>
              <w:rPr>
                <w:rFonts w:cs="Arial"/>
                <w:color w:val="000000"/>
                <w:sz w:val="20"/>
                <w:szCs w:val="20"/>
              </w:rPr>
            </w:pPr>
            <w:r w:rsidRPr="00351F9D">
              <w:rPr>
                <w:rFonts w:cs="Arial"/>
                <w:color w:val="000000"/>
                <w:sz w:val="20"/>
                <w:szCs w:val="20"/>
              </w:rPr>
              <w:t>1 010</w:t>
            </w:r>
          </w:p>
        </w:tc>
        <w:tc>
          <w:tcPr>
            <w:tcW w:w="1462" w:type="dxa"/>
          </w:tcPr>
          <w:p w:rsidR="007752FA" w:rsidRPr="00351F9D" w:rsidRDefault="007752FA" w:rsidP="00DE4B35">
            <w:pPr>
              <w:autoSpaceDE w:val="0"/>
              <w:autoSpaceDN w:val="0"/>
              <w:adjustRightInd w:val="0"/>
              <w:spacing w:after="0"/>
              <w:jc w:val="center"/>
              <w:rPr>
                <w:rFonts w:cs="Arial"/>
                <w:color w:val="000000"/>
                <w:sz w:val="20"/>
                <w:szCs w:val="20"/>
              </w:rPr>
            </w:pPr>
            <w:r w:rsidRPr="00351F9D">
              <w:rPr>
                <w:rFonts w:cs="Arial"/>
                <w:color w:val="000000"/>
                <w:sz w:val="20"/>
                <w:szCs w:val="20"/>
              </w:rPr>
              <w:t>18 660</w:t>
            </w:r>
          </w:p>
        </w:tc>
      </w:tr>
      <w:tr w:rsidR="007752FA" w:rsidRPr="006C4303" w:rsidTr="00DE4B35">
        <w:trPr>
          <w:trHeight w:val="166"/>
        </w:trPr>
        <w:tc>
          <w:tcPr>
            <w:tcW w:w="3369" w:type="dxa"/>
          </w:tcPr>
          <w:p w:rsidR="007752FA" w:rsidRPr="006C4303" w:rsidRDefault="007752FA" w:rsidP="00DE4B35">
            <w:pPr>
              <w:autoSpaceDE w:val="0"/>
              <w:autoSpaceDN w:val="0"/>
              <w:adjustRightInd w:val="0"/>
              <w:spacing w:after="0"/>
              <w:rPr>
                <w:rFonts w:cs="Arial"/>
                <w:color w:val="000000"/>
                <w:sz w:val="20"/>
                <w:szCs w:val="20"/>
              </w:rPr>
            </w:pPr>
            <w:r w:rsidRPr="00351F9D">
              <w:rPr>
                <w:rFonts w:cs="Arial"/>
                <w:color w:val="000000"/>
                <w:sz w:val="20"/>
                <w:szCs w:val="20"/>
              </w:rPr>
              <w:t>Oceňovací rozdíl k nabytému majetku</w:t>
            </w:r>
          </w:p>
        </w:tc>
        <w:tc>
          <w:tcPr>
            <w:tcW w:w="1460" w:type="dxa"/>
          </w:tcPr>
          <w:p w:rsidR="007752FA" w:rsidRPr="006C4303" w:rsidRDefault="007752FA" w:rsidP="00DE4B35">
            <w:pPr>
              <w:autoSpaceDE w:val="0"/>
              <w:autoSpaceDN w:val="0"/>
              <w:adjustRightInd w:val="0"/>
              <w:spacing w:after="0"/>
              <w:jc w:val="center"/>
              <w:rPr>
                <w:rFonts w:cs="Arial"/>
                <w:color w:val="000000"/>
                <w:sz w:val="20"/>
                <w:szCs w:val="20"/>
              </w:rPr>
            </w:pPr>
          </w:p>
        </w:tc>
        <w:tc>
          <w:tcPr>
            <w:tcW w:w="1460" w:type="dxa"/>
          </w:tcPr>
          <w:p w:rsidR="007752FA" w:rsidRPr="006C4303" w:rsidRDefault="007752FA" w:rsidP="00DE4B35">
            <w:pPr>
              <w:autoSpaceDE w:val="0"/>
              <w:autoSpaceDN w:val="0"/>
              <w:adjustRightInd w:val="0"/>
              <w:spacing w:after="0"/>
              <w:jc w:val="center"/>
              <w:rPr>
                <w:rFonts w:cs="Arial"/>
                <w:color w:val="000000"/>
                <w:sz w:val="20"/>
                <w:szCs w:val="20"/>
              </w:rPr>
            </w:pPr>
          </w:p>
        </w:tc>
        <w:tc>
          <w:tcPr>
            <w:tcW w:w="1460" w:type="dxa"/>
          </w:tcPr>
          <w:p w:rsidR="007752FA" w:rsidRPr="006C4303" w:rsidRDefault="007752FA" w:rsidP="00DE4B35">
            <w:pPr>
              <w:autoSpaceDE w:val="0"/>
              <w:autoSpaceDN w:val="0"/>
              <w:adjustRightInd w:val="0"/>
              <w:spacing w:after="0"/>
              <w:jc w:val="center"/>
              <w:rPr>
                <w:rFonts w:cs="Arial"/>
                <w:color w:val="000000"/>
                <w:sz w:val="20"/>
                <w:szCs w:val="20"/>
              </w:rPr>
            </w:pPr>
          </w:p>
        </w:tc>
        <w:tc>
          <w:tcPr>
            <w:tcW w:w="1462" w:type="dxa"/>
          </w:tcPr>
          <w:p w:rsidR="007752FA" w:rsidRPr="006C4303" w:rsidRDefault="007752FA" w:rsidP="00DE4B35">
            <w:pPr>
              <w:autoSpaceDE w:val="0"/>
              <w:autoSpaceDN w:val="0"/>
              <w:adjustRightInd w:val="0"/>
              <w:spacing w:after="0"/>
              <w:jc w:val="center"/>
              <w:rPr>
                <w:rFonts w:cs="Arial"/>
                <w:color w:val="000000"/>
                <w:sz w:val="20"/>
                <w:szCs w:val="20"/>
              </w:rPr>
            </w:pPr>
          </w:p>
        </w:tc>
      </w:tr>
      <w:tr w:rsidR="007752FA" w:rsidRPr="006C4303" w:rsidTr="00DE4B35">
        <w:trPr>
          <w:trHeight w:val="166"/>
        </w:trPr>
        <w:tc>
          <w:tcPr>
            <w:tcW w:w="3369" w:type="dxa"/>
          </w:tcPr>
          <w:p w:rsidR="007752FA" w:rsidRPr="006C4303" w:rsidRDefault="007752FA" w:rsidP="00DE4B35">
            <w:pPr>
              <w:autoSpaceDE w:val="0"/>
              <w:autoSpaceDN w:val="0"/>
              <w:adjustRightInd w:val="0"/>
              <w:spacing w:after="0"/>
              <w:rPr>
                <w:rFonts w:cs="Arial"/>
                <w:color w:val="000000"/>
                <w:sz w:val="20"/>
                <w:szCs w:val="20"/>
              </w:rPr>
            </w:pPr>
            <w:r w:rsidRPr="00351F9D">
              <w:rPr>
                <w:rFonts w:cs="Arial"/>
                <w:color w:val="000000"/>
                <w:sz w:val="20"/>
                <w:szCs w:val="20"/>
              </w:rPr>
              <w:t>Pěstitelské celky trvalých porostů</w:t>
            </w:r>
          </w:p>
        </w:tc>
        <w:tc>
          <w:tcPr>
            <w:tcW w:w="1460" w:type="dxa"/>
          </w:tcPr>
          <w:p w:rsidR="007752FA" w:rsidRPr="006C4303" w:rsidRDefault="007752FA" w:rsidP="00DE4B35">
            <w:pPr>
              <w:autoSpaceDE w:val="0"/>
              <w:autoSpaceDN w:val="0"/>
              <w:adjustRightInd w:val="0"/>
              <w:spacing w:after="0"/>
              <w:jc w:val="center"/>
              <w:rPr>
                <w:rFonts w:cs="Arial"/>
                <w:color w:val="000000"/>
                <w:sz w:val="20"/>
                <w:szCs w:val="20"/>
              </w:rPr>
            </w:pPr>
          </w:p>
        </w:tc>
        <w:tc>
          <w:tcPr>
            <w:tcW w:w="1460" w:type="dxa"/>
          </w:tcPr>
          <w:p w:rsidR="007752FA" w:rsidRPr="006C4303" w:rsidRDefault="007752FA" w:rsidP="00DE4B35">
            <w:pPr>
              <w:autoSpaceDE w:val="0"/>
              <w:autoSpaceDN w:val="0"/>
              <w:adjustRightInd w:val="0"/>
              <w:spacing w:after="0"/>
              <w:jc w:val="center"/>
              <w:rPr>
                <w:rFonts w:cs="Arial"/>
                <w:color w:val="000000"/>
                <w:sz w:val="20"/>
                <w:szCs w:val="20"/>
              </w:rPr>
            </w:pPr>
          </w:p>
        </w:tc>
        <w:tc>
          <w:tcPr>
            <w:tcW w:w="1460" w:type="dxa"/>
          </w:tcPr>
          <w:p w:rsidR="007752FA" w:rsidRPr="006C4303" w:rsidRDefault="007752FA" w:rsidP="00DE4B35">
            <w:pPr>
              <w:autoSpaceDE w:val="0"/>
              <w:autoSpaceDN w:val="0"/>
              <w:adjustRightInd w:val="0"/>
              <w:spacing w:after="0"/>
              <w:jc w:val="center"/>
              <w:rPr>
                <w:rFonts w:cs="Arial"/>
                <w:color w:val="000000"/>
                <w:sz w:val="20"/>
                <w:szCs w:val="20"/>
              </w:rPr>
            </w:pPr>
          </w:p>
        </w:tc>
        <w:tc>
          <w:tcPr>
            <w:tcW w:w="1462" w:type="dxa"/>
          </w:tcPr>
          <w:p w:rsidR="007752FA" w:rsidRPr="006C4303" w:rsidRDefault="007752FA" w:rsidP="00DE4B35">
            <w:pPr>
              <w:autoSpaceDE w:val="0"/>
              <w:autoSpaceDN w:val="0"/>
              <w:adjustRightInd w:val="0"/>
              <w:spacing w:after="0"/>
              <w:jc w:val="center"/>
              <w:rPr>
                <w:rFonts w:cs="Arial"/>
                <w:color w:val="000000"/>
                <w:sz w:val="20"/>
                <w:szCs w:val="20"/>
              </w:rPr>
            </w:pPr>
          </w:p>
        </w:tc>
      </w:tr>
      <w:tr w:rsidR="007752FA" w:rsidRPr="006C4303" w:rsidTr="00DE4B35">
        <w:trPr>
          <w:trHeight w:val="166"/>
        </w:trPr>
        <w:tc>
          <w:tcPr>
            <w:tcW w:w="3369" w:type="dxa"/>
          </w:tcPr>
          <w:p w:rsidR="007752FA" w:rsidRPr="006C4303" w:rsidRDefault="007752FA" w:rsidP="00DE4B35">
            <w:pPr>
              <w:autoSpaceDE w:val="0"/>
              <w:autoSpaceDN w:val="0"/>
              <w:adjustRightInd w:val="0"/>
              <w:spacing w:after="0"/>
              <w:rPr>
                <w:rFonts w:cs="Arial"/>
                <w:color w:val="000000"/>
                <w:sz w:val="20"/>
                <w:szCs w:val="20"/>
              </w:rPr>
            </w:pPr>
            <w:r w:rsidRPr="00351F9D">
              <w:rPr>
                <w:rFonts w:cs="Arial"/>
                <w:color w:val="000000"/>
                <w:sz w:val="20"/>
                <w:szCs w:val="20"/>
              </w:rPr>
              <w:t>Dospělá zvířata a jejich skupiny</w:t>
            </w:r>
          </w:p>
        </w:tc>
        <w:tc>
          <w:tcPr>
            <w:tcW w:w="1460" w:type="dxa"/>
          </w:tcPr>
          <w:p w:rsidR="007752FA" w:rsidRPr="006C4303" w:rsidRDefault="007752FA" w:rsidP="00DE4B35">
            <w:pPr>
              <w:autoSpaceDE w:val="0"/>
              <w:autoSpaceDN w:val="0"/>
              <w:adjustRightInd w:val="0"/>
              <w:spacing w:after="0"/>
              <w:jc w:val="center"/>
              <w:rPr>
                <w:rFonts w:cs="Arial"/>
                <w:color w:val="000000"/>
                <w:sz w:val="20"/>
                <w:szCs w:val="20"/>
              </w:rPr>
            </w:pPr>
          </w:p>
        </w:tc>
        <w:tc>
          <w:tcPr>
            <w:tcW w:w="1460" w:type="dxa"/>
          </w:tcPr>
          <w:p w:rsidR="007752FA" w:rsidRPr="006C4303" w:rsidRDefault="007752FA" w:rsidP="00DE4B35">
            <w:pPr>
              <w:autoSpaceDE w:val="0"/>
              <w:autoSpaceDN w:val="0"/>
              <w:adjustRightInd w:val="0"/>
              <w:spacing w:after="0"/>
              <w:jc w:val="center"/>
              <w:rPr>
                <w:rFonts w:cs="Arial"/>
                <w:color w:val="000000"/>
                <w:sz w:val="20"/>
                <w:szCs w:val="20"/>
              </w:rPr>
            </w:pPr>
          </w:p>
        </w:tc>
        <w:tc>
          <w:tcPr>
            <w:tcW w:w="1460" w:type="dxa"/>
          </w:tcPr>
          <w:p w:rsidR="007752FA" w:rsidRPr="006C4303" w:rsidRDefault="007752FA" w:rsidP="00DE4B35">
            <w:pPr>
              <w:autoSpaceDE w:val="0"/>
              <w:autoSpaceDN w:val="0"/>
              <w:adjustRightInd w:val="0"/>
              <w:spacing w:after="0"/>
              <w:jc w:val="center"/>
              <w:rPr>
                <w:rFonts w:cs="Arial"/>
                <w:color w:val="000000"/>
                <w:sz w:val="20"/>
                <w:szCs w:val="20"/>
              </w:rPr>
            </w:pPr>
          </w:p>
        </w:tc>
        <w:tc>
          <w:tcPr>
            <w:tcW w:w="1462" w:type="dxa"/>
          </w:tcPr>
          <w:p w:rsidR="007752FA" w:rsidRPr="006C4303" w:rsidRDefault="007752FA" w:rsidP="00DE4B35">
            <w:pPr>
              <w:autoSpaceDE w:val="0"/>
              <w:autoSpaceDN w:val="0"/>
              <w:adjustRightInd w:val="0"/>
              <w:spacing w:after="0"/>
              <w:jc w:val="center"/>
              <w:rPr>
                <w:rFonts w:cs="Arial"/>
                <w:color w:val="000000"/>
                <w:sz w:val="20"/>
                <w:szCs w:val="20"/>
              </w:rPr>
            </w:pPr>
          </w:p>
        </w:tc>
      </w:tr>
      <w:tr w:rsidR="007752FA" w:rsidRPr="00351F9D" w:rsidTr="00DE4B35">
        <w:trPr>
          <w:trHeight w:val="75"/>
        </w:trPr>
        <w:tc>
          <w:tcPr>
            <w:tcW w:w="3369" w:type="dxa"/>
          </w:tcPr>
          <w:p w:rsidR="007752FA" w:rsidRPr="00351F9D" w:rsidRDefault="007752FA" w:rsidP="00DE4B35">
            <w:pPr>
              <w:autoSpaceDE w:val="0"/>
              <w:autoSpaceDN w:val="0"/>
              <w:adjustRightInd w:val="0"/>
              <w:spacing w:after="0"/>
              <w:rPr>
                <w:rFonts w:cs="Arial"/>
                <w:color w:val="000000"/>
                <w:sz w:val="20"/>
                <w:szCs w:val="20"/>
              </w:rPr>
            </w:pPr>
            <w:r w:rsidRPr="00351F9D">
              <w:rPr>
                <w:rFonts w:cs="Arial"/>
                <w:color w:val="000000"/>
                <w:sz w:val="20"/>
                <w:szCs w:val="20"/>
              </w:rPr>
              <w:t xml:space="preserve">Drobný dlouhodobý hmotný majetek </w:t>
            </w:r>
          </w:p>
        </w:tc>
        <w:tc>
          <w:tcPr>
            <w:tcW w:w="1460" w:type="dxa"/>
          </w:tcPr>
          <w:p w:rsidR="007752FA" w:rsidRPr="00351F9D" w:rsidRDefault="007752FA" w:rsidP="00DE4B35">
            <w:pPr>
              <w:autoSpaceDE w:val="0"/>
              <w:autoSpaceDN w:val="0"/>
              <w:adjustRightInd w:val="0"/>
              <w:spacing w:after="0"/>
              <w:jc w:val="center"/>
              <w:rPr>
                <w:rFonts w:cs="Arial"/>
                <w:color w:val="000000"/>
                <w:sz w:val="20"/>
                <w:szCs w:val="20"/>
              </w:rPr>
            </w:pPr>
            <w:r w:rsidRPr="00351F9D">
              <w:rPr>
                <w:rFonts w:cs="Arial"/>
                <w:color w:val="000000"/>
                <w:sz w:val="20"/>
                <w:szCs w:val="20"/>
              </w:rPr>
              <w:t>1 187</w:t>
            </w:r>
          </w:p>
        </w:tc>
        <w:tc>
          <w:tcPr>
            <w:tcW w:w="1460" w:type="dxa"/>
          </w:tcPr>
          <w:p w:rsidR="007752FA" w:rsidRPr="00351F9D" w:rsidRDefault="007752FA" w:rsidP="00DE4B35">
            <w:pPr>
              <w:autoSpaceDE w:val="0"/>
              <w:autoSpaceDN w:val="0"/>
              <w:adjustRightInd w:val="0"/>
              <w:spacing w:after="0"/>
              <w:jc w:val="center"/>
              <w:rPr>
                <w:rFonts w:cs="Arial"/>
                <w:color w:val="000000"/>
                <w:sz w:val="20"/>
                <w:szCs w:val="20"/>
              </w:rPr>
            </w:pPr>
            <w:r w:rsidRPr="00351F9D">
              <w:rPr>
                <w:rFonts w:cs="Arial"/>
                <w:color w:val="000000"/>
                <w:sz w:val="20"/>
                <w:szCs w:val="20"/>
              </w:rPr>
              <w:t>0</w:t>
            </w:r>
          </w:p>
        </w:tc>
        <w:tc>
          <w:tcPr>
            <w:tcW w:w="1460" w:type="dxa"/>
          </w:tcPr>
          <w:p w:rsidR="007752FA" w:rsidRPr="00351F9D" w:rsidRDefault="007752FA" w:rsidP="00DE4B35">
            <w:pPr>
              <w:autoSpaceDE w:val="0"/>
              <w:autoSpaceDN w:val="0"/>
              <w:adjustRightInd w:val="0"/>
              <w:spacing w:after="0"/>
              <w:jc w:val="center"/>
              <w:rPr>
                <w:rFonts w:cs="Arial"/>
                <w:color w:val="000000"/>
                <w:sz w:val="20"/>
                <w:szCs w:val="20"/>
              </w:rPr>
            </w:pPr>
            <w:r w:rsidRPr="00351F9D">
              <w:rPr>
                <w:rFonts w:cs="Arial"/>
                <w:color w:val="000000"/>
                <w:sz w:val="20"/>
                <w:szCs w:val="20"/>
              </w:rPr>
              <w:t>9</w:t>
            </w:r>
          </w:p>
        </w:tc>
        <w:tc>
          <w:tcPr>
            <w:tcW w:w="1462" w:type="dxa"/>
          </w:tcPr>
          <w:p w:rsidR="007752FA" w:rsidRPr="00351F9D" w:rsidRDefault="007752FA" w:rsidP="00DE4B35">
            <w:pPr>
              <w:autoSpaceDE w:val="0"/>
              <w:autoSpaceDN w:val="0"/>
              <w:adjustRightInd w:val="0"/>
              <w:spacing w:after="0"/>
              <w:jc w:val="center"/>
              <w:rPr>
                <w:rFonts w:cs="Arial"/>
                <w:color w:val="000000"/>
                <w:sz w:val="20"/>
                <w:szCs w:val="20"/>
              </w:rPr>
            </w:pPr>
            <w:r w:rsidRPr="00351F9D">
              <w:rPr>
                <w:rFonts w:cs="Arial"/>
                <w:color w:val="000000"/>
                <w:sz w:val="20"/>
                <w:szCs w:val="20"/>
              </w:rPr>
              <w:t>1 178</w:t>
            </w:r>
          </w:p>
        </w:tc>
      </w:tr>
      <w:tr w:rsidR="007752FA" w:rsidRPr="006C4303" w:rsidTr="00DE4B35">
        <w:trPr>
          <w:trHeight w:val="75"/>
        </w:trPr>
        <w:tc>
          <w:tcPr>
            <w:tcW w:w="3369" w:type="dxa"/>
          </w:tcPr>
          <w:p w:rsidR="007752FA" w:rsidRPr="006C4303" w:rsidRDefault="007752FA" w:rsidP="00DE4B35">
            <w:pPr>
              <w:autoSpaceDE w:val="0"/>
              <w:autoSpaceDN w:val="0"/>
              <w:adjustRightInd w:val="0"/>
              <w:spacing w:after="0"/>
              <w:rPr>
                <w:rFonts w:cs="Arial"/>
                <w:color w:val="000000"/>
                <w:sz w:val="20"/>
                <w:szCs w:val="20"/>
              </w:rPr>
            </w:pPr>
            <w:r w:rsidRPr="00351F9D">
              <w:rPr>
                <w:rFonts w:cs="Arial"/>
                <w:color w:val="000000"/>
                <w:sz w:val="20"/>
                <w:szCs w:val="20"/>
              </w:rPr>
              <w:t>Poskytnuté zálohy na dlouhodobý hmotný majetek</w:t>
            </w:r>
          </w:p>
        </w:tc>
        <w:tc>
          <w:tcPr>
            <w:tcW w:w="1460" w:type="dxa"/>
          </w:tcPr>
          <w:p w:rsidR="007752FA" w:rsidRPr="006C4303" w:rsidRDefault="007752FA" w:rsidP="00DE4B35">
            <w:pPr>
              <w:autoSpaceDE w:val="0"/>
              <w:autoSpaceDN w:val="0"/>
              <w:adjustRightInd w:val="0"/>
              <w:spacing w:after="0"/>
              <w:jc w:val="center"/>
              <w:rPr>
                <w:rFonts w:cs="Arial"/>
                <w:color w:val="000000"/>
                <w:sz w:val="20"/>
                <w:szCs w:val="20"/>
              </w:rPr>
            </w:pPr>
          </w:p>
        </w:tc>
        <w:tc>
          <w:tcPr>
            <w:tcW w:w="1460" w:type="dxa"/>
          </w:tcPr>
          <w:p w:rsidR="007752FA" w:rsidRPr="006C4303" w:rsidRDefault="007752FA" w:rsidP="00DE4B35">
            <w:pPr>
              <w:autoSpaceDE w:val="0"/>
              <w:autoSpaceDN w:val="0"/>
              <w:adjustRightInd w:val="0"/>
              <w:spacing w:after="0"/>
              <w:jc w:val="center"/>
              <w:rPr>
                <w:rFonts w:cs="Arial"/>
                <w:color w:val="000000"/>
                <w:sz w:val="20"/>
                <w:szCs w:val="20"/>
              </w:rPr>
            </w:pPr>
          </w:p>
        </w:tc>
        <w:tc>
          <w:tcPr>
            <w:tcW w:w="1460" w:type="dxa"/>
          </w:tcPr>
          <w:p w:rsidR="007752FA" w:rsidRPr="006C4303" w:rsidRDefault="007752FA" w:rsidP="00DE4B35">
            <w:pPr>
              <w:autoSpaceDE w:val="0"/>
              <w:autoSpaceDN w:val="0"/>
              <w:adjustRightInd w:val="0"/>
              <w:spacing w:after="0"/>
              <w:jc w:val="center"/>
              <w:rPr>
                <w:rFonts w:cs="Arial"/>
                <w:color w:val="000000"/>
                <w:sz w:val="20"/>
                <w:szCs w:val="20"/>
              </w:rPr>
            </w:pPr>
          </w:p>
        </w:tc>
        <w:tc>
          <w:tcPr>
            <w:tcW w:w="1462" w:type="dxa"/>
          </w:tcPr>
          <w:p w:rsidR="007752FA" w:rsidRPr="006C4303" w:rsidRDefault="007752FA" w:rsidP="00DE4B35">
            <w:pPr>
              <w:autoSpaceDE w:val="0"/>
              <w:autoSpaceDN w:val="0"/>
              <w:adjustRightInd w:val="0"/>
              <w:spacing w:after="0"/>
              <w:jc w:val="center"/>
              <w:rPr>
                <w:rFonts w:cs="Arial"/>
                <w:color w:val="000000"/>
                <w:sz w:val="20"/>
                <w:szCs w:val="20"/>
              </w:rPr>
            </w:pPr>
          </w:p>
        </w:tc>
      </w:tr>
      <w:tr w:rsidR="007752FA" w:rsidRPr="006C4303" w:rsidTr="00DE4B35">
        <w:trPr>
          <w:trHeight w:val="75"/>
        </w:trPr>
        <w:tc>
          <w:tcPr>
            <w:tcW w:w="3369" w:type="dxa"/>
          </w:tcPr>
          <w:p w:rsidR="007752FA" w:rsidRPr="006C4303" w:rsidRDefault="007752FA" w:rsidP="00DE4B35">
            <w:pPr>
              <w:autoSpaceDE w:val="0"/>
              <w:autoSpaceDN w:val="0"/>
              <w:adjustRightInd w:val="0"/>
              <w:spacing w:after="0"/>
              <w:rPr>
                <w:rFonts w:cs="Arial"/>
                <w:color w:val="000000"/>
                <w:sz w:val="20"/>
                <w:szCs w:val="20"/>
              </w:rPr>
            </w:pPr>
            <w:r w:rsidRPr="00351F9D">
              <w:rPr>
                <w:rFonts w:cs="Arial"/>
                <w:color w:val="000000"/>
                <w:sz w:val="20"/>
                <w:szCs w:val="20"/>
              </w:rPr>
              <w:t>Nedokončený dlouhodobý hmotný majetek</w:t>
            </w:r>
          </w:p>
        </w:tc>
        <w:tc>
          <w:tcPr>
            <w:tcW w:w="1460" w:type="dxa"/>
          </w:tcPr>
          <w:p w:rsidR="007752FA" w:rsidRPr="006C4303" w:rsidRDefault="007752FA" w:rsidP="00DE4B35">
            <w:pPr>
              <w:autoSpaceDE w:val="0"/>
              <w:autoSpaceDN w:val="0"/>
              <w:adjustRightInd w:val="0"/>
              <w:spacing w:after="0"/>
              <w:jc w:val="center"/>
              <w:rPr>
                <w:rFonts w:cs="Arial"/>
                <w:color w:val="000000"/>
                <w:sz w:val="20"/>
                <w:szCs w:val="20"/>
              </w:rPr>
            </w:pPr>
          </w:p>
        </w:tc>
        <w:tc>
          <w:tcPr>
            <w:tcW w:w="1460" w:type="dxa"/>
          </w:tcPr>
          <w:p w:rsidR="007752FA" w:rsidRPr="006C4303" w:rsidRDefault="007752FA" w:rsidP="00DE4B35">
            <w:pPr>
              <w:autoSpaceDE w:val="0"/>
              <w:autoSpaceDN w:val="0"/>
              <w:adjustRightInd w:val="0"/>
              <w:spacing w:after="0"/>
              <w:jc w:val="center"/>
              <w:rPr>
                <w:rFonts w:cs="Arial"/>
                <w:color w:val="000000"/>
                <w:sz w:val="20"/>
                <w:szCs w:val="20"/>
              </w:rPr>
            </w:pPr>
          </w:p>
        </w:tc>
        <w:tc>
          <w:tcPr>
            <w:tcW w:w="1460" w:type="dxa"/>
          </w:tcPr>
          <w:p w:rsidR="007752FA" w:rsidRPr="006C4303" w:rsidRDefault="007752FA" w:rsidP="00DE4B35">
            <w:pPr>
              <w:autoSpaceDE w:val="0"/>
              <w:autoSpaceDN w:val="0"/>
              <w:adjustRightInd w:val="0"/>
              <w:spacing w:after="0"/>
              <w:jc w:val="center"/>
              <w:rPr>
                <w:rFonts w:cs="Arial"/>
                <w:color w:val="000000"/>
                <w:sz w:val="20"/>
                <w:szCs w:val="20"/>
              </w:rPr>
            </w:pPr>
          </w:p>
        </w:tc>
        <w:tc>
          <w:tcPr>
            <w:tcW w:w="1462" w:type="dxa"/>
          </w:tcPr>
          <w:p w:rsidR="007752FA" w:rsidRPr="006C4303" w:rsidRDefault="007752FA" w:rsidP="00DE4B35">
            <w:pPr>
              <w:autoSpaceDE w:val="0"/>
              <w:autoSpaceDN w:val="0"/>
              <w:adjustRightInd w:val="0"/>
              <w:spacing w:after="0"/>
              <w:jc w:val="center"/>
              <w:rPr>
                <w:rFonts w:cs="Arial"/>
                <w:color w:val="000000"/>
                <w:sz w:val="20"/>
                <w:szCs w:val="20"/>
              </w:rPr>
            </w:pPr>
          </w:p>
        </w:tc>
      </w:tr>
      <w:tr w:rsidR="007752FA" w:rsidRPr="00351F9D" w:rsidTr="00DE4B35">
        <w:trPr>
          <w:trHeight w:val="75"/>
        </w:trPr>
        <w:tc>
          <w:tcPr>
            <w:tcW w:w="3369" w:type="dxa"/>
          </w:tcPr>
          <w:p w:rsidR="007752FA" w:rsidRPr="00351F9D" w:rsidRDefault="007752FA" w:rsidP="00DE4B35">
            <w:pPr>
              <w:autoSpaceDE w:val="0"/>
              <w:autoSpaceDN w:val="0"/>
              <w:adjustRightInd w:val="0"/>
              <w:spacing w:after="0"/>
              <w:rPr>
                <w:rFonts w:cs="Arial"/>
                <w:color w:val="000000"/>
                <w:sz w:val="20"/>
                <w:szCs w:val="20"/>
              </w:rPr>
            </w:pPr>
            <w:r w:rsidRPr="00351F9D">
              <w:rPr>
                <w:rFonts w:cs="Arial"/>
                <w:color w:val="000000"/>
                <w:sz w:val="20"/>
                <w:szCs w:val="20"/>
              </w:rPr>
              <w:t xml:space="preserve">Celkem 2023 </w:t>
            </w:r>
          </w:p>
        </w:tc>
        <w:tc>
          <w:tcPr>
            <w:tcW w:w="1460" w:type="dxa"/>
          </w:tcPr>
          <w:p w:rsidR="007752FA" w:rsidRPr="00351F9D" w:rsidRDefault="007752FA" w:rsidP="00DE4B35">
            <w:pPr>
              <w:autoSpaceDE w:val="0"/>
              <w:autoSpaceDN w:val="0"/>
              <w:adjustRightInd w:val="0"/>
              <w:spacing w:after="0"/>
              <w:jc w:val="center"/>
              <w:rPr>
                <w:rFonts w:cs="Arial"/>
                <w:color w:val="000000"/>
                <w:sz w:val="20"/>
                <w:szCs w:val="20"/>
              </w:rPr>
            </w:pPr>
            <w:r w:rsidRPr="00351F9D">
              <w:rPr>
                <w:rFonts w:cs="Arial"/>
                <w:color w:val="000000"/>
                <w:sz w:val="20"/>
                <w:szCs w:val="20"/>
              </w:rPr>
              <w:t>19 840</w:t>
            </w:r>
          </w:p>
        </w:tc>
        <w:tc>
          <w:tcPr>
            <w:tcW w:w="1460" w:type="dxa"/>
          </w:tcPr>
          <w:p w:rsidR="007752FA" w:rsidRPr="00351F9D" w:rsidRDefault="007752FA" w:rsidP="00DE4B35">
            <w:pPr>
              <w:autoSpaceDE w:val="0"/>
              <w:autoSpaceDN w:val="0"/>
              <w:adjustRightInd w:val="0"/>
              <w:spacing w:after="0"/>
              <w:jc w:val="center"/>
              <w:rPr>
                <w:rFonts w:cs="Arial"/>
                <w:color w:val="000000"/>
                <w:sz w:val="20"/>
                <w:szCs w:val="20"/>
              </w:rPr>
            </w:pPr>
            <w:r w:rsidRPr="00351F9D">
              <w:rPr>
                <w:rFonts w:cs="Arial"/>
                <w:color w:val="000000"/>
                <w:sz w:val="20"/>
                <w:szCs w:val="20"/>
              </w:rPr>
              <w:t>1 306</w:t>
            </w:r>
          </w:p>
        </w:tc>
        <w:tc>
          <w:tcPr>
            <w:tcW w:w="1460" w:type="dxa"/>
          </w:tcPr>
          <w:p w:rsidR="007752FA" w:rsidRPr="00351F9D" w:rsidRDefault="007752FA" w:rsidP="00DE4B35">
            <w:pPr>
              <w:autoSpaceDE w:val="0"/>
              <w:autoSpaceDN w:val="0"/>
              <w:adjustRightInd w:val="0"/>
              <w:spacing w:after="0"/>
              <w:jc w:val="center"/>
              <w:rPr>
                <w:rFonts w:cs="Arial"/>
                <w:color w:val="000000"/>
                <w:sz w:val="20"/>
                <w:szCs w:val="20"/>
              </w:rPr>
            </w:pPr>
            <w:r w:rsidRPr="00351F9D">
              <w:rPr>
                <w:rFonts w:cs="Arial"/>
                <w:color w:val="000000"/>
                <w:sz w:val="20"/>
                <w:szCs w:val="20"/>
              </w:rPr>
              <w:t>1 019</w:t>
            </w:r>
          </w:p>
        </w:tc>
        <w:tc>
          <w:tcPr>
            <w:tcW w:w="1462" w:type="dxa"/>
          </w:tcPr>
          <w:p w:rsidR="007752FA" w:rsidRPr="00351F9D" w:rsidRDefault="007752FA" w:rsidP="00DE4B35">
            <w:pPr>
              <w:autoSpaceDE w:val="0"/>
              <w:autoSpaceDN w:val="0"/>
              <w:adjustRightInd w:val="0"/>
              <w:spacing w:after="0"/>
              <w:jc w:val="center"/>
              <w:rPr>
                <w:rFonts w:cs="Arial"/>
                <w:color w:val="000000"/>
                <w:sz w:val="20"/>
                <w:szCs w:val="20"/>
              </w:rPr>
            </w:pPr>
            <w:r w:rsidRPr="00351F9D">
              <w:rPr>
                <w:rFonts w:cs="Arial"/>
                <w:color w:val="000000"/>
                <w:sz w:val="20"/>
                <w:szCs w:val="20"/>
              </w:rPr>
              <w:t>20 127</w:t>
            </w:r>
          </w:p>
        </w:tc>
      </w:tr>
    </w:tbl>
    <w:p w:rsidR="007752FA" w:rsidRDefault="007752FA" w:rsidP="007752FA">
      <w:pPr>
        <w:autoSpaceDE w:val="0"/>
        <w:autoSpaceDN w:val="0"/>
        <w:adjustRightInd w:val="0"/>
        <w:spacing w:after="0"/>
        <w:rPr>
          <w:rFonts w:cs="Arial"/>
          <w:color w:val="000000"/>
        </w:rPr>
      </w:pPr>
    </w:p>
    <w:p w:rsidR="007752FA" w:rsidRDefault="007752FA" w:rsidP="007752FA">
      <w:pPr>
        <w:autoSpaceDE w:val="0"/>
        <w:autoSpaceDN w:val="0"/>
        <w:adjustRightInd w:val="0"/>
        <w:spacing w:after="0"/>
        <w:rPr>
          <w:rFonts w:cs="Arial"/>
          <w:color w:val="000000"/>
        </w:rPr>
      </w:pPr>
      <w:r>
        <w:rPr>
          <w:color w:val="233E5F"/>
        </w:rPr>
        <w:t>OPRAVNÉ POLOŽKY A OPRÁVKY</w:t>
      </w:r>
    </w:p>
    <w:tbl>
      <w:tblPr>
        <w:tblW w:w="9211" w:type="dxa"/>
        <w:tblInd w:w="-108" w:type="dxa"/>
        <w:tblBorders>
          <w:top w:val="nil"/>
          <w:left w:val="nil"/>
          <w:bottom w:val="nil"/>
          <w:right w:val="nil"/>
        </w:tblBorders>
        <w:tblLayout w:type="fixed"/>
        <w:tblLook w:val="0000" w:firstRow="0" w:lastRow="0" w:firstColumn="0" w:lastColumn="0" w:noHBand="0" w:noVBand="0"/>
      </w:tblPr>
      <w:tblGrid>
        <w:gridCol w:w="3369"/>
        <w:gridCol w:w="1460"/>
        <w:gridCol w:w="1460"/>
        <w:gridCol w:w="1460"/>
        <w:gridCol w:w="1462"/>
      </w:tblGrid>
      <w:tr w:rsidR="007752FA" w:rsidRPr="006C4303" w:rsidTr="00DE4B35">
        <w:trPr>
          <w:trHeight w:val="75"/>
        </w:trPr>
        <w:tc>
          <w:tcPr>
            <w:tcW w:w="3369" w:type="dxa"/>
          </w:tcPr>
          <w:p w:rsidR="007752FA" w:rsidRPr="006C4303" w:rsidRDefault="007752FA" w:rsidP="00DE4B35">
            <w:pPr>
              <w:autoSpaceDE w:val="0"/>
              <w:autoSpaceDN w:val="0"/>
              <w:adjustRightInd w:val="0"/>
              <w:spacing w:after="0"/>
              <w:rPr>
                <w:rFonts w:cs="Arial"/>
                <w:color w:val="000000"/>
                <w:sz w:val="20"/>
                <w:szCs w:val="20"/>
              </w:rPr>
            </w:pPr>
          </w:p>
        </w:tc>
        <w:tc>
          <w:tcPr>
            <w:tcW w:w="1460" w:type="dxa"/>
          </w:tcPr>
          <w:p w:rsidR="007752FA" w:rsidRPr="00351F9D" w:rsidRDefault="007752FA" w:rsidP="00DE4B35">
            <w:pPr>
              <w:autoSpaceDE w:val="0"/>
              <w:autoSpaceDN w:val="0"/>
              <w:adjustRightInd w:val="0"/>
              <w:spacing w:after="0"/>
              <w:jc w:val="center"/>
              <w:rPr>
                <w:rFonts w:cs="Arial"/>
                <w:color w:val="000000"/>
                <w:sz w:val="20"/>
                <w:szCs w:val="20"/>
              </w:rPr>
            </w:pPr>
            <w:r w:rsidRPr="00351F9D">
              <w:rPr>
                <w:rFonts w:cs="Arial"/>
                <w:color w:val="000000"/>
                <w:sz w:val="20"/>
                <w:szCs w:val="20"/>
              </w:rPr>
              <w:t>Počáteční zůstatek</w:t>
            </w:r>
          </w:p>
        </w:tc>
        <w:tc>
          <w:tcPr>
            <w:tcW w:w="1460" w:type="dxa"/>
          </w:tcPr>
          <w:p w:rsidR="007752FA" w:rsidRPr="00351F9D" w:rsidRDefault="007752FA" w:rsidP="00DE4B35">
            <w:pPr>
              <w:autoSpaceDE w:val="0"/>
              <w:autoSpaceDN w:val="0"/>
              <w:adjustRightInd w:val="0"/>
              <w:spacing w:after="0"/>
              <w:jc w:val="center"/>
              <w:rPr>
                <w:rFonts w:cs="Arial"/>
                <w:color w:val="000000"/>
                <w:sz w:val="20"/>
                <w:szCs w:val="20"/>
              </w:rPr>
            </w:pPr>
            <w:r w:rsidRPr="00351F9D">
              <w:rPr>
                <w:rFonts w:cs="Arial"/>
                <w:color w:val="000000"/>
                <w:sz w:val="20"/>
                <w:szCs w:val="20"/>
              </w:rPr>
              <w:t>Přírůstky</w:t>
            </w:r>
          </w:p>
        </w:tc>
        <w:tc>
          <w:tcPr>
            <w:tcW w:w="1460" w:type="dxa"/>
          </w:tcPr>
          <w:p w:rsidR="007752FA" w:rsidRPr="00351F9D" w:rsidRDefault="007752FA" w:rsidP="00DE4B35">
            <w:pPr>
              <w:autoSpaceDE w:val="0"/>
              <w:autoSpaceDN w:val="0"/>
              <w:adjustRightInd w:val="0"/>
              <w:spacing w:after="0"/>
              <w:jc w:val="center"/>
              <w:rPr>
                <w:rFonts w:cs="Arial"/>
                <w:color w:val="000000"/>
                <w:sz w:val="20"/>
                <w:szCs w:val="20"/>
              </w:rPr>
            </w:pPr>
            <w:r w:rsidRPr="00351F9D">
              <w:rPr>
                <w:rFonts w:cs="Arial"/>
                <w:color w:val="000000"/>
                <w:sz w:val="20"/>
                <w:szCs w:val="20"/>
              </w:rPr>
              <w:t>Úbytky</w:t>
            </w:r>
          </w:p>
        </w:tc>
        <w:tc>
          <w:tcPr>
            <w:tcW w:w="1462" w:type="dxa"/>
          </w:tcPr>
          <w:p w:rsidR="007752FA" w:rsidRPr="00351F9D" w:rsidRDefault="007752FA" w:rsidP="00DE4B35">
            <w:pPr>
              <w:autoSpaceDE w:val="0"/>
              <w:autoSpaceDN w:val="0"/>
              <w:adjustRightInd w:val="0"/>
              <w:spacing w:after="0"/>
              <w:jc w:val="center"/>
              <w:rPr>
                <w:rFonts w:cs="Arial"/>
                <w:color w:val="000000"/>
                <w:sz w:val="20"/>
                <w:szCs w:val="20"/>
              </w:rPr>
            </w:pPr>
            <w:r w:rsidRPr="00351F9D">
              <w:rPr>
                <w:rFonts w:cs="Arial"/>
                <w:color w:val="000000"/>
                <w:sz w:val="20"/>
                <w:szCs w:val="20"/>
              </w:rPr>
              <w:t>Konečný zůstatek</w:t>
            </w:r>
          </w:p>
        </w:tc>
      </w:tr>
      <w:tr w:rsidR="007752FA" w:rsidRPr="006C4303" w:rsidTr="00DE4B35">
        <w:trPr>
          <w:trHeight w:val="75"/>
        </w:trPr>
        <w:tc>
          <w:tcPr>
            <w:tcW w:w="3369" w:type="dxa"/>
          </w:tcPr>
          <w:p w:rsidR="007752FA" w:rsidRPr="00351F9D" w:rsidRDefault="007752FA" w:rsidP="00DE4B35">
            <w:pPr>
              <w:autoSpaceDE w:val="0"/>
              <w:autoSpaceDN w:val="0"/>
              <w:adjustRightInd w:val="0"/>
              <w:spacing w:after="0"/>
              <w:rPr>
                <w:rFonts w:cs="Arial"/>
                <w:color w:val="000000"/>
                <w:sz w:val="20"/>
                <w:szCs w:val="20"/>
              </w:rPr>
            </w:pPr>
            <w:r w:rsidRPr="00351F9D">
              <w:rPr>
                <w:rFonts w:cs="Arial"/>
                <w:color w:val="000000"/>
                <w:sz w:val="20"/>
                <w:szCs w:val="20"/>
              </w:rPr>
              <w:t xml:space="preserve">Pozemky </w:t>
            </w:r>
          </w:p>
        </w:tc>
        <w:tc>
          <w:tcPr>
            <w:tcW w:w="1460" w:type="dxa"/>
          </w:tcPr>
          <w:p w:rsidR="007752FA" w:rsidRPr="006C4303" w:rsidRDefault="007752FA" w:rsidP="00DE4B35">
            <w:pPr>
              <w:autoSpaceDE w:val="0"/>
              <w:autoSpaceDN w:val="0"/>
              <w:adjustRightInd w:val="0"/>
              <w:spacing w:after="0"/>
              <w:jc w:val="center"/>
              <w:rPr>
                <w:rFonts w:cs="Arial"/>
                <w:color w:val="000000"/>
                <w:sz w:val="20"/>
                <w:szCs w:val="20"/>
              </w:rPr>
            </w:pPr>
          </w:p>
        </w:tc>
        <w:tc>
          <w:tcPr>
            <w:tcW w:w="1460" w:type="dxa"/>
          </w:tcPr>
          <w:p w:rsidR="007752FA" w:rsidRPr="006C4303" w:rsidRDefault="007752FA" w:rsidP="00DE4B35">
            <w:pPr>
              <w:autoSpaceDE w:val="0"/>
              <w:autoSpaceDN w:val="0"/>
              <w:adjustRightInd w:val="0"/>
              <w:spacing w:after="0"/>
              <w:jc w:val="center"/>
              <w:rPr>
                <w:rFonts w:cs="Arial"/>
                <w:color w:val="000000"/>
                <w:sz w:val="20"/>
                <w:szCs w:val="20"/>
              </w:rPr>
            </w:pPr>
          </w:p>
        </w:tc>
        <w:tc>
          <w:tcPr>
            <w:tcW w:w="1460" w:type="dxa"/>
          </w:tcPr>
          <w:p w:rsidR="007752FA" w:rsidRPr="006C4303" w:rsidRDefault="007752FA" w:rsidP="00DE4B35">
            <w:pPr>
              <w:autoSpaceDE w:val="0"/>
              <w:autoSpaceDN w:val="0"/>
              <w:adjustRightInd w:val="0"/>
              <w:spacing w:after="0"/>
              <w:jc w:val="center"/>
              <w:rPr>
                <w:rFonts w:cs="Arial"/>
                <w:color w:val="000000"/>
                <w:sz w:val="20"/>
                <w:szCs w:val="20"/>
              </w:rPr>
            </w:pPr>
          </w:p>
        </w:tc>
        <w:tc>
          <w:tcPr>
            <w:tcW w:w="1462" w:type="dxa"/>
          </w:tcPr>
          <w:p w:rsidR="007752FA" w:rsidRPr="006C4303" w:rsidRDefault="007752FA" w:rsidP="00DE4B35">
            <w:pPr>
              <w:autoSpaceDE w:val="0"/>
              <w:autoSpaceDN w:val="0"/>
              <w:adjustRightInd w:val="0"/>
              <w:spacing w:after="0"/>
              <w:jc w:val="center"/>
              <w:rPr>
                <w:rFonts w:cs="Arial"/>
                <w:color w:val="000000"/>
                <w:sz w:val="20"/>
                <w:szCs w:val="20"/>
              </w:rPr>
            </w:pPr>
          </w:p>
        </w:tc>
      </w:tr>
      <w:tr w:rsidR="007752FA" w:rsidRPr="00351F9D" w:rsidTr="00DE4B35">
        <w:trPr>
          <w:trHeight w:val="75"/>
        </w:trPr>
        <w:tc>
          <w:tcPr>
            <w:tcW w:w="3369" w:type="dxa"/>
          </w:tcPr>
          <w:p w:rsidR="007752FA" w:rsidRPr="00351F9D" w:rsidRDefault="007752FA" w:rsidP="00DE4B35">
            <w:pPr>
              <w:autoSpaceDE w:val="0"/>
              <w:autoSpaceDN w:val="0"/>
              <w:adjustRightInd w:val="0"/>
              <w:spacing w:after="0"/>
              <w:rPr>
                <w:rFonts w:cs="Arial"/>
                <w:color w:val="000000"/>
                <w:sz w:val="20"/>
                <w:szCs w:val="20"/>
              </w:rPr>
            </w:pPr>
            <w:r w:rsidRPr="00351F9D">
              <w:rPr>
                <w:rFonts w:cs="Arial"/>
                <w:color w:val="000000"/>
                <w:sz w:val="20"/>
                <w:szCs w:val="20"/>
              </w:rPr>
              <w:t xml:space="preserve">Stavby </w:t>
            </w:r>
          </w:p>
        </w:tc>
        <w:tc>
          <w:tcPr>
            <w:tcW w:w="1460" w:type="dxa"/>
          </w:tcPr>
          <w:p w:rsidR="007752FA" w:rsidRPr="00351F9D" w:rsidRDefault="007752FA" w:rsidP="00DE4B35">
            <w:pPr>
              <w:autoSpaceDE w:val="0"/>
              <w:autoSpaceDN w:val="0"/>
              <w:adjustRightInd w:val="0"/>
              <w:spacing w:after="0"/>
              <w:jc w:val="center"/>
              <w:rPr>
                <w:rFonts w:cs="Arial"/>
                <w:color w:val="000000"/>
                <w:sz w:val="20"/>
                <w:szCs w:val="20"/>
              </w:rPr>
            </w:pPr>
            <w:r>
              <w:rPr>
                <w:rFonts w:cs="Arial"/>
                <w:color w:val="000000"/>
                <w:sz w:val="20"/>
                <w:szCs w:val="20"/>
              </w:rPr>
              <w:t>1631</w:t>
            </w:r>
          </w:p>
        </w:tc>
        <w:tc>
          <w:tcPr>
            <w:tcW w:w="1460" w:type="dxa"/>
          </w:tcPr>
          <w:p w:rsidR="007752FA" w:rsidRPr="00351F9D" w:rsidRDefault="007752FA" w:rsidP="00DE4B35">
            <w:pPr>
              <w:autoSpaceDE w:val="0"/>
              <w:autoSpaceDN w:val="0"/>
              <w:adjustRightInd w:val="0"/>
              <w:spacing w:after="0"/>
              <w:jc w:val="center"/>
              <w:rPr>
                <w:rFonts w:cs="Arial"/>
                <w:color w:val="000000"/>
                <w:sz w:val="20"/>
                <w:szCs w:val="20"/>
              </w:rPr>
            </w:pPr>
            <w:r w:rsidRPr="00351F9D">
              <w:rPr>
                <w:rFonts w:cs="Arial"/>
                <w:color w:val="000000"/>
                <w:sz w:val="20"/>
                <w:szCs w:val="20"/>
              </w:rPr>
              <w:t>0</w:t>
            </w:r>
          </w:p>
        </w:tc>
        <w:tc>
          <w:tcPr>
            <w:tcW w:w="1460" w:type="dxa"/>
          </w:tcPr>
          <w:p w:rsidR="007752FA" w:rsidRPr="00351F9D" w:rsidRDefault="007752FA" w:rsidP="00DE4B35">
            <w:pPr>
              <w:autoSpaceDE w:val="0"/>
              <w:autoSpaceDN w:val="0"/>
              <w:adjustRightInd w:val="0"/>
              <w:spacing w:after="0"/>
              <w:jc w:val="center"/>
              <w:rPr>
                <w:rFonts w:cs="Arial"/>
                <w:color w:val="000000"/>
                <w:sz w:val="20"/>
                <w:szCs w:val="20"/>
              </w:rPr>
            </w:pPr>
            <w:r>
              <w:rPr>
                <w:rFonts w:cs="Arial"/>
                <w:color w:val="000000"/>
                <w:sz w:val="20"/>
                <w:szCs w:val="20"/>
              </w:rPr>
              <w:t>1</w:t>
            </w:r>
          </w:p>
        </w:tc>
        <w:tc>
          <w:tcPr>
            <w:tcW w:w="1462" w:type="dxa"/>
          </w:tcPr>
          <w:p w:rsidR="007752FA" w:rsidRPr="00351F9D" w:rsidRDefault="007752FA" w:rsidP="00DE4B35">
            <w:pPr>
              <w:autoSpaceDE w:val="0"/>
              <w:autoSpaceDN w:val="0"/>
              <w:adjustRightInd w:val="0"/>
              <w:spacing w:after="0"/>
              <w:jc w:val="center"/>
              <w:rPr>
                <w:rFonts w:cs="Arial"/>
                <w:color w:val="000000"/>
                <w:sz w:val="20"/>
                <w:szCs w:val="20"/>
              </w:rPr>
            </w:pPr>
            <w:r>
              <w:rPr>
                <w:rFonts w:cs="Arial"/>
                <w:color w:val="000000"/>
                <w:sz w:val="20"/>
                <w:szCs w:val="20"/>
              </w:rPr>
              <w:t>173</w:t>
            </w:r>
          </w:p>
        </w:tc>
      </w:tr>
      <w:tr w:rsidR="007752FA" w:rsidRPr="00351F9D" w:rsidTr="00DE4B35">
        <w:trPr>
          <w:trHeight w:val="166"/>
        </w:trPr>
        <w:tc>
          <w:tcPr>
            <w:tcW w:w="3369" w:type="dxa"/>
          </w:tcPr>
          <w:p w:rsidR="007752FA" w:rsidRPr="00351F9D" w:rsidRDefault="007752FA" w:rsidP="00DE4B35">
            <w:pPr>
              <w:autoSpaceDE w:val="0"/>
              <w:autoSpaceDN w:val="0"/>
              <w:adjustRightInd w:val="0"/>
              <w:spacing w:after="0"/>
              <w:rPr>
                <w:rFonts w:cs="Arial"/>
                <w:color w:val="000000"/>
                <w:sz w:val="20"/>
                <w:szCs w:val="20"/>
              </w:rPr>
            </w:pPr>
            <w:r w:rsidRPr="00351F9D">
              <w:rPr>
                <w:rFonts w:cs="Arial"/>
                <w:color w:val="000000"/>
                <w:sz w:val="20"/>
                <w:szCs w:val="20"/>
              </w:rPr>
              <w:t xml:space="preserve">Hmotné movité věci a jejich soubory </w:t>
            </w:r>
          </w:p>
          <w:p w:rsidR="007752FA" w:rsidRPr="00351F9D" w:rsidRDefault="007752FA" w:rsidP="00DE4B35">
            <w:pPr>
              <w:autoSpaceDE w:val="0"/>
              <w:autoSpaceDN w:val="0"/>
              <w:adjustRightInd w:val="0"/>
              <w:spacing w:after="0"/>
              <w:rPr>
                <w:rFonts w:cs="Arial"/>
                <w:color w:val="000000"/>
                <w:sz w:val="20"/>
                <w:szCs w:val="20"/>
              </w:rPr>
            </w:pPr>
            <w:r w:rsidRPr="00351F9D">
              <w:rPr>
                <w:rFonts w:cs="Arial"/>
                <w:color w:val="000000"/>
                <w:sz w:val="20"/>
                <w:szCs w:val="20"/>
              </w:rPr>
              <w:t xml:space="preserve">(služební vozidla, optické pomůcky) </w:t>
            </w:r>
          </w:p>
        </w:tc>
        <w:tc>
          <w:tcPr>
            <w:tcW w:w="1460" w:type="dxa"/>
          </w:tcPr>
          <w:p w:rsidR="007752FA" w:rsidRPr="00351F9D" w:rsidRDefault="007752FA" w:rsidP="00DE4B35">
            <w:pPr>
              <w:autoSpaceDE w:val="0"/>
              <w:autoSpaceDN w:val="0"/>
              <w:adjustRightInd w:val="0"/>
              <w:spacing w:after="0"/>
              <w:jc w:val="center"/>
              <w:rPr>
                <w:rFonts w:cs="Arial"/>
                <w:color w:val="000000"/>
                <w:sz w:val="20"/>
                <w:szCs w:val="20"/>
              </w:rPr>
            </w:pPr>
            <w:r>
              <w:rPr>
                <w:rFonts w:cs="Arial"/>
                <w:color w:val="000000"/>
                <w:sz w:val="20"/>
                <w:szCs w:val="20"/>
              </w:rPr>
              <w:t>16 343</w:t>
            </w:r>
          </w:p>
        </w:tc>
        <w:tc>
          <w:tcPr>
            <w:tcW w:w="1460" w:type="dxa"/>
          </w:tcPr>
          <w:p w:rsidR="007752FA" w:rsidRPr="00351F9D" w:rsidRDefault="007752FA" w:rsidP="00DE4B35">
            <w:pPr>
              <w:autoSpaceDE w:val="0"/>
              <w:autoSpaceDN w:val="0"/>
              <w:adjustRightInd w:val="0"/>
              <w:spacing w:after="0"/>
              <w:jc w:val="center"/>
              <w:rPr>
                <w:rFonts w:cs="Arial"/>
                <w:color w:val="000000"/>
                <w:sz w:val="20"/>
                <w:szCs w:val="20"/>
              </w:rPr>
            </w:pPr>
            <w:r>
              <w:rPr>
                <w:rFonts w:cs="Arial"/>
                <w:color w:val="000000"/>
                <w:sz w:val="20"/>
                <w:szCs w:val="20"/>
              </w:rPr>
              <w:t>919</w:t>
            </w:r>
          </w:p>
        </w:tc>
        <w:tc>
          <w:tcPr>
            <w:tcW w:w="1460" w:type="dxa"/>
          </w:tcPr>
          <w:p w:rsidR="007752FA" w:rsidRPr="00351F9D" w:rsidRDefault="007752FA" w:rsidP="00DE4B35">
            <w:pPr>
              <w:autoSpaceDE w:val="0"/>
              <w:autoSpaceDN w:val="0"/>
              <w:adjustRightInd w:val="0"/>
              <w:spacing w:after="0"/>
              <w:jc w:val="center"/>
              <w:rPr>
                <w:rFonts w:cs="Arial"/>
                <w:color w:val="000000"/>
                <w:sz w:val="20"/>
                <w:szCs w:val="20"/>
              </w:rPr>
            </w:pPr>
            <w:r>
              <w:rPr>
                <w:rFonts w:cs="Arial"/>
                <w:color w:val="000000"/>
                <w:sz w:val="20"/>
                <w:szCs w:val="20"/>
              </w:rPr>
              <w:t>1 010</w:t>
            </w:r>
          </w:p>
        </w:tc>
        <w:tc>
          <w:tcPr>
            <w:tcW w:w="1462" w:type="dxa"/>
          </w:tcPr>
          <w:p w:rsidR="007752FA" w:rsidRPr="00351F9D" w:rsidRDefault="007752FA" w:rsidP="00DE4B35">
            <w:pPr>
              <w:autoSpaceDE w:val="0"/>
              <w:autoSpaceDN w:val="0"/>
              <w:adjustRightInd w:val="0"/>
              <w:spacing w:after="0"/>
              <w:jc w:val="center"/>
              <w:rPr>
                <w:rFonts w:cs="Arial"/>
                <w:color w:val="000000"/>
                <w:sz w:val="20"/>
                <w:szCs w:val="20"/>
              </w:rPr>
            </w:pPr>
            <w:r>
              <w:rPr>
                <w:rFonts w:cs="Arial"/>
                <w:color w:val="000000"/>
                <w:sz w:val="20"/>
                <w:szCs w:val="20"/>
              </w:rPr>
              <w:t>16 252</w:t>
            </w:r>
          </w:p>
        </w:tc>
      </w:tr>
      <w:tr w:rsidR="007752FA" w:rsidRPr="006C4303" w:rsidTr="00DE4B35">
        <w:trPr>
          <w:trHeight w:val="166"/>
        </w:trPr>
        <w:tc>
          <w:tcPr>
            <w:tcW w:w="3369" w:type="dxa"/>
          </w:tcPr>
          <w:p w:rsidR="007752FA" w:rsidRPr="006C4303" w:rsidRDefault="007752FA" w:rsidP="00DE4B35">
            <w:pPr>
              <w:autoSpaceDE w:val="0"/>
              <w:autoSpaceDN w:val="0"/>
              <w:adjustRightInd w:val="0"/>
              <w:spacing w:after="0"/>
              <w:rPr>
                <w:rFonts w:cs="Arial"/>
                <w:color w:val="000000"/>
                <w:sz w:val="20"/>
                <w:szCs w:val="20"/>
              </w:rPr>
            </w:pPr>
            <w:r w:rsidRPr="00351F9D">
              <w:rPr>
                <w:rFonts w:cs="Arial"/>
                <w:color w:val="000000"/>
                <w:sz w:val="20"/>
                <w:szCs w:val="20"/>
              </w:rPr>
              <w:t>Oceňovací rozdíl k nabytému majetku</w:t>
            </w:r>
          </w:p>
        </w:tc>
        <w:tc>
          <w:tcPr>
            <w:tcW w:w="1460" w:type="dxa"/>
          </w:tcPr>
          <w:p w:rsidR="007752FA" w:rsidRPr="006C4303" w:rsidRDefault="007752FA" w:rsidP="00DE4B35">
            <w:pPr>
              <w:autoSpaceDE w:val="0"/>
              <w:autoSpaceDN w:val="0"/>
              <w:adjustRightInd w:val="0"/>
              <w:spacing w:after="0"/>
              <w:jc w:val="center"/>
              <w:rPr>
                <w:rFonts w:cs="Arial"/>
                <w:color w:val="000000"/>
                <w:sz w:val="20"/>
                <w:szCs w:val="20"/>
              </w:rPr>
            </w:pPr>
          </w:p>
        </w:tc>
        <w:tc>
          <w:tcPr>
            <w:tcW w:w="1460" w:type="dxa"/>
          </w:tcPr>
          <w:p w:rsidR="007752FA" w:rsidRPr="006C4303" w:rsidRDefault="007752FA" w:rsidP="00DE4B35">
            <w:pPr>
              <w:autoSpaceDE w:val="0"/>
              <w:autoSpaceDN w:val="0"/>
              <w:adjustRightInd w:val="0"/>
              <w:spacing w:after="0"/>
              <w:jc w:val="center"/>
              <w:rPr>
                <w:rFonts w:cs="Arial"/>
                <w:color w:val="000000"/>
                <w:sz w:val="20"/>
                <w:szCs w:val="20"/>
              </w:rPr>
            </w:pPr>
          </w:p>
        </w:tc>
        <w:tc>
          <w:tcPr>
            <w:tcW w:w="1460" w:type="dxa"/>
          </w:tcPr>
          <w:p w:rsidR="007752FA" w:rsidRPr="006C4303" w:rsidRDefault="007752FA" w:rsidP="00DE4B35">
            <w:pPr>
              <w:autoSpaceDE w:val="0"/>
              <w:autoSpaceDN w:val="0"/>
              <w:adjustRightInd w:val="0"/>
              <w:spacing w:after="0"/>
              <w:jc w:val="center"/>
              <w:rPr>
                <w:rFonts w:cs="Arial"/>
                <w:color w:val="000000"/>
                <w:sz w:val="20"/>
                <w:szCs w:val="20"/>
              </w:rPr>
            </w:pPr>
          </w:p>
        </w:tc>
        <w:tc>
          <w:tcPr>
            <w:tcW w:w="1462" w:type="dxa"/>
          </w:tcPr>
          <w:p w:rsidR="007752FA" w:rsidRPr="006C4303" w:rsidRDefault="007752FA" w:rsidP="00DE4B35">
            <w:pPr>
              <w:autoSpaceDE w:val="0"/>
              <w:autoSpaceDN w:val="0"/>
              <w:adjustRightInd w:val="0"/>
              <w:spacing w:after="0"/>
              <w:jc w:val="center"/>
              <w:rPr>
                <w:rFonts w:cs="Arial"/>
                <w:color w:val="000000"/>
                <w:sz w:val="20"/>
                <w:szCs w:val="20"/>
              </w:rPr>
            </w:pPr>
          </w:p>
        </w:tc>
      </w:tr>
      <w:tr w:rsidR="007752FA" w:rsidRPr="006C4303" w:rsidTr="00DE4B35">
        <w:trPr>
          <w:trHeight w:val="166"/>
        </w:trPr>
        <w:tc>
          <w:tcPr>
            <w:tcW w:w="3369" w:type="dxa"/>
          </w:tcPr>
          <w:p w:rsidR="007752FA" w:rsidRPr="006C4303" w:rsidRDefault="007752FA" w:rsidP="00DE4B35">
            <w:pPr>
              <w:autoSpaceDE w:val="0"/>
              <w:autoSpaceDN w:val="0"/>
              <w:adjustRightInd w:val="0"/>
              <w:spacing w:after="0"/>
              <w:rPr>
                <w:rFonts w:cs="Arial"/>
                <w:color w:val="000000"/>
                <w:sz w:val="20"/>
                <w:szCs w:val="20"/>
              </w:rPr>
            </w:pPr>
            <w:r w:rsidRPr="00351F9D">
              <w:rPr>
                <w:rFonts w:cs="Arial"/>
                <w:color w:val="000000"/>
                <w:sz w:val="20"/>
                <w:szCs w:val="20"/>
              </w:rPr>
              <w:t>Pěstitelské celky trvalých porostů</w:t>
            </w:r>
          </w:p>
        </w:tc>
        <w:tc>
          <w:tcPr>
            <w:tcW w:w="1460" w:type="dxa"/>
          </w:tcPr>
          <w:p w:rsidR="007752FA" w:rsidRPr="006C4303" w:rsidRDefault="007752FA" w:rsidP="00DE4B35">
            <w:pPr>
              <w:autoSpaceDE w:val="0"/>
              <w:autoSpaceDN w:val="0"/>
              <w:adjustRightInd w:val="0"/>
              <w:spacing w:after="0"/>
              <w:jc w:val="center"/>
              <w:rPr>
                <w:rFonts w:cs="Arial"/>
                <w:color w:val="000000"/>
                <w:sz w:val="20"/>
                <w:szCs w:val="20"/>
              </w:rPr>
            </w:pPr>
          </w:p>
        </w:tc>
        <w:tc>
          <w:tcPr>
            <w:tcW w:w="1460" w:type="dxa"/>
          </w:tcPr>
          <w:p w:rsidR="007752FA" w:rsidRPr="006C4303" w:rsidRDefault="007752FA" w:rsidP="00DE4B35">
            <w:pPr>
              <w:autoSpaceDE w:val="0"/>
              <w:autoSpaceDN w:val="0"/>
              <w:adjustRightInd w:val="0"/>
              <w:spacing w:after="0"/>
              <w:jc w:val="center"/>
              <w:rPr>
                <w:rFonts w:cs="Arial"/>
                <w:color w:val="000000"/>
                <w:sz w:val="20"/>
                <w:szCs w:val="20"/>
              </w:rPr>
            </w:pPr>
          </w:p>
        </w:tc>
        <w:tc>
          <w:tcPr>
            <w:tcW w:w="1460" w:type="dxa"/>
          </w:tcPr>
          <w:p w:rsidR="007752FA" w:rsidRPr="006C4303" w:rsidRDefault="007752FA" w:rsidP="00DE4B35">
            <w:pPr>
              <w:autoSpaceDE w:val="0"/>
              <w:autoSpaceDN w:val="0"/>
              <w:adjustRightInd w:val="0"/>
              <w:spacing w:after="0"/>
              <w:jc w:val="center"/>
              <w:rPr>
                <w:rFonts w:cs="Arial"/>
                <w:color w:val="000000"/>
                <w:sz w:val="20"/>
                <w:szCs w:val="20"/>
              </w:rPr>
            </w:pPr>
          </w:p>
        </w:tc>
        <w:tc>
          <w:tcPr>
            <w:tcW w:w="1462" w:type="dxa"/>
          </w:tcPr>
          <w:p w:rsidR="007752FA" w:rsidRPr="006C4303" w:rsidRDefault="007752FA" w:rsidP="00DE4B35">
            <w:pPr>
              <w:autoSpaceDE w:val="0"/>
              <w:autoSpaceDN w:val="0"/>
              <w:adjustRightInd w:val="0"/>
              <w:spacing w:after="0"/>
              <w:jc w:val="center"/>
              <w:rPr>
                <w:rFonts w:cs="Arial"/>
                <w:color w:val="000000"/>
                <w:sz w:val="20"/>
                <w:szCs w:val="20"/>
              </w:rPr>
            </w:pPr>
          </w:p>
        </w:tc>
      </w:tr>
      <w:tr w:rsidR="007752FA" w:rsidRPr="006C4303" w:rsidTr="00DE4B35">
        <w:trPr>
          <w:trHeight w:val="166"/>
        </w:trPr>
        <w:tc>
          <w:tcPr>
            <w:tcW w:w="3369" w:type="dxa"/>
          </w:tcPr>
          <w:p w:rsidR="007752FA" w:rsidRPr="006C4303" w:rsidRDefault="007752FA" w:rsidP="00DE4B35">
            <w:pPr>
              <w:autoSpaceDE w:val="0"/>
              <w:autoSpaceDN w:val="0"/>
              <w:adjustRightInd w:val="0"/>
              <w:spacing w:after="0"/>
              <w:rPr>
                <w:rFonts w:cs="Arial"/>
                <w:color w:val="000000"/>
                <w:sz w:val="20"/>
                <w:szCs w:val="20"/>
              </w:rPr>
            </w:pPr>
            <w:r w:rsidRPr="00351F9D">
              <w:rPr>
                <w:rFonts w:cs="Arial"/>
                <w:color w:val="000000"/>
                <w:sz w:val="20"/>
                <w:szCs w:val="20"/>
              </w:rPr>
              <w:t>Dospělá zvířata a jejich skupiny</w:t>
            </w:r>
          </w:p>
        </w:tc>
        <w:tc>
          <w:tcPr>
            <w:tcW w:w="1460" w:type="dxa"/>
          </w:tcPr>
          <w:p w:rsidR="007752FA" w:rsidRPr="006C4303" w:rsidRDefault="007752FA" w:rsidP="00DE4B35">
            <w:pPr>
              <w:autoSpaceDE w:val="0"/>
              <w:autoSpaceDN w:val="0"/>
              <w:adjustRightInd w:val="0"/>
              <w:spacing w:after="0"/>
              <w:jc w:val="center"/>
              <w:rPr>
                <w:rFonts w:cs="Arial"/>
                <w:color w:val="000000"/>
                <w:sz w:val="20"/>
                <w:szCs w:val="20"/>
              </w:rPr>
            </w:pPr>
          </w:p>
        </w:tc>
        <w:tc>
          <w:tcPr>
            <w:tcW w:w="1460" w:type="dxa"/>
          </w:tcPr>
          <w:p w:rsidR="007752FA" w:rsidRPr="006C4303" w:rsidRDefault="007752FA" w:rsidP="00DE4B35">
            <w:pPr>
              <w:autoSpaceDE w:val="0"/>
              <w:autoSpaceDN w:val="0"/>
              <w:adjustRightInd w:val="0"/>
              <w:spacing w:after="0"/>
              <w:jc w:val="center"/>
              <w:rPr>
                <w:rFonts w:cs="Arial"/>
                <w:color w:val="000000"/>
                <w:sz w:val="20"/>
                <w:szCs w:val="20"/>
              </w:rPr>
            </w:pPr>
          </w:p>
        </w:tc>
        <w:tc>
          <w:tcPr>
            <w:tcW w:w="1460" w:type="dxa"/>
          </w:tcPr>
          <w:p w:rsidR="007752FA" w:rsidRPr="006C4303" w:rsidRDefault="007752FA" w:rsidP="00DE4B35">
            <w:pPr>
              <w:autoSpaceDE w:val="0"/>
              <w:autoSpaceDN w:val="0"/>
              <w:adjustRightInd w:val="0"/>
              <w:spacing w:after="0"/>
              <w:jc w:val="center"/>
              <w:rPr>
                <w:rFonts w:cs="Arial"/>
                <w:color w:val="000000"/>
                <w:sz w:val="20"/>
                <w:szCs w:val="20"/>
              </w:rPr>
            </w:pPr>
          </w:p>
        </w:tc>
        <w:tc>
          <w:tcPr>
            <w:tcW w:w="1462" w:type="dxa"/>
          </w:tcPr>
          <w:p w:rsidR="007752FA" w:rsidRPr="006C4303" w:rsidRDefault="007752FA" w:rsidP="00DE4B35">
            <w:pPr>
              <w:autoSpaceDE w:val="0"/>
              <w:autoSpaceDN w:val="0"/>
              <w:adjustRightInd w:val="0"/>
              <w:spacing w:after="0"/>
              <w:jc w:val="center"/>
              <w:rPr>
                <w:rFonts w:cs="Arial"/>
                <w:color w:val="000000"/>
                <w:sz w:val="20"/>
                <w:szCs w:val="20"/>
              </w:rPr>
            </w:pPr>
          </w:p>
        </w:tc>
      </w:tr>
      <w:tr w:rsidR="007752FA" w:rsidRPr="00351F9D" w:rsidTr="00DE4B35">
        <w:trPr>
          <w:trHeight w:val="75"/>
        </w:trPr>
        <w:tc>
          <w:tcPr>
            <w:tcW w:w="3369" w:type="dxa"/>
          </w:tcPr>
          <w:p w:rsidR="007752FA" w:rsidRPr="00351F9D" w:rsidRDefault="007752FA" w:rsidP="00DE4B35">
            <w:pPr>
              <w:autoSpaceDE w:val="0"/>
              <w:autoSpaceDN w:val="0"/>
              <w:adjustRightInd w:val="0"/>
              <w:spacing w:after="0"/>
              <w:rPr>
                <w:rFonts w:cs="Arial"/>
                <w:color w:val="000000"/>
                <w:sz w:val="20"/>
                <w:szCs w:val="20"/>
              </w:rPr>
            </w:pPr>
            <w:r w:rsidRPr="00351F9D">
              <w:rPr>
                <w:rFonts w:cs="Arial"/>
                <w:color w:val="000000"/>
                <w:sz w:val="20"/>
                <w:szCs w:val="20"/>
              </w:rPr>
              <w:t xml:space="preserve">Drobný dlouhodobý hmotný majetek </w:t>
            </w:r>
          </w:p>
        </w:tc>
        <w:tc>
          <w:tcPr>
            <w:tcW w:w="1460" w:type="dxa"/>
          </w:tcPr>
          <w:p w:rsidR="007752FA" w:rsidRPr="00351F9D" w:rsidRDefault="007752FA" w:rsidP="00DE4B35">
            <w:pPr>
              <w:autoSpaceDE w:val="0"/>
              <w:autoSpaceDN w:val="0"/>
              <w:adjustRightInd w:val="0"/>
              <w:spacing w:after="0"/>
              <w:jc w:val="center"/>
              <w:rPr>
                <w:rFonts w:cs="Arial"/>
                <w:color w:val="000000"/>
                <w:sz w:val="20"/>
                <w:szCs w:val="20"/>
              </w:rPr>
            </w:pPr>
            <w:r w:rsidRPr="00351F9D">
              <w:rPr>
                <w:rFonts w:cs="Arial"/>
                <w:color w:val="000000"/>
                <w:sz w:val="20"/>
                <w:szCs w:val="20"/>
              </w:rPr>
              <w:t>1 187</w:t>
            </w:r>
          </w:p>
        </w:tc>
        <w:tc>
          <w:tcPr>
            <w:tcW w:w="1460" w:type="dxa"/>
          </w:tcPr>
          <w:p w:rsidR="007752FA" w:rsidRPr="00351F9D" w:rsidRDefault="007752FA" w:rsidP="00DE4B35">
            <w:pPr>
              <w:autoSpaceDE w:val="0"/>
              <w:autoSpaceDN w:val="0"/>
              <w:adjustRightInd w:val="0"/>
              <w:spacing w:after="0"/>
              <w:jc w:val="center"/>
              <w:rPr>
                <w:rFonts w:cs="Arial"/>
                <w:color w:val="000000"/>
                <w:sz w:val="20"/>
                <w:szCs w:val="20"/>
              </w:rPr>
            </w:pPr>
            <w:r w:rsidRPr="00351F9D">
              <w:rPr>
                <w:rFonts w:cs="Arial"/>
                <w:color w:val="000000"/>
                <w:sz w:val="20"/>
                <w:szCs w:val="20"/>
              </w:rPr>
              <w:t>0</w:t>
            </w:r>
          </w:p>
        </w:tc>
        <w:tc>
          <w:tcPr>
            <w:tcW w:w="1460" w:type="dxa"/>
          </w:tcPr>
          <w:p w:rsidR="007752FA" w:rsidRPr="00351F9D" w:rsidRDefault="007752FA" w:rsidP="00DE4B35">
            <w:pPr>
              <w:autoSpaceDE w:val="0"/>
              <w:autoSpaceDN w:val="0"/>
              <w:adjustRightInd w:val="0"/>
              <w:spacing w:after="0"/>
              <w:jc w:val="center"/>
              <w:rPr>
                <w:rFonts w:cs="Arial"/>
                <w:color w:val="000000"/>
                <w:sz w:val="20"/>
                <w:szCs w:val="20"/>
              </w:rPr>
            </w:pPr>
            <w:r w:rsidRPr="00351F9D">
              <w:rPr>
                <w:rFonts w:cs="Arial"/>
                <w:color w:val="000000"/>
                <w:sz w:val="20"/>
                <w:szCs w:val="20"/>
              </w:rPr>
              <w:t>9</w:t>
            </w:r>
          </w:p>
        </w:tc>
        <w:tc>
          <w:tcPr>
            <w:tcW w:w="1462" w:type="dxa"/>
          </w:tcPr>
          <w:p w:rsidR="007752FA" w:rsidRPr="00351F9D" w:rsidRDefault="007752FA" w:rsidP="00DE4B35">
            <w:pPr>
              <w:autoSpaceDE w:val="0"/>
              <w:autoSpaceDN w:val="0"/>
              <w:adjustRightInd w:val="0"/>
              <w:spacing w:after="0"/>
              <w:jc w:val="center"/>
              <w:rPr>
                <w:rFonts w:cs="Arial"/>
                <w:color w:val="000000"/>
                <w:sz w:val="20"/>
                <w:szCs w:val="20"/>
              </w:rPr>
            </w:pPr>
            <w:r w:rsidRPr="00351F9D">
              <w:rPr>
                <w:rFonts w:cs="Arial"/>
                <w:color w:val="000000"/>
                <w:sz w:val="20"/>
                <w:szCs w:val="20"/>
              </w:rPr>
              <w:t>1 178</w:t>
            </w:r>
          </w:p>
        </w:tc>
      </w:tr>
      <w:tr w:rsidR="007752FA" w:rsidRPr="006C4303" w:rsidTr="00DE4B35">
        <w:trPr>
          <w:trHeight w:val="75"/>
        </w:trPr>
        <w:tc>
          <w:tcPr>
            <w:tcW w:w="3369" w:type="dxa"/>
          </w:tcPr>
          <w:p w:rsidR="007752FA" w:rsidRPr="006C4303" w:rsidRDefault="007752FA" w:rsidP="00DE4B35">
            <w:pPr>
              <w:autoSpaceDE w:val="0"/>
              <w:autoSpaceDN w:val="0"/>
              <w:adjustRightInd w:val="0"/>
              <w:spacing w:after="0"/>
              <w:rPr>
                <w:rFonts w:cs="Arial"/>
                <w:color w:val="000000"/>
                <w:sz w:val="20"/>
                <w:szCs w:val="20"/>
              </w:rPr>
            </w:pPr>
            <w:r w:rsidRPr="00351F9D">
              <w:rPr>
                <w:rFonts w:cs="Arial"/>
                <w:color w:val="000000"/>
                <w:sz w:val="20"/>
                <w:szCs w:val="20"/>
              </w:rPr>
              <w:t>Poskytnuté zálohy na dlouhodobý hmotný majetek</w:t>
            </w:r>
          </w:p>
        </w:tc>
        <w:tc>
          <w:tcPr>
            <w:tcW w:w="1460" w:type="dxa"/>
          </w:tcPr>
          <w:p w:rsidR="007752FA" w:rsidRPr="006C4303" w:rsidRDefault="007752FA" w:rsidP="00DE4B35">
            <w:pPr>
              <w:autoSpaceDE w:val="0"/>
              <w:autoSpaceDN w:val="0"/>
              <w:adjustRightInd w:val="0"/>
              <w:spacing w:after="0"/>
              <w:jc w:val="center"/>
              <w:rPr>
                <w:rFonts w:cs="Arial"/>
                <w:color w:val="000000"/>
                <w:sz w:val="20"/>
                <w:szCs w:val="20"/>
              </w:rPr>
            </w:pPr>
          </w:p>
        </w:tc>
        <w:tc>
          <w:tcPr>
            <w:tcW w:w="1460" w:type="dxa"/>
          </w:tcPr>
          <w:p w:rsidR="007752FA" w:rsidRPr="006C4303" w:rsidRDefault="007752FA" w:rsidP="00DE4B35">
            <w:pPr>
              <w:autoSpaceDE w:val="0"/>
              <w:autoSpaceDN w:val="0"/>
              <w:adjustRightInd w:val="0"/>
              <w:spacing w:after="0"/>
              <w:jc w:val="center"/>
              <w:rPr>
                <w:rFonts w:cs="Arial"/>
                <w:color w:val="000000"/>
                <w:sz w:val="20"/>
                <w:szCs w:val="20"/>
              </w:rPr>
            </w:pPr>
          </w:p>
        </w:tc>
        <w:tc>
          <w:tcPr>
            <w:tcW w:w="1460" w:type="dxa"/>
          </w:tcPr>
          <w:p w:rsidR="007752FA" w:rsidRPr="006C4303" w:rsidRDefault="007752FA" w:rsidP="00DE4B35">
            <w:pPr>
              <w:autoSpaceDE w:val="0"/>
              <w:autoSpaceDN w:val="0"/>
              <w:adjustRightInd w:val="0"/>
              <w:spacing w:after="0"/>
              <w:jc w:val="center"/>
              <w:rPr>
                <w:rFonts w:cs="Arial"/>
                <w:color w:val="000000"/>
                <w:sz w:val="20"/>
                <w:szCs w:val="20"/>
              </w:rPr>
            </w:pPr>
          </w:p>
        </w:tc>
        <w:tc>
          <w:tcPr>
            <w:tcW w:w="1462" w:type="dxa"/>
          </w:tcPr>
          <w:p w:rsidR="007752FA" w:rsidRPr="006C4303" w:rsidRDefault="007752FA" w:rsidP="00DE4B35">
            <w:pPr>
              <w:autoSpaceDE w:val="0"/>
              <w:autoSpaceDN w:val="0"/>
              <w:adjustRightInd w:val="0"/>
              <w:spacing w:after="0"/>
              <w:jc w:val="center"/>
              <w:rPr>
                <w:rFonts w:cs="Arial"/>
                <w:color w:val="000000"/>
                <w:sz w:val="20"/>
                <w:szCs w:val="20"/>
              </w:rPr>
            </w:pPr>
          </w:p>
        </w:tc>
      </w:tr>
      <w:tr w:rsidR="007752FA" w:rsidRPr="006C4303" w:rsidTr="00DE4B35">
        <w:trPr>
          <w:trHeight w:val="75"/>
        </w:trPr>
        <w:tc>
          <w:tcPr>
            <w:tcW w:w="3369" w:type="dxa"/>
          </w:tcPr>
          <w:p w:rsidR="007752FA" w:rsidRPr="006C4303" w:rsidRDefault="007752FA" w:rsidP="00DE4B35">
            <w:pPr>
              <w:autoSpaceDE w:val="0"/>
              <w:autoSpaceDN w:val="0"/>
              <w:adjustRightInd w:val="0"/>
              <w:spacing w:after="0"/>
              <w:rPr>
                <w:rFonts w:cs="Arial"/>
                <w:color w:val="000000"/>
                <w:sz w:val="20"/>
                <w:szCs w:val="20"/>
              </w:rPr>
            </w:pPr>
            <w:r w:rsidRPr="00351F9D">
              <w:rPr>
                <w:rFonts w:cs="Arial"/>
                <w:color w:val="000000"/>
                <w:sz w:val="20"/>
                <w:szCs w:val="20"/>
              </w:rPr>
              <w:t>Nedokončený dlouhodobý hmotný majetek</w:t>
            </w:r>
          </w:p>
        </w:tc>
        <w:tc>
          <w:tcPr>
            <w:tcW w:w="1460" w:type="dxa"/>
          </w:tcPr>
          <w:p w:rsidR="007752FA" w:rsidRPr="006C4303" w:rsidRDefault="007752FA" w:rsidP="00DE4B35">
            <w:pPr>
              <w:autoSpaceDE w:val="0"/>
              <w:autoSpaceDN w:val="0"/>
              <w:adjustRightInd w:val="0"/>
              <w:spacing w:after="0"/>
              <w:jc w:val="center"/>
              <w:rPr>
                <w:rFonts w:cs="Arial"/>
                <w:color w:val="000000"/>
                <w:sz w:val="20"/>
                <w:szCs w:val="20"/>
              </w:rPr>
            </w:pPr>
          </w:p>
        </w:tc>
        <w:tc>
          <w:tcPr>
            <w:tcW w:w="1460" w:type="dxa"/>
          </w:tcPr>
          <w:p w:rsidR="007752FA" w:rsidRPr="006C4303" w:rsidRDefault="007752FA" w:rsidP="00DE4B35">
            <w:pPr>
              <w:autoSpaceDE w:val="0"/>
              <w:autoSpaceDN w:val="0"/>
              <w:adjustRightInd w:val="0"/>
              <w:spacing w:after="0"/>
              <w:jc w:val="center"/>
              <w:rPr>
                <w:rFonts w:cs="Arial"/>
                <w:color w:val="000000"/>
                <w:sz w:val="20"/>
                <w:szCs w:val="20"/>
              </w:rPr>
            </w:pPr>
          </w:p>
        </w:tc>
        <w:tc>
          <w:tcPr>
            <w:tcW w:w="1460" w:type="dxa"/>
          </w:tcPr>
          <w:p w:rsidR="007752FA" w:rsidRPr="006C4303" w:rsidRDefault="007752FA" w:rsidP="00DE4B35">
            <w:pPr>
              <w:autoSpaceDE w:val="0"/>
              <w:autoSpaceDN w:val="0"/>
              <w:adjustRightInd w:val="0"/>
              <w:spacing w:after="0"/>
              <w:jc w:val="center"/>
              <w:rPr>
                <w:rFonts w:cs="Arial"/>
                <w:color w:val="000000"/>
                <w:sz w:val="20"/>
                <w:szCs w:val="20"/>
              </w:rPr>
            </w:pPr>
          </w:p>
        </w:tc>
        <w:tc>
          <w:tcPr>
            <w:tcW w:w="1462" w:type="dxa"/>
          </w:tcPr>
          <w:p w:rsidR="007752FA" w:rsidRPr="006C4303" w:rsidRDefault="007752FA" w:rsidP="00DE4B35">
            <w:pPr>
              <w:autoSpaceDE w:val="0"/>
              <w:autoSpaceDN w:val="0"/>
              <w:adjustRightInd w:val="0"/>
              <w:spacing w:after="0"/>
              <w:jc w:val="center"/>
              <w:rPr>
                <w:rFonts w:cs="Arial"/>
                <w:color w:val="000000"/>
                <w:sz w:val="20"/>
                <w:szCs w:val="20"/>
              </w:rPr>
            </w:pPr>
          </w:p>
        </w:tc>
      </w:tr>
      <w:tr w:rsidR="007752FA" w:rsidRPr="00351F9D" w:rsidTr="00DE4B35">
        <w:trPr>
          <w:trHeight w:val="75"/>
        </w:trPr>
        <w:tc>
          <w:tcPr>
            <w:tcW w:w="3369" w:type="dxa"/>
          </w:tcPr>
          <w:p w:rsidR="007752FA" w:rsidRPr="00351F9D" w:rsidRDefault="007752FA" w:rsidP="00DE4B35">
            <w:pPr>
              <w:autoSpaceDE w:val="0"/>
              <w:autoSpaceDN w:val="0"/>
              <w:adjustRightInd w:val="0"/>
              <w:spacing w:after="0"/>
              <w:rPr>
                <w:rFonts w:cs="Arial"/>
                <w:color w:val="000000"/>
                <w:sz w:val="20"/>
                <w:szCs w:val="20"/>
              </w:rPr>
            </w:pPr>
            <w:r w:rsidRPr="00351F9D">
              <w:rPr>
                <w:rFonts w:cs="Arial"/>
                <w:color w:val="000000"/>
                <w:sz w:val="20"/>
                <w:szCs w:val="20"/>
              </w:rPr>
              <w:t xml:space="preserve">Celkem 2023 </w:t>
            </w:r>
          </w:p>
        </w:tc>
        <w:tc>
          <w:tcPr>
            <w:tcW w:w="1460" w:type="dxa"/>
          </w:tcPr>
          <w:p w:rsidR="007752FA" w:rsidRPr="00351F9D" w:rsidRDefault="007752FA" w:rsidP="00DE4B35">
            <w:pPr>
              <w:autoSpaceDE w:val="0"/>
              <w:autoSpaceDN w:val="0"/>
              <w:adjustRightInd w:val="0"/>
              <w:spacing w:after="0"/>
              <w:jc w:val="center"/>
              <w:rPr>
                <w:rFonts w:cs="Arial"/>
                <w:color w:val="000000"/>
                <w:sz w:val="20"/>
                <w:szCs w:val="20"/>
              </w:rPr>
            </w:pPr>
            <w:r>
              <w:rPr>
                <w:rFonts w:cs="Arial"/>
                <w:color w:val="000000"/>
                <w:sz w:val="20"/>
                <w:szCs w:val="20"/>
              </w:rPr>
              <w:t>17 693</w:t>
            </w:r>
          </w:p>
        </w:tc>
        <w:tc>
          <w:tcPr>
            <w:tcW w:w="1460" w:type="dxa"/>
          </w:tcPr>
          <w:p w:rsidR="007752FA" w:rsidRPr="00351F9D" w:rsidRDefault="007752FA" w:rsidP="00DE4B35">
            <w:pPr>
              <w:autoSpaceDE w:val="0"/>
              <w:autoSpaceDN w:val="0"/>
              <w:adjustRightInd w:val="0"/>
              <w:spacing w:after="0"/>
              <w:jc w:val="center"/>
              <w:rPr>
                <w:rFonts w:cs="Arial"/>
                <w:color w:val="000000"/>
                <w:sz w:val="20"/>
                <w:szCs w:val="20"/>
              </w:rPr>
            </w:pPr>
            <w:r>
              <w:rPr>
                <w:rFonts w:cs="Arial"/>
                <w:color w:val="000000"/>
                <w:sz w:val="20"/>
                <w:szCs w:val="20"/>
              </w:rPr>
              <w:t>929</w:t>
            </w:r>
          </w:p>
        </w:tc>
        <w:tc>
          <w:tcPr>
            <w:tcW w:w="1460" w:type="dxa"/>
          </w:tcPr>
          <w:p w:rsidR="007752FA" w:rsidRPr="00351F9D" w:rsidRDefault="007752FA" w:rsidP="00DE4B35">
            <w:pPr>
              <w:autoSpaceDE w:val="0"/>
              <w:autoSpaceDN w:val="0"/>
              <w:adjustRightInd w:val="0"/>
              <w:spacing w:after="0"/>
              <w:jc w:val="center"/>
              <w:rPr>
                <w:rFonts w:cs="Arial"/>
                <w:color w:val="000000"/>
                <w:sz w:val="20"/>
                <w:szCs w:val="20"/>
              </w:rPr>
            </w:pPr>
            <w:r>
              <w:rPr>
                <w:rFonts w:cs="Arial"/>
                <w:color w:val="000000"/>
                <w:sz w:val="20"/>
                <w:szCs w:val="20"/>
              </w:rPr>
              <w:t>1 019</w:t>
            </w:r>
          </w:p>
        </w:tc>
        <w:tc>
          <w:tcPr>
            <w:tcW w:w="1462" w:type="dxa"/>
          </w:tcPr>
          <w:p w:rsidR="007752FA" w:rsidRPr="00351F9D" w:rsidRDefault="007752FA" w:rsidP="00DE4B35">
            <w:pPr>
              <w:autoSpaceDE w:val="0"/>
              <w:autoSpaceDN w:val="0"/>
              <w:adjustRightInd w:val="0"/>
              <w:spacing w:after="0"/>
              <w:jc w:val="center"/>
              <w:rPr>
                <w:rFonts w:cs="Arial"/>
                <w:color w:val="000000"/>
                <w:sz w:val="20"/>
                <w:szCs w:val="20"/>
              </w:rPr>
            </w:pPr>
            <w:r>
              <w:rPr>
                <w:rFonts w:cs="Arial"/>
                <w:color w:val="000000"/>
                <w:sz w:val="20"/>
                <w:szCs w:val="20"/>
              </w:rPr>
              <w:t>17 603</w:t>
            </w:r>
          </w:p>
        </w:tc>
      </w:tr>
    </w:tbl>
    <w:p w:rsidR="007752FA" w:rsidRDefault="007752FA" w:rsidP="007752FA">
      <w:pPr>
        <w:autoSpaceDE w:val="0"/>
        <w:autoSpaceDN w:val="0"/>
        <w:adjustRightInd w:val="0"/>
        <w:spacing w:after="0"/>
        <w:rPr>
          <w:rFonts w:cs="Arial"/>
          <w:color w:val="000000"/>
        </w:rPr>
      </w:pPr>
    </w:p>
    <w:p w:rsidR="007752FA" w:rsidRPr="00F614D9" w:rsidRDefault="007752FA" w:rsidP="007752FA">
      <w:pPr>
        <w:autoSpaceDE w:val="0"/>
        <w:autoSpaceDN w:val="0"/>
        <w:adjustRightInd w:val="0"/>
        <w:spacing w:after="0"/>
        <w:rPr>
          <w:rFonts w:cs="Arial"/>
          <w:color w:val="000000"/>
        </w:rPr>
      </w:pPr>
      <w:r w:rsidRPr="00F614D9">
        <w:rPr>
          <w:rFonts w:cs="Arial"/>
          <w:color w:val="000000"/>
        </w:rPr>
        <w:t xml:space="preserve">K 31. 12. 2023 Hmotný majetek neuvedený v rozvaze </w:t>
      </w:r>
      <w:r w:rsidRPr="00F614D9">
        <w:rPr>
          <w:rFonts w:cs="Arial"/>
          <w:b/>
          <w:bCs/>
          <w:color w:val="000000"/>
        </w:rPr>
        <w:t xml:space="preserve">nebyl. </w:t>
      </w:r>
    </w:p>
    <w:p w:rsidR="007752FA" w:rsidRDefault="007752FA" w:rsidP="007752FA">
      <w:pPr>
        <w:autoSpaceDE w:val="0"/>
        <w:autoSpaceDN w:val="0"/>
        <w:adjustRightInd w:val="0"/>
        <w:spacing w:after="0"/>
        <w:rPr>
          <w:rFonts w:cs="Arial"/>
          <w:b/>
          <w:bCs/>
          <w:color w:val="000000"/>
        </w:rPr>
      </w:pPr>
    </w:p>
    <w:p w:rsidR="007752FA" w:rsidRPr="00F614D9" w:rsidRDefault="007752FA" w:rsidP="007752FA">
      <w:pPr>
        <w:autoSpaceDE w:val="0"/>
        <w:autoSpaceDN w:val="0"/>
        <w:adjustRightInd w:val="0"/>
        <w:spacing w:after="0"/>
        <w:rPr>
          <w:rFonts w:cs="Arial"/>
          <w:color w:val="000000"/>
        </w:rPr>
      </w:pPr>
      <w:r w:rsidRPr="00F614D9">
        <w:rPr>
          <w:rFonts w:cs="Arial"/>
          <w:b/>
          <w:bCs/>
          <w:color w:val="000000"/>
        </w:rPr>
        <w:t xml:space="preserve">Dlouhodobý finanční majetek (v tis. Kč): </w:t>
      </w:r>
      <w:r w:rsidRPr="00F614D9">
        <w:rPr>
          <w:rFonts w:cs="Arial"/>
          <w:color w:val="000000"/>
        </w:rPr>
        <w:t xml:space="preserve">není. </w:t>
      </w:r>
    </w:p>
    <w:p w:rsidR="007752FA" w:rsidRDefault="007752FA" w:rsidP="007752FA">
      <w:pPr>
        <w:autoSpaceDE w:val="0"/>
        <w:autoSpaceDN w:val="0"/>
        <w:adjustRightInd w:val="0"/>
        <w:spacing w:after="0"/>
        <w:rPr>
          <w:rFonts w:cs="Arial"/>
          <w:b/>
          <w:bCs/>
          <w:color w:val="000000"/>
        </w:rPr>
      </w:pPr>
    </w:p>
    <w:p w:rsidR="007752FA" w:rsidRPr="00F614D9" w:rsidRDefault="007752FA" w:rsidP="007752FA">
      <w:pPr>
        <w:autoSpaceDE w:val="0"/>
        <w:autoSpaceDN w:val="0"/>
        <w:adjustRightInd w:val="0"/>
        <w:spacing w:after="0"/>
        <w:rPr>
          <w:rFonts w:cs="Arial"/>
          <w:color w:val="000000"/>
        </w:rPr>
      </w:pPr>
      <w:r w:rsidRPr="00F614D9">
        <w:rPr>
          <w:rFonts w:cs="Arial"/>
          <w:b/>
          <w:bCs/>
          <w:color w:val="000000"/>
        </w:rPr>
        <w:t xml:space="preserve">e) Celková odměna přijatá auditorem za povinný audit roční účetní závěrky: </w:t>
      </w:r>
    </w:p>
    <w:p w:rsidR="007752FA" w:rsidRPr="00F614D9" w:rsidRDefault="007752FA" w:rsidP="007752FA">
      <w:pPr>
        <w:autoSpaceDE w:val="0"/>
        <w:autoSpaceDN w:val="0"/>
        <w:adjustRightInd w:val="0"/>
        <w:spacing w:after="0"/>
        <w:rPr>
          <w:rFonts w:cs="Arial"/>
          <w:color w:val="000000"/>
        </w:rPr>
      </w:pPr>
      <w:r w:rsidRPr="00F614D9">
        <w:rPr>
          <w:rFonts w:cs="Arial"/>
          <w:color w:val="000000"/>
        </w:rPr>
        <w:t xml:space="preserve">30 000 Kč. </w:t>
      </w:r>
    </w:p>
    <w:p w:rsidR="007752FA" w:rsidRPr="00F614D9" w:rsidRDefault="007752FA" w:rsidP="007752FA">
      <w:pPr>
        <w:tabs>
          <w:tab w:val="left" w:pos="2127"/>
        </w:tabs>
        <w:autoSpaceDE w:val="0"/>
        <w:autoSpaceDN w:val="0"/>
        <w:adjustRightInd w:val="0"/>
        <w:spacing w:after="0"/>
        <w:rPr>
          <w:rFonts w:cs="Arial"/>
          <w:color w:val="000000"/>
        </w:rPr>
      </w:pPr>
      <w:r w:rsidRPr="00F614D9">
        <w:rPr>
          <w:rFonts w:cs="Arial"/>
          <w:color w:val="000000"/>
        </w:rPr>
        <w:t xml:space="preserve">Celková odměna přijatá auditorem za jiné ověřovací služby, za daňové poradenství a jiné </w:t>
      </w:r>
      <w:proofErr w:type="spellStart"/>
      <w:r w:rsidRPr="00F614D9">
        <w:rPr>
          <w:rFonts w:cs="Arial"/>
          <w:color w:val="000000"/>
        </w:rPr>
        <w:t>neauditorské</w:t>
      </w:r>
      <w:proofErr w:type="spellEnd"/>
      <w:r w:rsidRPr="00F614D9">
        <w:rPr>
          <w:rFonts w:cs="Arial"/>
          <w:color w:val="000000"/>
        </w:rPr>
        <w:t xml:space="preserve"> služby: </w:t>
      </w:r>
      <w:r>
        <w:rPr>
          <w:rFonts w:cs="Arial"/>
          <w:color w:val="000000"/>
        </w:rPr>
        <w:tab/>
      </w:r>
      <w:r w:rsidRPr="00F614D9">
        <w:rPr>
          <w:rFonts w:cs="Arial"/>
          <w:color w:val="000000"/>
        </w:rPr>
        <w:t xml:space="preserve">10 000 Kč </w:t>
      </w:r>
      <w:r w:rsidR="00DE4B35">
        <w:t xml:space="preserve">– </w:t>
      </w:r>
      <w:r w:rsidRPr="00F614D9">
        <w:rPr>
          <w:rFonts w:cs="Arial"/>
          <w:color w:val="000000"/>
        </w:rPr>
        <w:t xml:space="preserve">ověření dotace MPSV </w:t>
      </w:r>
    </w:p>
    <w:p w:rsidR="007752FA" w:rsidRPr="00F614D9" w:rsidRDefault="007752FA" w:rsidP="007752FA">
      <w:pPr>
        <w:tabs>
          <w:tab w:val="left" w:pos="2127"/>
        </w:tabs>
        <w:autoSpaceDE w:val="0"/>
        <w:autoSpaceDN w:val="0"/>
        <w:adjustRightInd w:val="0"/>
        <w:spacing w:after="0"/>
        <w:rPr>
          <w:rFonts w:cs="Arial"/>
          <w:color w:val="000000"/>
        </w:rPr>
      </w:pPr>
      <w:r>
        <w:rPr>
          <w:rFonts w:cs="Arial"/>
          <w:color w:val="000000"/>
        </w:rPr>
        <w:tab/>
      </w:r>
      <w:r w:rsidR="00B54783">
        <w:rPr>
          <w:rFonts w:cs="Arial"/>
          <w:color w:val="000000"/>
        </w:rPr>
        <w:t xml:space="preserve">  </w:t>
      </w:r>
      <w:r w:rsidRPr="00F614D9">
        <w:rPr>
          <w:rFonts w:cs="Arial"/>
          <w:color w:val="000000"/>
        </w:rPr>
        <w:t xml:space="preserve">5 000 Kč </w:t>
      </w:r>
      <w:r w:rsidR="00DE4B35">
        <w:t xml:space="preserve">– </w:t>
      </w:r>
      <w:r w:rsidRPr="00F614D9">
        <w:rPr>
          <w:rFonts w:cs="Arial"/>
          <w:color w:val="000000"/>
        </w:rPr>
        <w:t xml:space="preserve">ověření dotace MZ </w:t>
      </w:r>
    </w:p>
    <w:p w:rsidR="007752FA" w:rsidRDefault="007752FA" w:rsidP="007752FA">
      <w:pPr>
        <w:autoSpaceDE w:val="0"/>
        <w:autoSpaceDN w:val="0"/>
        <w:adjustRightInd w:val="0"/>
        <w:spacing w:after="0"/>
        <w:rPr>
          <w:rFonts w:cs="Arial"/>
          <w:b/>
          <w:bCs/>
          <w:color w:val="000000"/>
        </w:rPr>
      </w:pPr>
    </w:p>
    <w:p w:rsidR="007752FA" w:rsidRPr="00F614D9" w:rsidRDefault="007752FA" w:rsidP="007752FA">
      <w:pPr>
        <w:autoSpaceDE w:val="0"/>
        <w:autoSpaceDN w:val="0"/>
        <w:adjustRightInd w:val="0"/>
        <w:spacing w:after="0"/>
        <w:rPr>
          <w:rFonts w:cs="Arial"/>
          <w:color w:val="000000"/>
        </w:rPr>
      </w:pPr>
      <w:r w:rsidRPr="00F614D9">
        <w:rPr>
          <w:rFonts w:cs="Arial"/>
          <w:b/>
          <w:bCs/>
          <w:color w:val="000000"/>
        </w:rPr>
        <w:t xml:space="preserve">f) Název jiných účetních jednotek, v nichž účetní jednotka sama nebo prostřednictvím třetí osoby jednající jejím jménem a na její účet drží podíl: </w:t>
      </w:r>
      <w:r w:rsidRPr="00F614D9">
        <w:rPr>
          <w:rFonts w:cs="Arial"/>
          <w:color w:val="000000"/>
        </w:rPr>
        <w:t xml:space="preserve">nejsou. </w:t>
      </w:r>
    </w:p>
    <w:p w:rsidR="007752FA" w:rsidRDefault="007752FA" w:rsidP="007752FA">
      <w:pPr>
        <w:autoSpaceDE w:val="0"/>
        <w:autoSpaceDN w:val="0"/>
        <w:adjustRightInd w:val="0"/>
        <w:spacing w:after="0"/>
        <w:rPr>
          <w:rFonts w:cs="Arial"/>
          <w:b/>
          <w:bCs/>
          <w:color w:val="000000"/>
        </w:rPr>
      </w:pPr>
    </w:p>
    <w:p w:rsidR="007752FA" w:rsidRPr="00F614D9" w:rsidRDefault="007752FA" w:rsidP="007752FA">
      <w:pPr>
        <w:autoSpaceDE w:val="0"/>
        <w:autoSpaceDN w:val="0"/>
        <w:adjustRightInd w:val="0"/>
        <w:spacing w:after="0"/>
        <w:rPr>
          <w:rFonts w:cs="Arial"/>
          <w:color w:val="000000"/>
        </w:rPr>
      </w:pPr>
      <w:r w:rsidRPr="00F614D9">
        <w:rPr>
          <w:rFonts w:cs="Arial"/>
          <w:b/>
          <w:bCs/>
          <w:color w:val="000000"/>
        </w:rPr>
        <w:lastRenderedPageBreak/>
        <w:t>g) Přehled splatných dluhů pojistného na sociální zabezpečení a příspěvku na státní politiku zaměstnanosti, přehled splatných dluhů veřejného zdravotního pojištění a</w:t>
      </w:r>
      <w:r w:rsidR="00AC5236">
        <w:rPr>
          <w:rFonts w:cs="Arial"/>
          <w:b/>
          <w:bCs/>
          <w:color w:val="000000"/>
        </w:rPr>
        <w:t> </w:t>
      </w:r>
      <w:r w:rsidRPr="00F614D9">
        <w:rPr>
          <w:rFonts w:cs="Arial"/>
          <w:b/>
          <w:bCs/>
          <w:color w:val="000000"/>
        </w:rPr>
        <w:t>evidované daňové nedoplatky u místně příslušných finančních a celních orgánů s</w:t>
      </w:r>
      <w:r w:rsidR="00AC5236">
        <w:rPr>
          <w:rFonts w:cs="Arial"/>
          <w:b/>
          <w:bCs/>
          <w:color w:val="000000"/>
        </w:rPr>
        <w:t> </w:t>
      </w:r>
      <w:r w:rsidRPr="00F614D9">
        <w:rPr>
          <w:rFonts w:cs="Arial"/>
          <w:b/>
          <w:bCs/>
          <w:color w:val="000000"/>
        </w:rPr>
        <w:t xml:space="preserve">uvedením částek, datem vzniku a splatnosti: </w:t>
      </w:r>
      <w:r w:rsidRPr="00F614D9">
        <w:rPr>
          <w:rFonts w:cs="Arial"/>
          <w:color w:val="000000"/>
        </w:rPr>
        <w:t xml:space="preserve">nejsou. </w:t>
      </w:r>
    </w:p>
    <w:p w:rsidR="007752FA" w:rsidRDefault="007752FA" w:rsidP="007752FA">
      <w:pPr>
        <w:autoSpaceDE w:val="0"/>
        <w:autoSpaceDN w:val="0"/>
        <w:adjustRightInd w:val="0"/>
        <w:spacing w:after="0"/>
        <w:rPr>
          <w:rFonts w:cs="Arial"/>
          <w:b/>
          <w:bCs/>
          <w:color w:val="000000"/>
        </w:rPr>
      </w:pPr>
    </w:p>
    <w:p w:rsidR="007752FA" w:rsidRPr="00F614D9" w:rsidRDefault="007752FA" w:rsidP="007752FA">
      <w:pPr>
        <w:autoSpaceDE w:val="0"/>
        <w:autoSpaceDN w:val="0"/>
        <w:adjustRightInd w:val="0"/>
        <w:spacing w:after="0"/>
        <w:rPr>
          <w:rFonts w:cs="Arial"/>
          <w:color w:val="000000"/>
        </w:rPr>
      </w:pPr>
      <w:r w:rsidRPr="00F614D9">
        <w:rPr>
          <w:rFonts w:cs="Arial"/>
          <w:b/>
          <w:bCs/>
          <w:color w:val="000000"/>
        </w:rPr>
        <w:t>h) Cenné papíry, podíly, jejich počet a rozsah práv, která zakládají</w:t>
      </w:r>
      <w:r w:rsidRPr="00F614D9">
        <w:rPr>
          <w:rFonts w:cs="Arial"/>
          <w:color w:val="000000"/>
        </w:rPr>
        <w:t xml:space="preserve">: nejsou. </w:t>
      </w:r>
    </w:p>
    <w:p w:rsidR="007752FA" w:rsidRDefault="007752FA" w:rsidP="007752FA">
      <w:pPr>
        <w:autoSpaceDE w:val="0"/>
        <w:autoSpaceDN w:val="0"/>
        <w:adjustRightInd w:val="0"/>
        <w:spacing w:after="0"/>
        <w:rPr>
          <w:rFonts w:cs="Arial"/>
          <w:b/>
          <w:bCs/>
          <w:color w:val="000000"/>
        </w:rPr>
      </w:pPr>
    </w:p>
    <w:p w:rsidR="007752FA" w:rsidRPr="00F614D9" w:rsidRDefault="007752FA" w:rsidP="007752FA">
      <w:pPr>
        <w:autoSpaceDE w:val="0"/>
        <w:autoSpaceDN w:val="0"/>
        <w:adjustRightInd w:val="0"/>
        <w:spacing w:after="0"/>
        <w:rPr>
          <w:rFonts w:cs="Arial"/>
          <w:color w:val="000000"/>
        </w:rPr>
      </w:pPr>
      <w:r w:rsidRPr="00F614D9">
        <w:rPr>
          <w:rFonts w:cs="Arial"/>
          <w:b/>
          <w:bCs/>
          <w:color w:val="000000"/>
        </w:rPr>
        <w:t xml:space="preserve">i) Částky dluhů, které vznikly v daném účetním období a u kterých zbytková doba splatnosti k rozvahovému dni přesahuje 5 let, jakož i dluhů účetní jednotky, krytých zárukou danou touto účetní jednotkou, s uvedením povahy a formy záruky, a to odděleně podle jednotlivých věřitelů: </w:t>
      </w:r>
      <w:r w:rsidRPr="00F614D9">
        <w:rPr>
          <w:rFonts w:cs="Arial"/>
          <w:color w:val="000000"/>
        </w:rPr>
        <w:t xml:space="preserve">nejsou. </w:t>
      </w:r>
    </w:p>
    <w:p w:rsidR="007752FA" w:rsidRDefault="007752FA" w:rsidP="007752FA">
      <w:pPr>
        <w:autoSpaceDE w:val="0"/>
        <w:autoSpaceDN w:val="0"/>
        <w:adjustRightInd w:val="0"/>
        <w:spacing w:after="0"/>
        <w:rPr>
          <w:rFonts w:cs="Arial"/>
          <w:b/>
          <w:bCs/>
          <w:color w:val="000000"/>
        </w:rPr>
      </w:pPr>
    </w:p>
    <w:p w:rsidR="007752FA" w:rsidRPr="00F614D9" w:rsidRDefault="007752FA" w:rsidP="007752FA">
      <w:pPr>
        <w:autoSpaceDE w:val="0"/>
        <w:autoSpaceDN w:val="0"/>
        <w:adjustRightInd w:val="0"/>
        <w:spacing w:after="0"/>
        <w:rPr>
          <w:rFonts w:cs="Arial"/>
          <w:color w:val="000000"/>
        </w:rPr>
      </w:pPr>
      <w:r w:rsidRPr="00F614D9">
        <w:rPr>
          <w:rFonts w:cs="Arial"/>
          <w:b/>
          <w:bCs/>
          <w:color w:val="000000"/>
        </w:rPr>
        <w:t xml:space="preserve">j) Finanční dluhy, které nejsou obsaženy v rozvaze: </w:t>
      </w:r>
      <w:r w:rsidRPr="00F614D9">
        <w:rPr>
          <w:rFonts w:cs="Arial"/>
          <w:color w:val="000000"/>
        </w:rPr>
        <w:t xml:space="preserve">nejsou. </w:t>
      </w:r>
    </w:p>
    <w:p w:rsidR="007752FA" w:rsidRDefault="007752FA" w:rsidP="007752FA">
      <w:pPr>
        <w:autoSpaceDE w:val="0"/>
        <w:autoSpaceDN w:val="0"/>
        <w:adjustRightInd w:val="0"/>
        <w:spacing w:after="0"/>
        <w:rPr>
          <w:rFonts w:cs="Arial"/>
          <w:b/>
          <w:bCs/>
          <w:color w:val="000000"/>
        </w:rPr>
      </w:pPr>
    </w:p>
    <w:p w:rsidR="007752FA" w:rsidRPr="00F614D9" w:rsidRDefault="007752FA" w:rsidP="007752FA">
      <w:pPr>
        <w:autoSpaceDE w:val="0"/>
        <w:autoSpaceDN w:val="0"/>
        <w:adjustRightInd w:val="0"/>
        <w:spacing w:after="0"/>
        <w:rPr>
          <w:rFonts w:cs="Arial"/>
          <w:color w:val="000000"/>
        </w:rPr>
      </w:pPr>
      <w:r w:rsidRPr="00F614D9">
        <w:rPr>
          <w:rFonts w:cs="Arial"/>
          <w:b/>
          <w:bCs/>
          <w:color w:val="000000"/>
        </w:rPr>
        <w:t xml:space="preserve">k) Výsledek hospodaření v členění na hlavní a hospodářskou činnost a pro účely daně z příjmů: </w:t>
      </w:r>
    </w:p>
    <w:p w:rsidR="007752FA" w:rsidRPr="00F614D9" w:rsidRDefault="007752FA" w:rsidP="007752FA">
      <w:pPr>
        <w:autoSpaceDE w:val="0"/>
        <w:autoSpaceDN w:val="0"/>
        <w:adjustRightInd w:val="0"/>
        <w:spacing w:after="0"/>
        <w:rPr>
          <w:rFonts w:cs="Arial"/>
          <w:color w:val="000000"/>
        </w:rPr>
      </w:pPr>
      <w:r w:rsidRPr="00F614D9">
        <w:rPr>
          <w:rFonts w:cs="Arial"/>
          <w:color w:val="000000"/>
        </w:rPr>
        <w:t xml:space="preserve">- výsledek hospodaření za hlavní činnost: 399 081,37 Kč </w:t>
      </w:r>
    </w:p>
    <w:p w:rsidR="007752FA" w:rsidRPr="00F614D9" w:rsidRDefault="007752FA" w:rsidP="007752FA">
      <w:pPr>
        <w:autoSpaceDE w:val="0"/>
        <w:autoSpaceDN w:val="0"/>
        <w:adjustRightInd w:val="0"/>
        <w:spacing w:after="0"/>
        <w:rPr>
          <w:rFonts w:cs="Arial"/>
          <w:color w:val="000000"/>
        </w:rPr>
      </w:pPr>
      <w:r w:rsidRPr="00F614D9">
        <w:rPr>
          <w:rFonts w:cs="Arial"/>
          <w:color w:val="000000"/>
        </w:rPr>
        <w:t xml:space="preserve">- výsledek hospodaření za hospodářskou činnost: 86 800 Kč </w:t>
      </w:r>
    </w:p>
    <w:p w:rsidR="007752FA" w:rsidRPr="00F614D9" w:rsidRDefault="007752FA" w:rsidP="007752FA">
      <w:pPr>
        <w:tabs>
          <w:tab w:val="right" w:pos="4678"/>
        </w:tabs>
        <w:autoSpaceDE w:val="0"/>
        <w:autoSpaceDN w:val="0"/>
        <w:adjustRightInd w:val="0"/>
        <w:spacing w:after="0"/>
        <w:rPr>
          <w:rFonts w:cs="Arial"/>
          <w:color w:val="000000"/>
        </w:rPr>
      </w:pPr>
      <w:r w:rsidRPr="00F614D9">
        <w:rPr>
          <w:rFonts w:cs="Arial"/>
          <w:color w:val="000000"/>
        </w:rPr>
        <w:t xml:space="preserve">- základ daně z příjmů: </w:t>
      </w:r>
      <w:r>
        <w:rPr>
          <w:rFonts w:cs="Arial"/>
          <w:color w:val="000000"/>
        </w:rPr>
        <w:tab/>
      </w:r>
      <w:r w:rsidRPr="00F614D9">
        <w:rPr>
          <w:rFonts w:cs="Arial"/>
          <w:color w:val="000000"/>
        </w:rPr>
        <w:t xml:space="preserve">256 000 Kč </w:t>
      </w:r>
    </w:p>
    <w:p w:rsidR="007752FA" w:rsidRPr="00F614D9" w:rsidRDefault="007752FA" w:rsidP="007752FA">
      <w:pPr>
        <w:tabs>
          <w:tab w:val="right" w:pos="4678"/>
        </w:tabs>
        <w:autoSpaceDE w:val="0"/>
        <w:autoSpaceDN w:val="0"/>
        <w:adjustRightInd w:val="0"/>
        <w:spacing w:after="0"/>
        <w:rPr>
          <w:rFonts w:cs="Arial"/>
          <w:color w:val="000000"/>
        </w:rPr>
      </w:pPr>
      <w:r w:rsidRPr="00F614D9">
        <w:rPr>
          <w:rFonts w:cs="Arial"/>
          <w:color w:val="000000"/>
        </w:rPr>
        <w:t xml:space="preserve">- daň před slevou podle § 35: </w:t>
      </w:r>
      <w:r>
        <w:rPr>
          <w:rFonts w:cs="Arial"/>
          <w:color w:val="000000"/>
        </w:rPr>
        <w:tab/>
      </w:r>
      <w:r w:rsidRPr="00F614D9">
        <w:rPr>
          <w:rFonts w:cs="Arial"/>
          <w:color w:val="000000"/>
        </w:rPr>
        <w:t xml:space="preserve">48 640 Kč </w:t>
      </w:r>
    </w:p>
    <w:p w:rsidR="007752FA" w:rsidRPr="00F614D9" w:rsidRDefault="007752FA" w:rsidP="007752FA">
      <w:pPr>
        <w:tabs>
          <w:tab w:val="right" w:pos="4678"/>
        </w:tabs>
        <w:autoSpaceDE w:val="0"/>
        <w:autoSpaceDN w:val="0"/>
        <w:adjustRightInd w:val="0"/>
        <w:spacing w:after="0"/>
        <w:rPr>
          <w:rFonts w:cs="Arial"/>
          <w:color w:val="000000"/>
        </w:rPr>
      </w:pPr>
      <w:r w:rsidRPr="00F614D9">
        <w:rPr>
          <w:rFonts w:cs="Arial"/>
          <w:color w:val="000000"/>
        </w:rPr>
        <w:t xml:space="preserve">- sleva na dani podle § 35 odst. 1: </w:t>
      </w:r>
      <w:r>
        <w:rPr>
          <w:rFonts w:cs="Arial"/>
          <w:color w:val="000000"/>
        </w:rPr>
        <w:tab/>
      </w:r>
      <w:r w:rsidRPr="00F614D9">
        <w:rPr>
          <w:rFonts w:cs="Arial"/>
          <w:color w:val="000000"/>
        </w:rPr>
        <w:t xml:space="preserve">- 48 640 Kč </w:t>
      </w:r>
    </w:p>
    <w:p w:rsidR="007752FA" w:rsidRDefault="007752FA" w:rsidP="007752FA">
      <w:pPr>
        <w:autoSpaceDE w:val="0"/>
        <w:autoSpaceDN w:val="0"/>
        <w:adjustRightInd w:val="0"/>
        <w:spacing w:after="0"/>
        <w:rPr>
          <w:rFonts w:cs="Arial"/>
          <w:b/>
          <w:bCs/>
          <w:color w:val="000000"/>
        </w:rPr>
      </w:pPr>
    </w:p>
    <w:p w:rsidR="007752FA" w:rsidRPr="00F614D9" w:rsidRDefault="007752FA" w:rsidP="007752FA">
      <w:pPr>
        <w:autoSpaceDE w:val="0"/>
        <w:autoSpaceDN w:val="0"/>
        <w:adjustRightInd w:val="0"/>
        <w:spacing w:after="0"/>
        <w:rPr>
          <w:rFonts w:cs="Arial"/>
          <w:color w:val="000000"/>
        </w:rPr>
      </w:pPr>
      <w:r w:rsidRPr="00F614D9">
        <w:rPr>
          <w:rFonts w:cs="Arial"/>
          <w:b/>
          <w:bCs/>
          <w:color w:val="000000"/>
        </w:rPr>
        <w:t xml:space="preserve">l) Průměrný přepočtený počet zaměstnanců </w:t>
      </w:r>
    </w:p>
    <w:p w:rsidR="007752FA" w:rsidRPr="00F614D9" w:rsidRDefault="007752FA" w:rsidP="007752FA">
      <w:pPr>
        <w:autoSpaceDE w:val="0"/>
        <w:autoSpaceDN w:val="0"/>
        <w:adjustRightInd w:val="0"/>
        <w:spacing w:after="0"/>
        <w:rPr>
          <w:rFonts w:cs="Arial"/>
          <w:color w:val="000000"/>
        </w:rPr>
      </w:pPr>
      <w:r w:rsidRPr="00F614D9">
        <w:rPr>
          <w:rFonts w:cs="Arial"/>
          <w:color w:val="000000"/>
        </w:rPr>
        <w:t xml:space="preserve">Průměrný přepočtený počet zaměstnanců celkem: 40 </w:t>
      </w:r>
    </w:p>
    <w:p w:rsidR="007752FA" w:rsidRPr="00F614D9" w:rsidRDefault="007752FA" w:rsidP="007752FA">
      <w:pPr>
        <w:tabs>
          <w:tab w:val="left" w:pos="851"/>
          <w:tab w:val="right" w:pos="2835"/>
        </w:tabs>
        <w:autoSpaceDE w:val="0"/>
        <w:autoSpaceDN w:val="0"/>
        <w:adjustRightInd w:val="0"/>
        <w:spacing w:after="0"/>
        <w:rPr>
          <w:rFonts w:cs="Arial"/>
          <w:color w:val="000000"/>
        </w:rPr>
      </w:pPr>
      <w:r w:rsidRPr="00F614D9">
        <w:rPr>
          <w:rFonts w:cs="Arial"/>
          <w:color w:val="000000"/>
        </w:rPr>
        <w:t xml:space="preserve">Z toho: </w:t>
      </w:r>
      <w:r>
        <w:rPr>
          <w:rFonts w:cs="Arial"/>
          <w:color w:val="000000"/>
        </w:rPr>
        <w:tab/>
      </w:r>
      <w:r w:rsidRPr="00F614D9">
        <w:rPr>
          <w:rFonts w:cs="Arial"/>
          <w:color w:val="000000"/>
        </w:rPr>
        <w:t xml:space="preserve">- ZTP: </w:t>
      </w:r>
      <w:r>
        <w:rPr>
          <w:rFonts w:cs="Arial"/>
          <w:color w:val="000000"/>
        </w:rPr>
        <w:tab/>
      </w:r>
      <w:r w:rsidRPr="00F614D9">
        <w:rPr>
          <w:rFonts w:cs="Arial"/>
          <w:color w:val="000000"/>
        </w:rPr>
        <w:t xml:space="preserve">0,5 </w:t>
      </w:r>
    </w:p>
    <w:p w:rsidR="007752FA" w:rsidRPr="00F614D9" w:rsidRDefault="007752FA" w:rsidP="007752FA">
      <w:pPr>
        <w:tabs>
          <w:tab w:val="left" w:pos="851"/>
          <w:tab w:val="right" w:pos="2835"/>
        </w:tabs>
        <w:autoSpaceDE w:val="0"/>
        <w:autoSpaceDN w:val="0"/>
        <w:adjustRightInd w:val="0"/>
        <w:spacing w:after="3"/>
        <w:rPr>
          <w:rFonts w:cs="Arial"/>
          <w:color w:val="000000"/>
        </w:rPr>
      </w:pPr>
      <w:r>
        <w:rPr>
          <w:rFonts w:ascii="Calibri" w:hAnsi="Calibri" w:cs="Calibri"/>
          <w:color w:val="000000"/>
        </w:rPr>
        <w:tab/>
      </w:r>
      <w:r w:rsidRPr="00F614D9">
        <w:rPr>
          <w:rFonts w:ascii="Calibri" w:hAnsi="Calibri" w:cs="Calibri"/>
          <w:color w:val="000000"/>
        </w:rPr>
        <w:t xml:space="preserve">- </w:t>
      </w:r>
      <w:r w:rsidRPr="00F614D9">
        <w:rPr>
          <w:rFonts w:cs="Arial"/>
          <w:color w:val="000000"/>
        </w:rPr>
        <w:t xml:space="preserve">ZTP/P: </w:t>
      </w:r>
      <w:r>
        <w:rPr>
          <w:rFonts w:cs="Arial"/>
          <w:color w:val="000000"/>
        </w:rPr>
        <w:tab/>
      </w:r>
      <w:r w:rsidRPr="00F614D9">
        <w:rPr>
          <w:rFonts w:cs="Arial"/>
          <w:color w:val="000000"/>
        </w:rPr>
        <w:t xml:space="preserve">1,75 </w:t>
      </w:r>
    </w:p>
    <w:p w:rsidR="007752FA" w:rsidRPr="00F614D9" w:rsidRDefault="007752FA" w:rsidP="007752FA">
      <w:pPr>
        <w:tabs>
          <w:tab w:val="left" w:pos="851"/>
          <w:tab w:val="right" w:pos="2835"/>
        </w:tabs>
        <w:autoSpaceDE w:val="0"/>
        <w:autoSpaceDN w:val="0"/>
        <w:adjustRightInd w:val="0"/>
        <w:spacing w:after="0"/>
        <w:rPr>
          <w:rFonts w:cs="Arial"/>
          <w:color w:val="000000"/>
        </w:rPr>
      </w:pPr>
      <w:r>
        <w:rPr>
          <w:rFonts w:ascii="Calibri" w:hAnsi="Calibri" w:cs="Calibri"/>
          <w:color w:val="000000"/>
        </w:rPr>
        <w:tab/>
      </w:r>
      <w:r w:rsidRPr="00F614D9">
        <w:rPr>
          <w:rFonts w:ascii="Calibri" w:hAnsi="Calibri" w:cs="Calibri"/>
          <w:color w:val="000000"/>
        </w:rPr>
        <w:t xml:space="preserve">- </w:t>
      </w:r>
      <w:r w:rsidRPr="00F614D9">
        <w:rPr>
          <w:rFonts w:cs="Arial"/>
          <w:color w:val="000000"/>
        </w:rPr>
        <w:t xml:space="preserve">ZPS (OZZ) </w:t>
      </w:r>
      <w:r>
        <w:rPr>
          <w:rFonts w:cs="Arial"/>
          <w:color w:val="000000"/>
        </w:rPr>
        <w:tab/>
      </w:r>
      <w:r w:rsidRPr="00F614D9">
        <w:rPr>
          <w:rFonts w:cs="Arial"/>
          <w:color w:val="000000"/>
        </w:rPr>
        <w:t xml:space="preserve">0,5 </w:t>
      </w:r>
    </w:p>
    <w:p w:rsidR="007752FA" w:rsidRPr="00F614D9" w:rsidRDefault="007752FA" w:rsidP="007752FA">
      <w:pPr>
        <w:autoSpaceDE w:val="0"/>
        <w:autoSpaceDN w:val="0"/>
        <w:adjustRightInd w:val="0"/>
        <w:spacing w:after="0"/>
        <w:rPr>
          <w:rFonts w:cs="Arial"/>
          <w:color w:val="000000"/>
        </w:rPr>
      </w:pPr>
    </w:p>
    <w:p w:rsidR="007752FA" w:rsidRDefault="007752FA" w:rsidP="007752FA">
      <w:pPr>
        <w:rPr>
          <w:rFonts w:cs="Arial"/>
          <w:color w:val="000000"/>
        </w:rPr>
      </w:pPr>
      <w:r w:rsidRPr="00F614D9">
        <w:rPr>
          <w:rFonts w:cs="Arial"/>
          <w:color w:val="000000"/>
        </w:rPr>
        <w:t xml:space="preserve">Mzdové náklady: 19 165 913 Kč (19 115 513 Kč + 50 400 Kč </w:t>
      </w:r>
      <w:r w:rsidR="00033548">
        <w:t xml:space="preserve">– </w:t>
      </w:r>
      <w:r w:rsidRPr="00F614D9">
        <w:rPr>
          <w:rFonts w:cs="Arial"/>
          <w:color w:val="000000"/>
        </w:rPr>
        <w:t>odměna statutárního zástupce).</w:t>
      </w:r>
    </w:p>
    <w:p w:rsidR="007752FA" w:rsidRPr="00F614D9" w:rsidRDefault="007752FA" w:rsidP="007752FA">
      <w:pPr>
        <w:autoSpaceDE w:val="0"/>
        <w:autoSpaceDN w:val="0"/>
        <w:adjustRightInd w:val="0"/>
        <w:spacing w:after="0"/>
        <w:rPr>
          <w:rFonts w:cs="Arial"/>
          <w:color w:val="000000"/>
        </w:rPr>
      </w:pPr>
      <w:r w:rsidRPr="00F614D9">
        <w:rPr>
          <w:rFonts w:cs="Arial"/>
          <w:color w:val="000000"/>
        </w:rPr>
        <w:t xml:space="preserve">Ostatní osobní náklady: 106 100 Kč. </w:t>
      </w:r>
    </w:p>
    <w:p w:rsidR="007752FA" w:rsidRDefault="007752FA" w:rsidP="007752FA">
      <w:pPr>
        <w:autoSpaceDE w:val="0"/>
        <w:autoSpaceDN w:val="0"/>
        <w:adjustRightInd w:val="0"/>
        <w:spacing w:after="0"/>
        <w:rPr>
          <w:rFonts w:cs="Arial"/>
          <w:color w:val="000000"/>
        </w:rPr>
      </w:pPr>
    </w:p>
    <w:p w:rsidR="007752FA" w:rsidRPr="00F614D9" w:rsidRDefault="007752FA" w:rsidP="007752FA">
      <w:pPr>
        <w:autoSpaceDE w:val="0"/>
        <w:autoSpaceDN w:val="0"/>
        <w:adjustRightInd w:val="0"/>
        <w:spacing w:after="0"/>
        <w:rPr>
          <w:rFonts w:cs="Arial"/>
          <w:color w:val="000000"/>
        </w:rPr>
      </w:pPr>
      <w:r w:rsidRPr="00F614D9">
        <w:rPr>
          <w:rFonts w:cs="Arial"/>
          <w:color w:val="000000"/>
        </w:rPr>
        <w:t xml:space="preserve">Počet a postavení zaměstnanců, kteří jsou zároveň členy řídících, kontrolních nebo jiných orgánů určených statutem, stanovami nebo jinou zřizovací listinou: ThDr. Eva Machová, Th.D., ředitelka Tyfloservisu, o.p.s. </w:t>
      </w:r>
    </w:p>
    <w:p w:rsidR="007752FA" w:rsidRDefault="007752FA" w:rsidP="007752FA">
      <w:pPr>
        <w:autoSpaceDE w:val="0"/>
        <w:autoSpaceDN w:val="0"/>
        <w:adjustRightInd w:val="0"/>
        <w:spacing w:after="0"/>
        <w:rPr>
          <w:rFonts w:cs="Arial"/>
          <w:b/>
          <w:bCs/>
          <w:color w:val="000000"/>
        </w:rPr>
      </w:pPr>
    </w:p>
    <w:p w:rsidR="007752FA" w:rsidRPr="00F614D9" w:rsidRDefault="007752FA" w:rsidP="007752FA">
      <w:pPr>
        <w:autoSpaceDE w:val="0"/>
        <w:autoSpaceDN w:val="0"/>
        <w:adjustRightInd w:val="0"/>
        <w:spacing w:after="0"/>
        <w:rPr>
          <w:rFonts w:cs="Arial"/>
          <w:color w:val="000000"/>
        </w:rPr>
      </w:pPr>
      <w:r w:rsidRPr="00F614D9">
        <w:rPr>
          <w:rFonts w:cs="Arial"/>
          <w:b/>
          <w:bCs/>
          <w:color w:val="000000"/>
        </w:rPr>
        <w:t xml:space="preserve">m) Výše odměn a funkčních požitků za účetní období členům řídících, kontrolních nebo jiných orgánů určených statutem, stanovami nebo jinou zřizovací listinou z titulu jejich funkce, výše vzniklých nebo smluvně sjednaných dluhů ohledně požitků bývalých členů těchto orgánů: </w:t>
      </w:r>
    </w:p>
    <w:p w:rsidR="007752FA" w:rsidRDefault="007752FA" w:rsidP="007752FA">
      <w:pPr>
        <w:autoSpaceDE w:val="0"/>
        <w:autoSpaceDN w:val="0"/>
        <w:adjustRightInd w:val="0"/>
        <w:spacing w:after="0"/>
        <w:rPr>
          <w:rFonts w:cs="Arial"/>
          <w:color w:val="000000"/>
        </w:rPr>
      </w:pPr>
    </w:p>
    <w:p w:rsidR="007752FA" w:rsidRPr="00F614D9" w:rsidRDefault="007752FA" w:rsidP="007752FA">
      <w:pPr>
        <w:autoSpaceDE w:val="0"/>
        <w:autoSpaceDN w:val="0"/>
        <w:adjustRightInd w:val="0"/>
        <w:spacing w:after="0"/>
        <w:rPr>
          <w:rFonts w:cs="Arial"/>
          <w:color w:val="000000"/>
        </w:rPr>
      </w:pPr>
      <w:r w:rsidRPr="00F614D9">
        <w:rPr>
          <w:rFonts w:cs="Arial"/>
          <w:color w:val="000000"/>
        </w:rPr>
        <w:t xml:space="preserve">Odměna statutárního zástupce: 50 400 Kč (hrubá mzda/rok) </w:t>
      </w:r>
    </w:p>
    <w:p w:rsidR="007752FA" w:rsidRPr="00F614D9" w:rsidRDefault="007752FA" w:rsidP="007752FA">
      <w:pPr>
        <w:autoSpaceDE w:val="0"/>
        <w:autoSpaceDN w:val="0"/>
        <w:adjustRightInd w:val="0"/>
        <w:spacing w:after="0"/>
        <w:rPr>
          <w:rFonts w:cs="Arial"/>
          <w:color w:val="000000"/>
        </w:rPr>
      </w:pPr>
      <w:r w:rsidRPr="00F614D9">
        <w:rPr>
          <w:rFonts w:cs="Arial"/>
          <w:color w:val="000000"/>
        </w:rPr>
        <w:t xml:space="preserve">Výše dluhů: 0 Kč </w:t>
      </w:r>
    </w:p>
    <w:p w:rsidR="007752FA" w:rsidRDefault="007752FA" w:rsidP="007752FA">
      <w:pPr>
        <w:autoSpaceDE w:val="0"/>
        <w:autoSpaceDN w:val="0"/>
        <w:adjustRightInd w:val="0"/>
        <w:spacing w:after="0"/>
        <w:rPr>
          <w:rFonts w:cs="Arial"/>
          <w:b/>
          <w:bCs/>
          <w:color w:val="000000"/>
        </w:rPr>
      </w:pPr>
    </w:p>
    <w:p w:rsidR="007752FA" w:rsidRPr="00F614D9" w:rsidRDefault="007752FA" w:rsidP="007752FA">
      <w:pPr>
        <w:autoSpaceDE w:val="0"/>
        <w:autoSpaceDN w:val="0"/>
        <w:adjustRightInd w:val="0"/>
        <w:spacing w:after="0"/>
        <w:rPr>
          <w:rFonts w:cs="Arial"/>
          <w:color w:val="000000"/>
        </w:rPr>
      </w:pPr>
      <w:r w:rsidRPr="00F614D9">
        <w:rPr>
          <w:rFonts w:cs="Arial"/>
          <w:b/>
          <w:bCs/>
          <w:color w:val="000000"/>
        </w:rPr>
        <w:t>n) Účasti členů řídících, kontrolních nebo jiných orgánů účetní jednotky určených statutem, stanovami nebo jinou zřizovací listinou a jejich rodinných příslušníků v</w:t>
      </w:r>
      <w:r w:rsidR="004038D9">
        <w:rPr>
          <w:rFonts w:cs="Arial"/>
          <w:b/>
          <w:bCs/>
          <w:color w:val="000000"/>
        </w:rPr>
        <w:t> </w:t>
      </w:r>
      <w:bookmarkStart w:id="143" w:name="_GoBack"/>
      <w:bookmarkEnd w:id="143"/>
      <w:r w:rsidRPr="00F614D9">
        <w:rPr>
          <w:rFonts w:cs="Arial"/>
          <w:b/>
          <w:bCs/>
          <w:color w:val="000000"/>
        </w:rPr>
        <w:t xml:space="preserve">osobách, s nimiž účetní jednotka uzavřela za vykazované účetní období obchodní smlouvy nebo jiné smluvní vztahy: </w:t>
      </w:r>
      <w:r w:rsidRPr="00F614D9">
        <w:rPr>
          <w:rFonts w:cs="Arial"/>
          <w:color w:val="000000"/>
        </w:rPr>
        <w:t xml:space="preserve">nejsou. </w:t>
      </w:r>
    </w:p>
    <w:p w:rsidR="007752FA" w:rsidRDefault="007752FA" w:rsidP="007752FA">
      <w:pPr>
        <w:autoSpaceDE w:val="0"/>
        <w:autoSpaceDN w:val="0"/>
        <w:adjustRightInd w:val="0"/>
        <w:spacing w:after="0"/>
        <w:rPr>
          <w:rFonts w:cs="Arial"/>
          <w:b/>
          <w:bCs/>
          <w:color w:val="000000"/>
        </w:rPr>
      </w:pPr>
    </w:p>
    <w:p w:rsidR="007752FA" w:rsidRPr="009D62CA" w:rsidRDefault="007752FA" w:rsidP="007752FA">
      <w:pPr>
        <w:autoSpaceDE w:val="0"/>
        <w:autoSpaceDN w:val="0"/>
        <w:adjustRightInd w:val="0"/>
        <w:spacing w:after="0"/>
        <w:rPr>
          <w:rFonts w:cs="Arial"/>
          <w:b/>
          <w:bCs/>
          <w:color w:val="000000"/>
        </w:rPr>
      </w:pPr>
      <w:r w:rsidRPr="00F614D9">
        <w:rPr>
          <w:rFonts w:cs="Arial"/>
          <w:b/>
          <w:bCs/>
          <w:color w:val="000000"/>
        </w:rPr>
        <w:t xml:space="preserve">o) Výše záloh, závdavků a úvěrů poskytnutých členům orgánů uvedených v písmenu </w:t>
      </w:r>
      <w:r w:rsidR="00205C91">
        <w:rPr>
          <w:rFonts w:cs="Arial"/>
          <w:b/>
          <w:bCs/>
          <w:color w:val="000000"/>
        </w:rPr>
        <w:t>m</w:t>
      </w:r>
      <w:r w:rsidRPr="00F614D9">
        <w:rPr>
          <w:rFonts w:cs="Arial"/>
          <w:b/>
          <w:bCs/>
          <w:color w:val="000000"/>
        </w:rPr>
        <w:t xml:space="preserve">: </w:t>
      </w:r>
      <w:r w:rsidRPr="00F614D9">
        <w:rPr>
          <w:rFonts w:cs="Arial"/>
          <w:color w:val="000000"/>
        </w:rPr>
        <w:t xml:space="preserve">nejsou. </w:t>
      </w:r>
    </w:p>
    <w:p w:rsidR="007752FA" w:rsidRDefault="007752FA" w:rsidP="007752FA">
      <w:pPr>
        <w:autoSpaceDE w:val="0"/>
        <w:autoSpaceDN w:val="0"/>
        <w:adjustRightInd w:val="0"/>
        <w:spacing w:after="0"/>
        <w:rPr>
          <w:rFonts w:cs="Arial"/>
          <w:b/>
          <w:bCs/>
          <w:color w:val="000000"/>
        </w:rPr>
      </w:pPr>
    </w:p>
    <w:p w:rsidR="007752FA" w:rsidRPr="00F614D9" w:rsidRDefault="007752FA" w:rsidP="007752FA">
      <w:pPr>
        <w:autoSpaceDE w:val="0"/>
        <w:autoSpaceDN w:val="0"/>
        <w:adjustRightInd w:val="0"/>
        <w:spacing w:after="0"/>
        <w:rPr>
          <w:rFonts w:cs="Arial"/>
          <w:color w:val="000000"/>
        </w:rPr>
      </w:pPr>
      <w:r w:rsidRPr="00F614D9">
        <w:rPr>
          <w:rFonts w:cs="Arial"/>
          <w:b/>
          <w:bCs/>
          <w:color w:val="000000"/>
        </w:rPr>
        <w:lastRenderedPageBreak/>
        <w:t>p) Základ daně, způsob jeho zjištění, daňové úlevy, způsob použití prostředků v</w:t>
      </w:r>
      <w:r w:rsidR="00286966">
        <w:rPr>
          <w:rFonts w:cs="Arial"/>
          <w:b/>
          <w:bCs/>
          <w:color w:val="000000"/>
        </w:rPr>
        <w:t> </w:t>
      </w:r>
      <w:r w:rsidRPr="00F614D9">
        <w:rPr>
          <w:rFonts w:cs="Arial"/>
          <w:b/>
          <w:bCs/>
          <w:color w:val="000000"/>
        </w:rPr>
        <w:t>běžném účetním období získaných z daňových úlev v předcházejících zdaňovacích obdobích, v členění na jednotlivá zdaňovací období</w:t>
      </w:r>
      <w:r w:rsidRPr="00F614D9">
        <w:rPr>
          <w:rFonts w:cs="Arial"/>
          <w:color w:val="000000"/>
        </w:rPr>
        <w:t xml:space="preserve">: </w:t>
      </w:r>
    </w:p>
    <w:p w:rsidR="007752FA" w:rsidRPr="00F614D9" w:rsidRDefault="007752FA" w:rsidP="00934D94">
      <w:pPr>
        <w:tabs>
          <w:tab w:val="right" w:pos="4253"/>
        </w:tabs>
        <w:autoSpaceDE w:val="0"/>
        <w:autoSpaceDN w:val="0"/>
        <w:adjustRightInd w:val="0"/>
        <w:spacing w:after="0"/>
        <w:rPr>
          <w:rFonts w:cs="Arial"/>
          <w:color w:val="000000"/>
        </w:rPr>
      </w:pPr>
      <w:r w:rsidRPr="00F614D9">
        <w:rPr>
          <w:rFonts w:cs="Arial"/>
          <w:color w:val="000000"/>
        </w:rPr>
        <w:t xml:space="preserve">Základ daně před úpravou </w:t>
      </w:r>
      <w:r w:rsidR="00934D94">
        <w:rPr>
          <w:rFonts w:cs="Arial"/>
          <w:color w:val="000000"/>
        </w:rPr>
        <w:tab/>
      </w:r>
      <w:r w:rsidRPr="00F614D9">
        <w:rPr>
          <w:rFonts w:cs="Arial"/>
          <w:color w:val="000000"/>
        </w:rPr>
        <w:t xml:space="preserve">556 486 Kč </w:t>
      </w:r>
    </w:p>
    <w:p w:rsidR="007752FA" w:rsidRPr="00F614D9" w:rsidRDefault="007752FA" w:rsidP="00934D94">
      <w:pPr>
        <w:tabs>
          <w:tab w:val="right" w:pos="4253"/>
        </w:tabs>
        <w:autoSpaceDE w:val="0"/>
        <w:autoSpaceDN w:val="0"/>
        <w:adjustRightInd w:val="0"/>
        <w:spacing w:after="0"/>
        <w:rPr>
          <w:rFonts w:cs="Arial"/>
          <w:color w:val="000000"/>
        </w:rPr>
      </w:pPr>
      <w:r w:rsidRPr="00F614D9">
        <w:rPr>
          <w:rFonts w:cs="Arial"/>
          <w:color w:val="000000"/>
        </w:rPr>
        <w:t xml:space="preserve">odečet dle § 20 odst. </w:t>
      </w:r>
      <w:r w:rsidR="00934D94">
        <w:rPr>
          <w:rFonts w:cs="Arial"/>
          <w:color w:val="000000"/>
        </w:rPr>
        <w:tab/>
      </w:r>
      <w:r w:rsidRPr="00F614D9">
        <w:rPr>
          <w:rFonts w:cs="Arial"/>
          <w:color w:val="000000"/>
        </w:rPr>
        <w:t xml:space="preserve">1 300 000 Kč </w:t>
      </w:r>
    </w:p>
    <w:p w:rsidR="007752FA" w:rsidRPr="00F614D9" w:rsidRDefault="007752FA" w:rsidP="00934D94">
      <w:pPr>
        <w:tabs>
          <w:tab w:val="right" w:pos="4253"/>
        </w:tabs>
        <w:autoSpaceDE w:val="0"/>
        <w:autoSpaceDN w:val="0"/>
        <w:adjustRightInd w:val="0"/>
        <w:spacing w:after="0"/>
        <w:rPr>
          <w:rFonts w:cs="Arial"/>
          <w:color w:val="000000"/>
        </w:rPr>
      </w:pPr>
      <w:r w:rsidRPr="00F614D9">
        <w:rPr>
          <w:rFonts w:cs="Arial"/>
          <w:color w:val="000000"/>
        </w:rPr>
        <w:t xml:space="preserve">____________________________________ </w:t>
      </w:r>
    </w:p>
    <w:p w:rsidR="007752FA" w:rsidRPr="00F614D9" w:rsidRDefault="007752FA" w:rsidP="00934D94">
      <w:pPr>
        <w:tabs>
          <w:tab w:val="right" w:pos="4253"/>
        </w:tabs>
        <w:autoSpaceDE w:val="0"/>
        <w:autoSpaceDN w:val="0"/>
        <w:adjustRightInd w:val="0"/>
        <w:spacing w:after="0"/>
        <w:rPr>
          <w:rFonts w:cs="Arial"/>
          <w:color w:val="000000"/>
        </w:rPr>
      </w:pPr>
      <w:r w:rsidRPr="00F614D9">
        <w:rPr>
          <w:rFonts w:cs="Arial"/>
          <w:color w:val="000000"/>
        </w:rPr>
        <w:t xml:space="preserve">Základ daně po úpravě </w:t>
      </w:r>
      <w:r w:rsidR="00934D94">
        <w:rPr>
          <w:rFonts w:cs="Arial"/>
          <w:color w:val="000000"/>
        </w:rPr>
        <w:tab/>
      </w:r>
      <w:r w:rsidRPr="00F614D9">
        <w:rPr>
          <w:rFonts w:cs="Arial"/>
          <w:color w:val="000000"/>
        </w:rPr>
        <w:t xml:space="preserve">256 000 Kč </w:t>
      </w:r>
    </w:p>
    <w:p w:rsidR="007752FA" w:rsidRPr="00F614D9" w:rsidRDefault="007752FA" w:rsidP="00934D94">
      <w:pPr>
        <w:tabs>
          <w:tab w:val="right" w:pos="4253"/>
        </w:tabs>
        <w:autoSpaceDE w:val="0"/>
        <w:autoSpaceDN w:val="0"/>
        <w:adjustRightInd w:val="0"/>
        <w:spacing w:after="0"/>
        <w:rPr>
          <w:rFonts w:cs="Arial"/>
          <w:color w:val="000000"/>
        </w:rPr>
      </w:pPr>
      <w:r w:rsidRPr="00F614D9">
        <w:rPr>
          <w:rFonts w:cs="Arial"/>
          <w:color w:val="000000"/>
        </w:rPr>
        <w:t xml:space="preserve">Daň </w:t>
      </w:r>
      <w:r w:rsidR="00934D94">
        <w:rPr>
          <w:rFonts w:cs="Arial"/>
          <w:color w:val="000000"/>
        </w:rPr>
        <w:tab/>
      </w:r>
      <w:r w:rsidRPr="00F614D9">
        <w:rPr>
          <w:rFonts w:cs="Arial"/>
          <w:color w:val="000000"/>
        </w:rPr>
        <w:t xml:space="preserve">48 640 Kč </w:t>
      </w:r>
    </w:p>
    <w:p w:rsidR="007752FA" w:rsidRPr="00F614D9" w:rsidRDefault="007752FA" w:rsidP="00934D94">
      <w:pPr>
        <w:tabs>
          <w:tab w:val="right" w:pos="4253"/>
        </w:tabs>
        <w:autoSpaceDE w:val="0"/>
        <w:autoSpaceDN w:val="0"/>
        <w:adjustRightInd w:val="0"/>
        <w:spacing w:after="0"/>
        <w:rPr>
          <w:rFonts w:cs="Arial"/>
          <w:color w:val="000000"/>
        </w:rPr>
      </w:pPr>
      <w:r w:rsidRPr="00F614D9">
        <w:rPr>
          <w:rFonts w:cs="Arial"/>
          <w:color w:val="000000"/>
        </w:rPr>
        <w:t xml:space="preserve">Slevy dle § 35 odst. 1 </w:t>
      </w:r>
      <w:r w:rsidR="00934D94">
        <w:rPr>
          <w:rFonts w:cs="Arial"/>
          <w:color w:val="000000"/>
        </w:rPr>
        <w:tab/>
      </w:r>
      <w:r w:rsidRPr="00F614D9">
        <w:rPr>
          <w:rFonts w:cs="Arial"/>
          <w:color w:val="000000"/>
        </w:rPr>
        <w:t xml:space="preserve">- 48 640 Kč </w:t>
      </w:r>
    </w:p>
    <w:p w:rsidR="007752FA" w:rsidRPr="00F614D9" w:rsidRDefault="007752FA" w:rsidP="00934D94">
      <w:pPr>
        <w:tabs>
          <w:tab w:val="right" w:pos="4253"/>
        </w:tabs>
        <w:autoSpaceDE w:val="0"/>
        <w:autoSpaceDN w:val="0"/>
        <w:adjustRightInd w:val="0"/>
        <w:spacing w:after="0"/>
        <w:rPr>
          <w:rFonts w:cs="Arial"/>
          <w:color w:val="000000"/>
        </w:rPr>
      </w:pPr>
      <w:r w:rsidRPr="00F614D9">
        <w:rPr>
          <w:rFonts w:cs="Arial"/>
          <w:color w:val="000000"/>
        </w:rPr>
        <w:t xml:space="preserve">Daň </w:t>
      </w:r>
      <w:r w:rsidR="00934D94">
        <w:rPr>
          <w:rFonts w:cs="Arial"/>
          <w:color w:val="000000"/>
        </w:rPr>
        <w:tab/>
      </w:r>
      <w:r w:rsidRPr="00F614D9">
        <w:rPr>
          <w:rFonts w:cs="Arial"/>
          <w:color w:val="000000"/>
        </w:rPr>
        <w:t xml:space="preserve">0 Kč </w:t>
      </w:r>
    </w:p>
    <w:p w:rsidR="007752FA" w:rsidRDefault="007752FA" w:rsidP="007752FA">
      <w:pPr>
        <w:autoSpaceDE w:val="0"/>
        <w:autoSpaceDN w:val="0"/>
        <w:adjustRightInd w:val="0"/>
        <w:spacing w:after="0"/>
        <w:rPr>
          <w:rFonts w:cs="Arial"/>
          <w:color w:val="000000"/>
        </w:rPr>
      </w:pPr>
    </w:p>
    <w:p w:rsidR="007752FA" w:rsidRPr="00F614D9" w:rsidRDefault="007752FA" w:rsidP="007752FA">
      <w:pPr>
        <w:autoSpaceDE w:val="0"/>
        <w:autoSpaceDN w:val="0"/>
        <w:adjustRightInd w:val="0"/>
        <w:spacing w:after="0"/>
        <w:rPr>
          <w:rFonts w:cs="Arial"/>
          <w:color w:val="000000"/>
        </w:rPr>
      </w:pPr>
      <w:r w:rsidRPr="00F614D9">
        <w:rPr>
          <w:rFonts w:cs="Arial"/>
          <w:color w:val="000000"/>
        </w:rPr>
        <w:t xml:space="preserve">Prostředky vzniklé daňovou úlevou budou použity na krytí nákladů hlavní činnosti </w:t>
      </w:r>
    </w:p>
    <w:p w:rsidR="007752FA" w:rsidRDefault="007752FA" w:rsidP="007752FA">
      <w:pPr>
        <w:autoSpaceDE w:val="0"/>
        <w:autoSpaceDN w:val="0"/>
        <w:adjustRightInd w:val="0"/>
        <w:spacing w:after="0"/>
        <w:rPr>
          <w:rFonts w:cs="Arial"/>
          <w:b/>
          <w:bCs/>
          <w:color w:val="000000"/>
        </w:rPr>
      </w:pPr>
    </w:p>
    <w:p w:rsidR="007752FA" w:rsidRPr="00F614D9" w:rsidRDefault="007752FA" w:rsidP="007752FA">
      <w:pPr>
        <w:autoSpaceDE w:val="0"/>
        <w:autoSpaceDN w:val="0"/>
        <w:adjustRightInd w:val="0"/>
        <w:spacing w:after="0"/>
        <w:rPr>
          <w:rFonts w:cs="Arial"/>
          <w:color w:val="000000"/>
        </w:rPr>
      </w:pPr>
      <w:r w:rsidRPr="00F614D9">
        <w:rPr>
          <w:rFonts w:cs="Arial"/>
          <w:b/>
          <w:bCs/>
          <w:color w:val="000000"/>
        </w:rPr>
        <w:t xml:space="preserve">q) Významné položky rozvahy nebo výkazu zisku a ztráty podstatné pro hodnocení finanční a majetkové situace a výsledku hospodaření účetní jednotky, pokud tyto informace nevyplývají přímo ani nepřímo z rozvahy nebo výkazu zisku a ztráty: </w:t>
      </w:r>
    </w:p>
    <w:p w:rsidR="007752FA" w:rsidRDefault="007752FA" w:rsidP="007752FA">
      <w:pPr>
        <w:autoSpaceDE w:val="0"/>
        <w:autoSpaceDN w:val="0"/>
        <w:adjustRightInd w:val="0"/>
        <w:spacing w:after="0"/>
        <w:rPr>
          <w:rFonts w:cs="Arial"/>
          <w:color w:val="000000"/>
        </w:rPr>
      </w:pPr>
    </w:p>
    <w:p w:rsidR="007752FA" w:rsidRPr="00F614D9" w:rsidRDefault="007752FA" w:rsidP="007752FA">
      <w:pPr>
        <w:autoSpaceDE w:val="0"/>
        <w:autoSpaceDN w:val="0"/>
        <w:adjustRightInd w:val="0"/>
        <w:spacing w:after="0"/>
        <w:rPr>
          <w:rFonts w:cs="Arial"/>
          <w:color w:val="000000"/>
        </w:rPr>
      </w:pPr>
      <w:r w:rsidRPr="00F614D9">
        <w:rPr>
          <w:rFonts w:cs="Arial"/>
          <w:color w:val="000000"/>
        </w:rPr>
        <w:t xml:space="preserve">Přijaté dotace na provoz: </w:t>
      </w:r>
    </w:p>
    <w:p w:rsidR="007752FA" w:rsidRPr="00F614D9" w:rsidRDefault="007752FA" w:rsidP="007752FA">
      <w:pPr>
        <w:tabs>
          <w:tab w:val="right" w:pos="5245"/>
        </w:tabs>
        <w:autoSpaceDE w:val="0"/>
        <w:autoSpaceDN w:val="0"/>
        <w:adjustRightInd w:val="0"/>
        <w:spacing w:after="0"/>
        <w:rPr>
          <w:rFonts w:cs="Arial"/>
          <w:color w:val="000000"/>
        </w:rPr>
      </w:pPr>
      <w:r w:rsidRPr="00F614D9">
        <w:rPr>
          <w:rFonts w:cs="Arial"/>
          <w:color w:val="000000"/>
        </w:rPr>
        <w:t xml:space="preserve">Ministerstvo práce a soc. věcí </w:t>
      </w:r>
      <w:r>
        <w:rPr>
          <w:rFonts w:cs="Arial"/>
          <w:color w:val="000000"/>
        </w:rPr>
        <w:tab/>
      </w:r>
      <w:r w:rsidRPr="00F614D9">
        <w:rPr>
          <w:rFonts w:cs="Arial"/>
          <w:color w:val="000000"/>
        </w:rPr>
        <w:t xml:space="preserve">23 021 623 Kč </w:t>
      </w:r>
    </w:p>
    <w:p w:rsidR="007752FA" w:rsidRPr="00F614D9" w:rsidRDefault="007752FA" w:rsidP="007752FA">
      <w:pPr>
        <w:tabs>
          <w:tab w:val="right" w:pos="5245"/>
        </w:tabs>
        <w:autoSpaceDE w:val="0"/>
        <w:autoSpaceDN w:val="0"/>
        <w:adjustRightInd w:val="0"/>
        <w:spacing w:after="0"/>
        <w:rPr>
          <w:rFonts w:cs="Arial"/>
          <w:color w:val="000000"/>
        </w:rPr>
      </w:pPr>
      <w:r w:rsidRPr="00F614D9">
        <w:rPr>
          <w:rFonts w:cs="Arial"/>
          <w:color w:val="000000"/>
        </w:rPr>
        <w:t xml:space="preserve">Ministerstvo zdravotnictví </w:t>
      </w:r>
      <w:r>
        <w:rPr>
          <w:rFonts w:cs="Arial"/>
          <w:color w:val="000000"/>
        </w:rPr>
        <w:tab/>
      </w:r>
      <w:r w:rsidRPr="00F614D9">
        <w:rPr>
          <w:rFonts w:cs="Arial"/>
          <w:color w:val="000000"/>
        </w:rPr>
        <w:t xml:space="preserve">2 300 000 Kč </w:t>
      </w:r>
    </w:p>
    <w:p w:rsidR="007752FA" w:rsidRPr="00F614D9" w:rsidRDefault="007752FA" w:rsidP="007752FA">
      <w:pPr>
        <w:tabs>
          <w:tab w:val="right" w:pos="5245"/>
        </w:tabs>
        <w:autoSpaceDE w:val="0"/>
        <w:autoSpaceDN w:val="0"/>
        <w:adjustRightInd w:val="0"/>
        <w:spacing w:after="0"/>
        <w:rPr>
          <w:rFonts w:cs="Arial"/>
          <w:color w:val="000000"/>
        </w:rPr>
      </w:pPr>
      <w:r w:rsidRPr="00F614D9">
        <w:rPr>
          <w:rFonts w:cs="Arial"/>
          <w:color w:val="000000"/>
        </w:rPr>
        <w:t xml:space="preserve">Města a obce </w:t>
      </w:r>
      <w:r>
        <w:rPr>
          <w:rFonts w:cs="Arial"/>
          <w:color w:val="000000"/>
        </w:rPr>
        <w:tab/>
      </w:r>
      <w:r w:rsidRPr="00F614D9">
        <w:rPr>
          <w:rFonts w:cs="Arial"/>
          <w:color w:val="000000"/>
        </w:rPr>
        <w:t xml:space="preserve">2 582 609 Kč </w:t>
      </w:r>
    </w:p>
    <w:p w:rsidR="007752FA" w:rsidRPr="00F614D9" w:rsidRDefault="007752FA" w:rsidP="007752FA">
      <w:pPr>
        <w:tabs>
          <w:tab w:val="right" w:pos="5245"/>
        </w:tabs>
        <w:autoSpaceDE w:val="0"/>
        <w:autoSpaceDN w:val="0"/>
        <w:adjustRightInd w:val="0"/>
        <w:spacing w:after="0"/>
        <w:rPr>
          <w:rFonts w:cs="Arial"/>
          <w:color w:val="000000"/>
        </w:rPr>
      </w:pPr>
      <w:r w:rsidRPr="00F614D9">
        <w:rPr>
          <w:rFonts w:cs="Arial"/>
          <w:color w:val="000000"/>
        </w:rPr>
        <w:t xml:space="preserve">Kraje </w:t>
      </w:r>
      <w:r>
        <w:rPr>
          <w:rFonts w:cs="Arial"/>
          <w:color w:val="000000"/>
        </w:rPr>
        <w:tab/>
      </w:r>
      <w:r w:rsidRPr="00F614D9">
        <w:rPr>
          <w:rFonts w:cs="Arial"/>
          <w:color w:val="000000"/>
        </w:rPr>
        <w:t xml:space="preserve">1 602 298 Kč </w:t>
      </w:r>
    </w:p>
    <w:p w:rsidR="007752FA" w:rsidRPr="00F614D9" w:rsidRDefault="007752FA" w:rsidP="007752FA">
      <w:pPr>
        <w:tabs>
          <w:tab w:val="right" w:pos="5245"/>
        </w:tabs>
        <w:autoSpaceDE w:val="0"/>
        <w:autoSpaceDN w:val="0"/>
        <w:adjustRightInd w:val="0"/>
        <w:spacing w:after="0"/>
        <w:rPr>
          <w:rFonts w:cs="Arial"/>
          <w:color w:val="000000"/>
        </w:rPr>
      </w:pPr>
      <w:r w:rsidRPr="00F614D9">
        <w:rPr>
          <w:rFonts w:cs="Arial"/>
          <w:color w:val="000000"/>
        </w:rPr>
        <w:t xml:space="preserve">------------------------------------------------------------------------- </w:t>
      </w:r>
    </w:p>
    <w:p w:rsidR="007752FA" w:rsidRPr="00F614D9" w:rsidRDefault="007752FA" w:rsidP="007752FA">
      <w:pPr>
        <w:tabs>
          <w:tab w:val="right" w:pos="5245"/>
        </w:tabs>
        <w:autoSpaceDE w:val="0"/>
        <w:autoSpaceDN w:val="0"/>
        <w:adjustRightInd w:val="0"/>
        <w:spacing w:after="0"/>
        <w:rPr>
          <w:rFonts w:cs="Arial"/>
          <w:color w:val="000000"/>
        </w:rPr>
      </w:pPr>
      <w:r>
        <w:rPr>
          <w:rFonts w:cs="Arial"/>
          <w:b/>
          <w:bCs/>
          <w:color w:val="000000"/>
        </w:rPr>
        <w:tab/>
      </w:r>
      <w:r w:rsidRPr="00F614D9">
        <w:rPr>
          <w:rFonts w:cs="Arial"/>
          <w:b/>
          <w:bCs/>
          <w:color w:val="000000"/>
        </w:rPr>
        <w:t xml:space="preserve">29 506 530 Kč </w:t>
      </w:r>
    </w:p>
    <w:p w:rsidR="007752FA" w:rsidRDefault="007752FA" w:rsidP="007752FA">
      <w:pPr>
        <w:autoSpaceDE w:val="0"/>
        <w:autoSpaceDN w:val="0"/>
        <w:adjustRightInd w:val="0"/>
        <w:spacing w:after="0"/>
        <w:rPr>
          <w:rFonts w:cs="Arial"/>
          <w:b/>
          <w:bCs/>
          <w:color w:val="000000"/>
        </w:rPr>
      </w:pPr>
    </w:p>
    <w:p w:rsidR="007752FA" w:rsidRPr="00F614D9" w:rsidRDefault="007752FA" w:rsidP="007752FA">
      <w:pPr>
        <w:autoSpaceDE w:val="0"/>
        <w:autoSpaceDN w:val="0"/>
        <w:adjustRightInd w:val="0"/>
        <w:spacing w:after="0"/>
        <w:rPr>
          <w:rFonts w:cs="Arial"/>
          <w:color w:val="000000"/>
        </w:rPr>
      </w:pPr>
      <w:r w:rsidRPr="00F614D9">
        <w:rPr>
          <w:rFonts w:cs="Arial"/>
          <w:b/>
          <w:bCs/>
          <w:color w:val="000000"/>
        </w:rPr>
        <w:t xml:space="preserve">Přijaté dotace a dary </w:t>
      </w:r>
      <w:r w:rsidRPr="00F614D9">
        <w:rPr>
          <w:rFonts w:cs="Arial"/>
          <w:color w:val="000000"/>
        </w:rPr>
        <w:t xml:space="preserve">na pořízení dlouhodobého nehmotného nebo hmotného majetku: </w:t>
      </w:r>
    </w:p>
    <w:p w:rsidR="007752FA" w:rsidRPr="00F614D9" w:rsidRDefault="007752FA" w:rsidP="007752FA">
      <w:pPr>
        <w:autoSpaceDE w:val="0"/>
        <w:autoSpaceDN w:val="0"/>
        <w:adjustRightInd w:val="0"/>
        <w:spacing w:after="0"/>
        <w:rPr>
          <w:rFonts w:cs="Arial"/>
          <w:color w:val="000000"/>
        </w:rPr>
      </w:pPr>
      <w:r w:rsidRPr="00F614D9">
        <w:rPr>
          <w:rFonts w:cs="Arial"/>
          <w:color w:val="000000"/>
        </w:rPr>
        <w:t xml:space="preserve">1 192 000 Kč Nadace Mathilda na nákup služebních vozidel, 30 000 Kč TSD Brno – Sekce materiálů a svařování a 60 000 Kč WALLAWANI s.r.o. na nákup klimatizace </w:t>
      </w:r>
      <w:proofErr w:type="spellStart"/>
      <w:r w:rsidRPr="00F614D9">
        <w:rPr>
          <w:rFonts w:cs="Arial"/>
          <w:color w:val="000000"/>
        </w:rPr>
        <w:t>Sinclair</w:t>
      </w:r>
      <w:proofErr w:type="spellEnd"/>
      <w:r w:rsidRPr="00F614D9">
        <w:rPr>
          <w:rFonts w:cs="Arial"/>
          <w:color w:val="000000"/>
        </w:rPr>
        <w:t xml:space="preserve">. </w:t>
      </w:r>
    </w:p>
    <w:p w:rsidR="007752FA" w:rsidRDefault="007752FA" w:rsidP="007752FA">
      <w:pPr>
        <w:rPr>
          <w:rFonts w:cs="Arial"/>
          <w:color w:val="000000"/>
        </w:rPr>
      </w:pPr>
      <w:r w:rsidRPr="00F614D9">
        <w:rPr>
          <w:rFonts w:cs="Arial"/>
          <w:color w:val="000000"/>
        </w:rPr>
        <w:t>Úvěry a jejich zajištění: nejsou.</w:t>
      </w:r>
    </w:p>
    <w:p w:rsidR="007752FA" w:rsidRPr="00F614D9" w:rsidRDefault="007752FA" w:rsidP="007752FA">
      <w:pPr>
        <w:autoSpaceDE w:val="0"/>
        <w:autoSpaceDN w:val="0"/>
        <w:adjustRightInd w:val="0"/>
        <w:spacing w:after="0"/>
        <w:rPr>
          <w:rFonts w:cs="Arial"/>
          <w:color w:val="000000"/>
        </w:rPr>
      </w:pPr>
      <w:r w:rsidRPr="00F614D9">
        <w:rPr>
          <w:rFonts w:cs="Arial"/>
          <w:b/>
          <w:bCs/>
          <w:color w:val="000000"/>
        </w:rPr>
        <w:t xml:space="preserve">r) Přehled o významných přijatých a poskytnutých darech: </w:t>
      </w:r>
    </w:p>
    <w:p w:rsidR="007752FA" w:rsidRDefault="007752FA" w:rsidP="007752FA">
      <w:pPr>
        <w:autoSpaceDE w:val="0"/>
        <w:autoSpaceDN w:val="0"/>
        <w:adjustRightInd w:val="0"/>
        <w:spacing w:after="0"/>
        <w:rPr>
          <w:rFonts w:cs="Arial"/>
          <w:b/>
          <w:bCs/>
          <w:color w:val="000000"/>
        </w:rPr>
      </w:pPr>
    </w:p>
    <w:p w:rsidR="007752FA" w:rsidRPr="00F614D9" w:rsidRDefault="007752FA" w:rsidP="007752FA">
      <w:pPr>
        <w:autoSpaceDE w:val="0"/>
        <w:autoSpaceDN w:val="0"/>
        <w:adjustRightInd w:val="0"/>
        <w:spacing w:after="0"/>
        <w:rPr>
          <w:rFonts w:cs="Arial"/>
          <w:color w:val="000000"/>
        </w:rPr>
      </w:pPr>
      <w:r w:rsidRPr="00F614D9">
        <w:rPr>
          <w:rFonts w:cs="Arial"/>
          <w:b/>
          <w:bCs/>
          <w:color w:val="000000"/>
        </w:rPr>
        <w:t xml:space="preserve">Přijaté dary </w:t>
      </w:r>
    </w:p>
    <w:p w:rsidR="007752FA" w:rsidRPr="00F614D9" w:rsidRDefault="007752FA" w:rsidP="00AF5F69">
      <w:pPr>
        <w:tabs>
          <w:tab w:val="right" w:pos="7655"/>
        </w:tabs>
        <w:autoSpaceDE w:val="0"/>
        <w:autoSpaceDN w:val="0"/>
        <w:adjustRightInd w:val="0"/>
        <w:spacing w:after="0"/>
        <w:rPr>
          <w:rFonts w:cs="Arial"/>
          <w:color w:val="000000"/>
        </w:rPr>
      </w:pPr>
      <w:r w:rsidRPr="00F614D9">
        <w:rPr>
          <w:rFonts w:cs="Arial"/>
          <w:color w:val="000000"/>
        </w:rPr>
        <w:t xml:space="preserve">Nadační fond Českého rozhlasu </w:t>
      </w:r>
      <w:r>
        <w:rPr>
          <w:rFonts w:cs="Arial"/>
          <w:color w:val="000000"/>
        </w:rPr>
        <w:tab/>
      </w:r>
      <w:r w:rsidRPr="00F614D9">
        <w:rPr>
          <w:rFonts w:cs="Arial"/>
          <w:color w:val="000000"/>
        </w:rPr>
        <w:t xml:space="preserve">2 121 800 Kč </w:t>
      </w:r>
    </w:p>
    <w:p w:rsidR="007752FA" w:rsidRPr="00F614D9" w:rsidRDefault="007752FA" w:rsidP="00AF5F69">
      <w:pPr>
        <w:tabs>
          <w:tab w:val="right" w:pos="7655"/>
        </w:tabs>
        <w:autoSpaceDE w:val="0"/>
        <w:autoSpaceDN w:val="0"/>
        <w:adjustRightInd w:val="0"/>
        <w:spacing w:after="0"/>
        <w:rPr>
          <w:rFonts w:cs="Arial"/>
          <w:color w:val="000000"/>
        </w:rPr>
      </w:pPr>
      <w:r w:rsidRPr="00F614D9">
        <w:rPr>
          <w:rFonts w:cs="Arial"/>
          <w:color w:val="000000"/>
        </w:rPr>
        <w:t xml:space="preserve">Sjednocená organizace nevidomých a slabozrakých ČR, </w:t>
      </w:r>
      <w:proofErr w:type="spellStart"/>
      <w:r w:rsidRPr="00F614D9">
        <w:rPr>
          <w:rFonts w:cs="Arial"/>
          <w:color w:val="000000"/>
        </w:rPr>
        <w:t>z.s</w:t>
      </w:r>
      <w:proofErr w:type="spellEnd"/>
      <w:r w:rsidRPr="00F614D9">
        <w:rPr>
          <w:rFonts w:cs="Arial"/>
          <w:color w:val="000000"/>
        </w:rPr>
        <w:t xml:space="preserve">. </w:t>
      </w:r>
    </w:p>
    <w:p w:rsidR="007752FA" w:rsidRPr="00F614D9" w:rsidRDefault="007752FA" w:rsidP="00AF5F69">
      <w:pPr>
        <w:tabs>
          <w:tab w:val="right" w:pos="7655"/>
        </w:tabs>
        <w:autoSpaceDE w:val="0"/>
        <w:autoSpaceDN w:val="0"/>
        <w:adjustRightInd w:val="0"/>
        <w:spacing w:after="0"/>
        <w:rPr>
          <w:rFonts w:cs="Arial"/>
          <w:color w:val="000000"/>
        </w:rPr>
      </w:pPr>
      <w:r w:rsidRPr="00F614D9">
        <w:rPr>
          <w:rFonts w:cs="Arial"/>
          <w:color w:val="000000"/>
        </w:rPr>
        <w:t xml:space="preserve">(veřejná sbírka) </w:t>
      </w:r>
      <w:r>
        <w:rPr>
          <w:rFonts w:cs="Arial"/>
          <w:color w:val="000000"/>
        </w:rPr>
        <w:tab/>
      </w:r>
      <w:r w:rsidRPr="00F614D9">
        <w:rPr>
          <w:rFonts w:cs="Arial"/>
          <w:color w:val="000000"/>
        </w:rPr>
        <w:t xml:space="preserve">1 802 063 Kč </w:t>
      </w:r>
    </w:p>
    <w:p w:rsidR="007752FA" w:rsidRPr="00F614D9" w:rsidRDefault="007752FA" w:rsidP="00AF5F69">
      <w:pPr>
        <w:tabs>
          <w:tab w:val="right" w:pos="7655"/>
        </w:tabs>
        <w:autoSpaceDE w:val="0"/>
        <w:autoSpaceDN w:val="0"/>
        <w:adjustRightInd w:val="0"/>
        <w:spacing w:after="0"/>
        <w:rPr>
          <w:rFonts w:cs="Arial"/>
          <w:color w:val="000000"/>
        </w:rPr>
      </w:pPr>
      <w:r w:rsidRPr="00F614D9">
        <w:rPr>
          <w:rFonts w:cs="Arial"/>
          <w:color w:val="000000"/>
        </w:rPr>
        <w:t xml:space="preserve">Nadační fond Mathilda </w:t>
      </w:r>
      <w:r>
        <w:rPr>
          <w:rFonts w:cs="Arial"/>
          <w:color w:val="000000"/>
        </w:rPr>
        <w:tab/>
      </w:r>
      <w:r w:rsidRPr="00F614D9">
        <w:rPr>
          <w:rFonts w:cs="Arial"/>
          <w:color w:val="000000"/>
        </w:rPr>
        <w:t xml:space="preserve">159 500 Kč </w:t>
      </w:r>
    </w:p>
    <w:p w:rsidR="007752FA" w:rsidRPr="00F614D9" w:rsidRDefault="007752FA" w:rsidP="00AF5F69">
      <w:pPr>
        <w:tabs>
          <w:tab w:val="right" w:pos="7655"/>
        </w:tabs>
        <w:autoSpaceDE w:val="0"/>
        <w:autoSpaceDN w:val="0"/>
        <w:adjustRightInd w:val="0"/>
        <w:spacing w:after="0"/>
        <w:rPr>
          <w:rFonts w:cs="Arial"/>
          <w:color w:val="000000"/>
        </w:rPr>
      </w:pPr>
      <w:r w:rsidRPr="00F614D9">
        <w:rPr>
          <w:rFonts w:cs="Arial"/>
          <w:color w:val="000000"/>
        </w:rPr>
        <w:t xml:space="preserve">Nadace </w:t>
      </w:r>
      <w:proofErr w:type="spellStart"/>
      <w:r w:rsidRPr="00F614D9">
        <w:rPr>
          <w:rFonts w:cs="Arial"/>
          <w:color w:val="000000"/>
        </w:rPr>
        <w:t>Leontinka</w:t>
      </w:r>
      <w:proofErr w:type="spellEnd"/>
      <w:r w:rsidRPr="00F614D9">
        <w:rPr>
          <w:rFonts w:cs="Arial"/>
          <w:color w:val="000000"/>
        </w:rPr>
        <w:t xml:space="preserve"> </w:t>
      </w:r>
      <w:r>
        <w:rPr>
          <w:rFonts w:cs="Arial"/>
          <w:color w:val="000000"/>
        </w:rPr>
        <w:tab/>
      </w:r>
      <w:r w:rsidRPr="00F614D9">
        <w:rPr>
          <w:rFonts w:cs="Arial"/>
          <w:color w:val="000000"/>
        </w:rPr>
        <w:t xml:space="preserve">100 000 Kč </w:t>
      </w:r>
    </w:p>
    <w:p w:rsidR="007752FA" w:rsidRPr="00F614D9" w:rsidRDefault="007752FA" w:rsidP="00AF5F69">
      <w:pPr>
        <w:tabs>
          <w:tab w:val="right" w:pos="7655"/>
        </w:tabs>
        <w:autoSpaceDE w:val="0"/>
        <w:autoSpaceDN w:val="0"/>
        <w:adjustRightInd w:val="0"/>
        <w:spacing w:after="0"/>
        <w:rPr>
          <w:rFonts w:cs="Arial"/>
          <w:color w:val="000000"/>
        </w:rPr>
      </w:pPr>
      <w:proofErr w:type="spellStart"/>
      <w:r w:rsidRPr="00F614D9">
        <w:rPr>
          <w:rFonts w:cs="Arial"/>
          <w:color w:val="000000"/>
        </w:rPr>
        <w:t>Lions</w:t>
      </w:r>
      <w:proofErr w:type="spellEnd"/>
      <w:r w:rsidRPr="00F614D9">
        <w:rPr>
          <w:rFonts w:cs="Arial"/>
          <w:color w:val="000000"/>
        </w:rPr>
        <w:t xml:space="preserve"> Club Plzeň City, </w:t>
      </w:r>
      <w:proofErr w:type="spellStart"/>
      <w:r w:rsidRPr="00F614D9">
        <w:rPr>
          <w:rFonts w:cs="Arial"/>
          <w:color w:val="000000"/>
        </w:rPr>
        <w:t>z.s</w:t>
      </w:r>
      <w:proofErr w:type="spellEnd"/>
      <w:r w:rsidRPr="00F614D9">
        <w:rPr>
          <w:rFonts w:cs="Arial"/>
          <w:color w:val="000000"/>
        </w:rPr>
        <w:t xml:space="preserve">. </w:t>
      </w:r>
      <w:r>
        <w:rPr>
          <w:rFonts w:cs="Arial"/>
          <w:color w:val="000000"/>
        </w:rPr>
        <w:tab/>
      </w:r>
      <w:r w:rsidRPr="00F614D9">
        <w:rPr>
          <w:rFonts w:cs="Arial"/>
          <w:color w:val="000000"/>
        </w:rPr>
        <w:t xml:space="preserve">100 000 Kč </w:t>
      </w:r>
    </w:p>
    <w:p w:rsidR="007752FA" w:rsidRPr="00F614D9" w:rsidRDefault="007752FA" w:rsidP="00AF5F69">
      <w:pPr>
        <w:tabs>
          <w:tab w:val="right" w:pos="7655"/>
        </w:tabs>
        <w:autoSpaceDE w:val="0"/>
        <w:autoSpaceDN w:val="0"/>
        <w:adjustRightInd w:val="0"/>
        <w:spacing w:after="0"/>
        <w:rPr>
          <w:rFonts w:cs="Arial"/>
          <w:color w:val="000000"/>
        </w:rPr>
      </w:pPr>
      <w:r w:rsidRPr="00F614D9">
        <w:rPr>
          <w:rFonts w:cs="Arial"/>
          <w:color w:val="000000"/>
        </w:rPr>
        <w:t xml:space="preserve">Nadace VIA </w:t>
      </w:r>
      <w:r>
        <w:rPr>
          <w:rFonts w:cs="Arial"/>
          <w:color w:val="000000"/>
        </w:rPr>
        <w:tab/>
      </w:r>
      <w:r w:rsidRPr="00F614D9">
        <w:rPr>
          <w:rFonts w:cs="Arial"/>
          <w:color w:val="000000"/>
        </w:rPr>
        <w:t xml:space="preserve">61 945 Kč </w:t>
      </w:r>
    </w:p>
    <w:p w:rsidR="007752FA" w:rsidRPr="00F614D9" w:rsidRDefault="007752FA" w:rsidP="00AF5F69">
      <w:pPr>
        <w:tabs>
          <w:tab w:val="right" w:pos="7655"/>
        </w:tabs>
        <w:autoSpaceDE w:val="0"/>
        <w:autoSpaceDN w:val="0"/>
        <w:adjustRightInd w:val="0"/>
        <w:spacing w:after="0"/>
        <w:rPr>
          <w:rFonts w:cs="Arial"/>
          <w:color w:val="000000"/>
        </w:rPr>
      </w:pPr>
      <w:r w:rsidRPr="00F614D9">
        <w:rPr>
          <w:rFonts w:cs="Arial"/>
          <w:color w:val="000000"/>
        </w:rPr>
        <w:t xml:space="preserve">Ostatní dárci </w:t>
      </w:r>
      <w:r>
        <w:rPr>
          <w:rFonts w:cs="Arial"/>
          <w:color w:val="000000"/>
        </w:rPr>
        <w:tab/>
      </w:r>
      <w:r w:rsidRPr="00F614D9">
        <w:rPr>
          <w:rFonts w:cs="Arial"/>
          <w:color w:val="000000"/>
        </w:rPr>
        <w:t xml:space="preserve">232 696 Kč </w:t>
      </w:r>
    </w:p>
    <w:p w:rsidR="007752FA" w:rsidRPr="00F614D9" w:rsidRDefault="007752FA" w:rsidP="00AF5F69">
      <w:pPr>
        <w:tabs>
          <w:tab w:val="right" w:pos="7655"/>
        </w:tabs>
        <w:autoSpaceDE w:val="0"/>
        <w:autoSpaceDN w:val="0"/>
        <w:adjustRightInd w:val="0"/>
        <w:spacing w:after="0"/>
        <w:rPr>
          <w:rFonts w:cs="Arial"/>
          <w:color w:val="000000"/>
        </w:rPr>
      </w:pPr>
      <w:r w:rsidRPr="00F614D9">
        <w:rPr>
          <w:rFonts w:cs="Arial"/>
          <w:b/>
          <w:bCs/>
          <w:color w:val="000000"/>
        </w:rPr>
        <w:t xml:space="preserve">Celkem </w:t>
      </w:r>
      <w:r>
        <w:rPr>
          <w:rFonts w:cs="Arial"/>
          <w:b/>
          <w:bCs/>
          <w:color w:val="000000"/>
        </w:rPr>
        <w:tab/>
      </w:r>
      <w:r w:rsidRPr="00F614D9">
        <w:rPr>
          <w:rFonts w:cs="Arial"/>
          <w:b/>
          <w:bCs/>
          <w:color w:val="000000"/>
        </w:rPr>
        <w:t xml:space="preserve">4 578 004 Kč </w:t>
      </w:r>
    </w:p>
    <w:p w:rsidR="007752FA" w:rsidRDefault="007752FA" w:rsidP="007752FA">
      <w:pPr>
        <w:autoSpaceDE w:val="0"/>
        <w:autoSpaceDN w:val="0"/>
        <w:adjustRightInd w:val="0"/>
        <w:spacing w:after="0"/>
        <w:rPr>
          <w:rFonts w:cs="Arial"/>
          <w:color w:val="000000"/>
        </w:rPr>
      </w:pPr>
    </w:p>
    <w:p w:rsidR="007752FA" w:rsidRPr="00F614D9" w:rsidRDefault="007752FA" w:rsidP="007752FA">
      <w:pPr>
        <w:autoSpaceDE w:val="0"/>
        <w:autoSpaceDN w:val="0"/>
        <w:adjustRightInd w:val="0"/>
        <w:spacing w:after="0"/>
        <w:rPr>
          <w:rFonts w:cs="Arial"/>
          <w:color w:val="000000"/>
        </w:rPr>
      </w:pPr>
      <w:r w:rsidRPr="00F614D9">
        <w:rPr>
          <w:rFonts w:cs="Arial"/>
          <w:color w:val="000000"/>
        </w:rPr>
        <w:t xml:space="preserve">Nespotřebované dary ve výši 3 120 958,87 Kč byly převedeny do provozních fondů. </w:t>
      </w:r>
    </w:p>
    <w:p w:rsidR="007752FA" w:rsidRDefault="007752FA" w:rsidP="007752FA">
      <w:pPr>
        <w:autoSpaceDE w:val="0"/>
        <w:autoSpaceDN w:val="0"/>
        <w:adjustRightInd w:val="0"/>
        <w:spacing w:after="0"/>
        <w:rPr>
          <w:rFonts w:cs="Arial"/>
          <w:b/>
          <w:bCs/>
          <w:color w:val="000000"/>
        </w:rPr>
      </w:pPr>
    </w:p>
    <w:p w:rsidR="007752FA" w:rsidRPr="00F614D9" w:rsidRDefault="007752FA" w:rsidP="007752FA">
      <w:pPr>
        <w:autoSpaceDE w:val="0"/>
        <w:autoSpaceDN w:val="0"/>
        <w:adjustRightInd w:val="0"/>
        <w:spacing w:after="0"/>
        <w:rPr>
          <w:rFonts w:cs="Arial"/>
          <w:color w:val="000000"/>
        </w:rPr>
      </w:pPr>
      <w:r w:rsidRPr="00F614D9">
        <w:rPr>
          <w:rFonts w:cs="Arial"/>
          <w:b/>
          <w:bCs/>
          <w:color w:val="000000"/>
        </w:rPr>
        <w:t xml:space="preserve">Poskytnuté dary: </w:t>
      </w:r>
      <w:r w:rsidRPr="00F614D9">
        <w:rPr>
          <w:rFonts w:cs="Arial"/>
          <w:color w:val="000000"/>
        </w:rPr>
        <w:t xml:space="preserve">0 Kč. </w:t>
      </w:r>
    </w:p>
    <w:p w:rsidR="007752FA" w:rsidRDefault="007752FA" w:rsidP="007752FA">
      <w:pPr>
        <w:autoSpaceDE w:val="0"/>
        <w:autoSpaceDN w:val="0"/>
        <w:adjustRightInd w:val="0"/>
        <w:spacing w:after="0"/>
        <w:rPr>
          <w:rFonts w:cs="Arial"/>
          <w:b/>
          <w:bCs/>
          <w:color w:val="000000"/>
        </w:rPr>
      </w:pPr>
    </w:p>
    <w:p w:rsidR="007752FA" w:rsidRPr="00F614D9" w:rsidRDefault="007752FA" w:rsidP="007752FA">
      <w:pPr>
        <w:autoSpaceDE w:val="0"/>
        <w:autoSpaceDN w:val="0"/>
        <w:adjustRightInd w:val="0"/>
        <w:spacing w:after="0"/>
        <w:rPr>
          <w:rFonts w:cs="Arial"/>
          <w:color w:val="000000"/>
        </w:rPr>
      </w:pPr>
      <w:r w:rsidRPr="00F614D9">
        <w:rPr>
          <w:rFonts w:cs="Arial"/>
          <w:b/>
          <w:bCs/>
          <w:color w:val="000000"/>
        </w:rPr>
        <w:t xml:space="preserve">s) Přehled o veřejných sbírkách: </w:t>
      </w:r>
      <w:r w:rsidRPr="00F614D9">
        <w:rPr>
          <w:rFonts w:cs="Arial"/>
          <w:color w:val="000000"/>
        </w:rPr>
        <w:t xml:space="preserve">nejsou. </w:t>
      </w:r>
    </w:p>
    <w:p w:rsidR="007752FA" w:rsidRDefault="007752FA" w:rsidP="007752FA">
      <w:pPr>
        <w:autoSpaceDE w:val="0"/>
        <w:autoSpaceDN w:val="0"/>
        <w:adjustRightInd w:val="0"/>
        <w:spacing w:after="0"/>
        <w:rPr>
          <w:rFonts w:cs="Arial"/>
          <w:b/>
          <w:bCs/>
          <w:color w:val="000000"/>
        </w:rPr>
      </w:pPr>
    </w:p>
    <w:p w:rsidR="007752FA" w:rsidRPr="00F614D9" w:rsidRDefault="007752FA" w:rsidP="007752FA">
      <w:pPr>
        <w:autoSpaceDE w:val="0"/>
        <w:autoSpaceDN w:val="0"/>
        <w:adjustRightInd w:val="0"/>
        <w:spacing w:after="0"/>
        <w:rPr>
          <w:rFonts w:cs="Arial"/>
          <w:color w:val="000000"/>
        </w:rPr>
      </w:pPr>
      <w:r w:rsidRPr="00F614D9">
        <w:rPr>
          <w:rFonts w:cs="Arial"/>
          <w:b/>
          <w:bCs/>
          <w:color w:val="000000"/>
        </w:rPr>
        <w:t xml:space="preserve">t) Způsob vypořádání výsledku hospodaření z předcházejících účetních období: </w:t>
      </w:r>
    </w:p>
    <w:p w:rsidR="007752FA" w:rsidRPr="00F614D9" w:rsidRDefault="007752FA" w:rsidP="007752FA">
      <w:pPr>
        <w:autoSpaceDE w:val="0"/>
        <w:autoSpaceDN w:val="0"/>
        <w:adjustRightInd w:val="0"/>
        <w:spacing w:after="0"/>
        <w:rPr>
          <w:rFonts w:cs="Arial"/>
          <w:color w:val="000000"/>
        </w:rPr>
      </w:pPr>
      <w:r w:rsidRPr="00F614D9">
        <w:rPr>
          <w:rFonts w:cs="Arial"/>
          <w:color w:val="000000"/>
        </w:rPr>
        <w:t xml:space="preserve">Hospodářský výsledek byl převeden na účet nerozdělený zisk, ztráta minulých let. </w:t>
      </w:r>
    </w:p>
    <w:p w:rsidR="007752FA" w:rsidRDefault="007752FA" w:rsidP="007752FA">
      <w:pPr>
        <w:autoSpaceDE w:val="0"/>
        <w:autoSpaceDN w:val="0"/>
        <w:adjustRightInd w:val="0"/>
        <w:spacing w:after="0"/>
        <w:rPr>
          <w:rFonts w:cs="Arial"/>
          <w:color w:val="000000"/>
        </w:rPr>
      </w:pPr>
    </w:p>
    <w:p w:rsidR="007752FA" w:rsidRPr="00F614D9" w:rsidRDefault="007752FA" w:rsidP="007752FA">
      <w:pPr>
        <w:autoSpaceDE w:val="0"/>
        <w:autoSpaceDN w:val="0"/>
        <w:adjustRightInd w:val="0"/>
        <w:spacing w:after="0"/>
        <w:rPr>
          <w:rFonts w:cs="Arial"/>
          <w:color w:val="000000"/>
        </w:rPr>
      </w:pPr>
      <w:r w:rsidRPr="00F614D9">
        <w:rPr>
          <w:rFonts w:cs="Arial"/>
          <w:color w:val="000000"/>
        </w:rPr>
        <w:t xml:space="preserve">Sestaveno dne: 29. 4. 2024 </w:t>
      </w:r>
    </w:p>
    <w:p w:rsidR="007752FA" w:rsidRDefault="007752FA" w:rsidP="007752FA">
      <w:pPr>
        <w:autoSpaceDE w:val="0"/>
        <w:autoSpaceDN w:val="0"/>
        <w:adjustRightInd w:val="0"/>
        <w:spacing w:after="0"/>
        <w:rPr>
          <w:rFonts w:cs="Arial"/>
          <w:color w:val="000000"/>
        </w:rPr>
      </w:pPr>
    </w:p>
    <w:p w:rsidR="000133B9" w:rsidRDefault="007752FA" w:rsidP="000133B9">
      <w:pPr>
        <w:autoSpaceDE w:val="0"/>
        <w:autoSpaceDN w:val="0"/>
        <w:adjustRightInd w:val="0"/>
        <w:spacing w:after="0"/>
        <w:rPr>
          <w:rFonts w:cs="Arial"/>
          <w:color w:val="000000"/>
        </w:rPr>
      </w:pPr>
      <w:r w:rsidRPr="00F614D9">
        <w:rPr>
          <w:rFonts w:cs="Arial"/>
          <w:color w:val="000000"/>
        </w:rPr>
        <w:t>ThDr. Eva Machová, Th.D.</w:t>
      </w:r>
      <w:r w:rsidR="009C522C">
        <w:rPr>
          <w:rFonts w:cs="Arial"/>
          <w:color w:val="000000"/>
        </w:rPr>
        <w:t xml:space="preserve">, </w:t>
      </w:r>
      <w:r w:rsidRPr="00F614D9">
        <w:rPr>
          <w:rFonts w:cs="Arial"/>
          <w:color w:val="000000"/>
        </w:rPr>
        <w:t>ředitelka Tyfloservisu, o.p.s.</w:t>
      </w:r>
      <w:r w:rsidR="000133B9">
        <w:rPr>
          <w:rFonts w:cs="Arial"/>
          <w:color w:val="000000"/>
        </w:rPr>
        <w:t xml:space="preserve"> </w:t>
      </w:r>
      <w:r w:rsidR="000133B9">
        <w:rPr>
          <w:rFonts w:cs="Arial"/>
          <w:color w:val="000000"/>
        </w:rPr>
        <w:br w:type="page"/>
      </w:r>
    </w:p>
    <w:p w:rsidR="00956950" w:rsidRPr="000133B9" w:rsidRDefault="00743758" w:rsidP="000133B9">
      <w:pPr>
        <w:pStyle w:val="Nadpis2"/>
      </w:pPr>
      <w:bookmarkStart w:id="144" w:name="_Toc168564300"/>
      <w:bookmarkStart w:id="145" w:name="_Toc169878212"/>
      <w:bookmarkStart w:id="146" w:name="_Toc169878780"/>
      <w:r w:rsidRPr="000133B9">
        <w:lastRenderedPageBreak/>
        <w:t xml:space="preserve">5. </w:t>
      </w:r>
      <w:r w:rsidR="00956950" w:rsidRPr="000133B9">
        <w:t>Protokol o seznámení s výsledkem auditu</w:t>
      </w:r>
      <w:bookmarkEnd w:id="144"/>
      <w:bookmarkEnd w:id="145"/>
      <w:bookmarkEnd w:id="146"/>
    </w:p>
    <w:p w:rsidR="00956950" w:rsidRPr="00FF41D2" w:rsidRDefault="00956950" w:rsidP="00956950">
      <w:pPr>
        <w:jc w:val="both"/>
        <w:rPr>
          <w:rFonts w:cs="Arial"/>
        </w:rPr>
      </w:pPr>
      <w:r w:rsidRPr="00FF41D2">
        <w:rPr>
          <w:rFonts w:cs="Arial"/>
        </w:rPr>
        <w:t xml:space="preserve">Dnešního dne, </w:t>
      </w:r>
      <w:r>
        <w:rPr>
          <w:rFonts w:cs="Arial"/>
        </w:rPr>
        <w:t>6. června 2024</w:t>
      </w:r>
      <w:r w:rsidRPr="00FF41D2">
        <w:rPr>
          <w:rFonts w:cs="Arial"/>
        </w:rPr>
        <w:t xml:space="preserve"> jsem byla auditorem panem Ing. Václavem Černým, Ph.D. seznámena s výsledkem a průběhem auditu roční účetní závěrky, provedeného u mnou zastupované účetní jednotky. </w:t>
      </w:r>
    </w:p>
    <w:p w:rsidR="005D5DBE" w:rsidRDefault="00956950" w:rsidP="00956950">
      <w:pPr>
        <w:jc w:val="both"/>
        <w:rPr>
          <w:rFonts w:cs="Arial"/>
        </w:rPr>
      </w:pPr>
      <w:r w:rsidRPr="00FF41D2">
        <w:rPr>
          <w:rFonts w:cs="Arial"/>
        </w:rPr>
        <w:t>Za objednavatele:</w:t>
      </w:r>
    </w:p>
    <w:p w:rsidR="00956950" w:rsidRPr="00FF41D2" w:rsidRDefault="00956950" w:rsidP="006A0196">
      <w:pPr>
        <w:rPr>
          <w:rFonts w:cs="Arial"/>
        </w:rPr>
      </w:pPr>
      <w:r w:rsidRPr="00FF41D2">
        <w:rPr>
          <w:rFonts w:cs="Arial"/>
        </w:rPr>
        <w:t>ThDr. Eva Machová, Th.D.</w:t>
      </w:r>
    </w:p>
    <w:p w:rsidR="00956950" w:rsidRPr="00FF41D2" w:rsidRDefault="00956950" w:rsidP="00956950">
      <w:pPr>
        <w:jc w:val="both"/>
        <w:rPr>
          <w:rFonts w:cs="Arial"/>
        </w:rPr>
      </w:pPr>
    </w:p>
    <w:p w:rsidR="00956950" w:rsidRPr="00FF41D2" w:rsidRDefault="00956950" w:rsidP="00956950">
      <w:pPr>
        <w:jc w:val="both"/>
        <w:rPr>
          <w:rFonts w:cs="Arial"/>
        </w:rPr>
      </w:pPr>
      <w:r w:rsidRPr="00FF41D2">
        <w:rPr>
          <w:rFonts w:cs="Arial"/>
        </w:rPr>
        <w:t>Předal:</w:t>
      </w:r>
    </w:p>
    <w:p w:rsidR="00956950" w:rsidRPr="00FF41D2" w:rsidRDefault="00956950" w:rsidP="00410115">
      <w:pPr>
        <w:rPr>
          <w:rFonts w:cs="Arial"/>
        </w:rPr>
      </w:pPr>
      <w:r w:rsidRPr="00FF41D2">
        <w:rPr>
          <w:rFonts w:cs="Arial"/>
        </w:rPr>
        <w:t>Ing. Václav Černý, Ph.D.</w:t>
      </w:r>
      <w:r w:rsidR="00410115">
        <w:rPr>
          <w:rFonts w:cs="Arial"/>
        </w:rPr>
        <w:br/>
      </w:r>
      <w:r w:rsidRPr="00FF41D2">
        <w:rPr>
          <w:rFonts w:cs="Arial"/>
        </w:rPr>
        <w:t>Auditor, č. oprávnění KAČR 1684</w:t>
      </w:r>
    </w:p>
    <w:p w:rsidR="00956950" w:rsidRPr="00FF41D2" w:rsidRDefault="00956950" w:rsidP="00956950">
      <w:pPr>
        <w:jc w:val="both"/>
        <w:rPr>
          <w:rFonts w:cs="Arial"/>
        </w:rPr>
      </w:pPr>
    </w:p>
    <w:p w:rsidR="00956950" w:rsidRPr="00FF41D2" w:rsidRDefault="00956950" w:rsidP="00956950">
      <w:pPr>
        <w:jc w:val="both"/>
        <w:rPr>
          <w:rFonts w:cs="Arial"/>
        </w:rPr>
      </w:pPr>
      <w:r w:rsidRPr="00FF41D2">
        <w:rPr>
          <w:rFonts w:cs="Arial"/>
        </w:rPr>
        <w:t xml:space="preserve">Praha, </w:t>
      </w:r>
      <w:r>
        <w:rPr>
          <w:rFonts w:cs="Arial"/>
        </w:rPr>
        <w:t>6. června 2024</w:t>
      </w:r>
    </w:p>
    <w:p w:rsidR="00956950" w:rsidRDefault="00956950"/>
    <w:p w:rsidR="00956950" w:rsidRDefault="00956950">
      <w:r>
        <w:br w:type="page"/>
      </w:r>
    </w:p>
    <w:p w:rsidR="00484802" w:rsidRPr="008248E9" w:rsidRDefault="00484802" w:rsidP="00956950">
      <w:pPr>
        <w:pStyle w:val="Nadpis1"/>
      </w:pPr>
      <w:bookmarkStart w:id="147" w:name="_Toc43290061"/>
      <w:bookmarkStart w:id="148" w:name="_Toc169878781"/>
      <w:r w:rsidRPr="008248E9">
        <w:lastRenderedPageBreak/>
        <w:t>Doplňující informace</w:t>
      </w:r>
      <w:bookmarkEnd w:id="147"/>
      <w:r>
        <w:t xml:space="preserve"> k financování</w:t>
      </w:r>
      <w:bookmarkEnd w:id="148"/>
    </w:p>
    <w:p w:rsidR="00484802" w:rsidRPr="008248E9" w:rsidRDefault="00484802" w:rsidP="00484802">
      <w:pPr>
        <w:spacing w:after="0"/>
        <w:rPr>
          <w:b/>
        </w:rPr>
      </w:pPr>
    </w:p>
    <w:p w:rsidR="00484802" w:rsidRPr="00380DCA" w:rsidRDefault="00484802" w:rsidP="00484802">
      <w:pPr>
        <w:spacing w:after="0"/>
        <w:rPr>
          <w:b/>
        </w:rPr>
      </w:pPr>
      <w:r w:rsidRPr="00380DCA">
        <w:rPr>
          <w:b/>
        </w:rPr>
        <w:t>Přehled rozsahu výnosů v členění podle zdrojů (v celých Kč)</w:t>
      </w:r>
    </w:p>
    <w:p w:rsidR="00484802" w:rsidRPr="00380DCA" w:rsidRDefault="00484802" w:rsidP="00A5550E">
      <w:pPr>
        <w:tabs>
          <w:tab w:val="right" w:pos="6237"/>
        </w:tabs>
        <w:spacing w:after="0"/>
      </w:pPr>
      <w:r w:rsidRPr="00380DCA">
        <w:t>Tržby z prodeje služeb</w:t>
      </w:r>
      <w:r w:rsidRPr="00380DCA">
        <w:tab/>
        <w:t>141 250</w:t>
      </w:r>
    </w:p>
    <w:p w:rsidR="00484802" w:rsidRPr="00380DCA" w:rsidRDefault="00484802" w:rsidP="00A5550E">
      <w:pPr>
        <w:tabs>
          <w:tab w:val="right" w:pos="6237"/>
        </w:tabs>
        <w:spacing w:after="0"/>
      </w:pPr>
      <w:r w:rsidRPr="00380DCA">
        <w:t>Úroky</w:t>
      </w:r>
      <w:r w:rsidRPr="00380DCA">
        <w:tab/>
        <w:t>276 906</w:t>
      </w:r>
    </w:p>
    <w:p w:rsidR="00484802" w:rsidRPr="001902DB" w:rsidRDefault="00484802" w:rsidP="00A5550E">
      <w:pPr>
        <w:tabs>
          <w:tab w:val="right" w:pos="6237"/>
        </w:tabs>
        <w:spacing w:after="0"/>
      </w:pPr>
      <w:r w:rsidRPr="00380DCA">
        <w:t>Zúčtování fondů</w:t>
      </w:r>
      <w:r w:rsidRPr="00380DCA">
        <w:tab/>
        <w:t>1 76</w:t>
      </w:r>
      <w:r>
        <w:t>2</w:t>
      </w:r>
      <w:r w:rsidRPr="00380DCA">
        <w:t xml:space="preserve"> </w:t>
      </w:r>
      <w:r w:rsidRPr="001902DB">
        <w:t>973</w:t>
      </w:r>
    </w:p>
    <w:p w:rsidR="00484802" w:rsidRPr="001902DB" w:rsidRDefault="00484802" w:rsidP="00A5550E">
      <w:pPr>
        <w:tabs>
          <w:tab w:val="right" w:pos="6237"/>
        </w:tabs>
        <w:spacing w:after="0"/>
      </w:pPr>
      <w:r w:rsidRPr="001902DB">
        <w:t>Jiné ostatní výnosy</w:t>
      </w:r>
      <w:r w:rsidRPr="001902DB">
        <w:tab/>
        <w:t>413 186</w:t>
      </w:r>
    </w:p>
    <w:p w:rsidR="00484802" w:rsidRPr="001902DB" w:rsidRDefault="00484802" w:rsidP="00A5550E">
      <w:pPr>
        <w:tabs>
          <w:tab w:val="right" w:pos="6237"/>
        </w:tabs>
        <w:spacing w:after="0"/>
      </w:pPr>
      <w:r w:rsidRPr="001902DB">
        <w:t>Tržby z prodeje majetku</w:t>
      </w:r>
      <w:r w:rsidRPr="001902DB">
        <w:tab/>
        <w:t>161 000</w:t>
      </w:r>
    </w:p>
    <w:p w:rsidR="00484802" w:rsidRPr="001902DB" w:rsidRDefault="00484802" w:rsidP="00A5550E">
      <w:pPr>
        <w:tabs>
          <w:tab w:val="right" w:pos="6237"/>
        </w:tabs>
        <w:spacing w:after="0"/>
      </w:pPr>
      <w:r w:rsidRPr="001902DB">
        <w:t>Přijaté příspěvky (dary)</w:t>
      </w:r>
      <w:r w:rsidRPr="001902DB">
        <w:tab/>
        <w:t>1 457 045</w:t>
      </w:r>
    </w:p>
    <w:p w:rsidR="00484802" w:rsidRPr="001902DB" w:rsidRDefault="00484802" w:rsidP="00A5550E">
      <w:pPr>
        <w:tabs>
          <w:tab w:val="right" w:pos="6237"/>
        </w:tabs>
        <w:spacing w:after="0"/>
      </w:pPr>
      <w:r w:rsidRPr="001902DB">
        <w:t>Provozní dotace</w:t>
      </w:r>
      <w:r w:rsidRPr="001902DB">
        <w:tab/>
        <w:t>29 506 530</w:t>
      </w:r>
    </w:p>
    <w:p w:rsidR="00484802" w:rsidRPr="001902DB" w:rsidRDefault="00484802" w:rsidP="00A5550E">
      <w:pPr>
        <w:tabs>
          <w:tab w:val="right" w:pos="-4253"/>
          <w:tab w:val="left" w:pos="993"/>
          <w:tab w:val="right" w:pos="6237"/>
        </w:tabs>
        <w:spacing w:after="0"/>
        <w:ind w:firstLine="142"/>
      </w:pPr>
      <w:r w:rsidRPr="001902DB">
        <w:t>v tom</w:t>
      </w:r>
      <w:r w:rsidRPr="001902DB">
        <w:tab/>
        <w:t>MPSV</w:t>
      </w:r>
      <w:r w:rsidRPr="001902DB">
        <w:tab/>
        <w:t>23 021 623</w:t>
      </w:r>
    </w:p>
    <w:p w:rsidR="00484802" w:rsidRPr="001902DB" w:rsidRDefault="00484802" w:rsidP="00A5550E">
      <w:pPr>
        <w:tabs>
          <w:tab w:val="right" w:pos="-4253"/>
          <w:tab w:val="left" w:pos="993"/>
          <w:tab w:val="right" w:pos="6237"/>
        </w:tabs>
        <w:spacing w:after="0"/>
        <w:ind w:firstLine="142"/>
      </w:pPr>
      <w:r w:rsidRPr="001902DB">
        <w:tab/>
        <w:t>MZ</w:t>
      </w:r>
      <w:r w:rsidRPr="001902DB">
        <w:tab/>
        <w:t>2 300 000</w:t>
      </w:r>
    </w:p>
    <w:p w:rsidR="00484802" w:rsidRPr="001902DB" w:rsidRDefault="00484802" w:rsidP="00A5550E">
      <w:pPr>
        <w:tabs>
          <w:tab w:val="left" w:pos="993"/>
          <w:tab w:val="right" w:pos="6237"/>
        </w:tabs>
        <w:spacing w:after="0"/>
        <w:ind w:firstLine="142"/>
      </w:pPr>
      <w:r w:rsidRPr="001902DB">
        <w:tab/>
        <w:t>Města a obce</w:t>
      </w:r>
      <w:r w:rsidRPr="001902DB">
        <w:tab/>
        <w:t>2 582 609</w:t>
      </w:r>
    </w:p>
    <w:p w:rsidR="00484802" w:rsidRPr="001902DB" w:rsidRDefault="00484802" w:rsidP="00A5550E">
      <w:pPr>
        <w:tabs>
          <w:tab w:val="left" w:pos="993"/>
          <w:tab w:val="right" w:pos="6237"/>
        </w:tabs>
        <w:spacing w:after="0"/>
        <w:ind w:firstLine="142"/>
      </w:pPr>
      <w:r w:rsidRPr="001902DB">
        <w:tab/>
        <w:t>Kraje</w:t>
      </w:r>
      <w:r w:rsidRPr="001902DB">
        <w:tab/>
        <w:t>1 602 298</w:t>
      </w:r>
    </w:p>
    <w:p w:rsidR="00484802" w:rsidRPr="00380DCA" w:rsidRDefault="00484802" w:rsidP="00A5550E">
      <w:pPr>
        <w:tabs>
          <w:tab w:val="left" w:pos="993"/>
          <w:tab w:val="right" w:pos="6237"/>
        </w:tabs>
        <w:spacing w:after="0"/>
        <w:rPr>
          <w:b/>
        </w:rPr>
      </w:pPr>
      <w:r w:rsidRPr="001902DB">
        <w:rPr>
          <w:b/>
        </w:rPr>
        <w:t>Výnosy celkem</w:t>
      </w:r>
      <w:r w:rsidRPr="001902DB">
        <w:rPr>
          <w:b/>
        </w:rPr>
        <w:tab/>
        <w:t>33 718 890</w:t>
      </w:r>
    </w:p>
    <w:p w:rsidR="00484802" w:rsidRPr="00480525" w:rsidRDefault="00484802" w:rsidP="00484802">
      <w:pPr>
        <w:tabs>
          <w:tab w:val="left" w:pos="993"/>
          <w:tab w:val="right" w:pos="6521"/>
        </w:tabs>
        <w:spacing w:after="0"/>
        <w:rPr>
          <w:highlight w:val="yellow"/>
        </w:rPr>
      </w:pPr>
    </w:p>
    <w:p w:rsidR="00484802" w:rsidRPr="00C63D25" w:rsidRDefault="00484802" w:rsidP="00484802">
      <w:pPr>
        <w:spacing w:after="0"/>
        <w:rPr>
          <w:b/>
        </w:rPr>
      </w:pPr>
      <w:r w:rsidRPr="00C63D25">
        <w:rPr>
          <w:b/>
        </w:rPr>
        <w:t>Vývoj a konečný stav fondů (v celých Kč)</w:t>
      </w:r>
    </w:p>
    <w:p w:rsidR="00484802" w:rsidRPr="00C63D25" w:rsidRDefault="00484802" w:rsidP="00484802">
      <w:pPr>
        <w:tabs>
          <w:tab w:val="right" w:pos="5670"/>
          <w:tab w:val="right" w:pos="7371"/>
          <w:tab w:val="right" w:pos="9072"/>
          <w:tab w:val="right" w:pos="9356"/>
        </w:tabs>
        <w:spacing w:after="0"/>
        <w:rPr>
          <w:b/>
        </w:rPr>
      </w:pPr>
      <w:r w:rsidRPr="00C63D25">
        <w:rPr>
          <w:b/>
        </w:rPr>
        <w:tab/>
        <w:t>stav k 1. 1.</w:t>
      </w:r>
      <w:r w:rsidRPr="00C63D25">
        <w:rPr>
          <w:b/>
        </w:rPr>
        <w:tab/>
        <w:t>stav k 31. 12.</w:t>
      </w:r>
      <w:r w:rsidRPr="00C63D25">
        <w:rPr>
          <w:b/>
        </w:rPr>
        <w:tab/>
        <w:t>rozdíl</w:t>
      </w:r>
    </w:p>
    <w:p w:rsidR="00484802" w:rsidRPr="00C63D25" w:rsidRDefault="00484802" w:rsidP="00484802">
      <w:pPr>
        <w:tabs>
          <w:tab w:val="right" w:pos="5670"/>
          <w:tab w:val="right" w:pos="7371"/>
          <w:tab w:val="right" w:pos="9072"/>
          <w:tab w:val="right" w:pos="9356"/>
        </w:tabs>
        <w:spacing w:after="0"/>
      </w:pPr>
      <w:r w:rsidRPr="00C63D25">
        <w:t>Rezervní fond</w:t>
      </w:r>
      <w:r w:rsidRPr="00C63D25">
        <w:tab/>
        <w:t>0</w:t>
      </w:r>
      <w:r w:rsidRPr="00C63D25">
        <w:tab/>
        <w:t>0</w:t>
      </w:r>
      <w:r w:rsidRPr="00C63D25">
        <w:tab/>
        <w:t>0</w:t>
      </w:r>
    </w:p>
    <w:p w:rsidR="00484802" w:rsidRPr="00C63D25" w:rsidRDefault="00484802" w:rsidP="00484802">
      <w:pPr>
        <w:tabs>
          <w:tab w:val="right" w:pos="5670"/>
          <w:tab w:val="right" w:pos="7371"/>
          <w:tab w:val="right" w:pos="9072"/>
          <w:tab w:val="right" w:pos="9356"/>
        </w:tabs>
        <w:spacing w:after="0"/>
      </w:pPr>
      <w:r>
        <w:t>Veřejná s</w:t>
      </w:r>
      <w:r w:rsidRPr="00C63D25">
        <w:t>bírka</w:t>
      </w:r>
      <w:r w:rsidRPr="00C63D25">
        <w:tab/>
      </w:r>
      <w:r>
        <w:t>8 132 259</w:t>
      </w:r>
      <w:r w:rsidRPr="00C63D25">
        <w:tab/>
      </w:r>
      <w:r>
        <w:t>9 400 474</w:t>
      </w:r>
      <w:r w:rsidRPr="00C63D25">
        <w:tab/>
      </w:r>
      <w:r>
        <w:t>+1 268 215</w:t>
      </w:r>
    </w:p>
    <w:p w:rsidR="00484802" w:rsidRPr="00C63D25" w:rsidRDefault="00484802" w:rsidP="00484802">
      <w:pPr>
        <w:tabs>
          <w:tab w:val="right" w:pos="5670"/>
          <w:tab w:val="right" w:pos="7371"/>
          <w:tab w:val="right" w:pos="9072"/>
          <w:tab w:val="right" w:pos="9356"/>
        </w:tabs>
        <w:spacing w:after="0"/>
      </w:pPr>
      <w:r w:rsidRPr="00C63D25">
        <w:t xml:space="preserve">Firemní a individuální dárci, nadační </w:t>
      </w:r>
      <w:r w:rsidRPr="00C63D25">
        <w:tab/>
        <w:t>4 231 457</w:t>
      </w:r>
      <w:r w:rsidRPr="00C63D25">
        <w:tab/>
        <w:t>5 232 012</w:t>
      </w:r>
      <w:r w:rsidRPr="00C63D25">
        <w:tab/>
        <w:t>+</w:t>
      </w:r>
      <w:r>
        <w:t>1 000 555</w:t>
      </w:r>
    </w:p>
    <w:p w:rsidR="00484802" w:rsidRPr="00C63D25" w:rsidRDefault="00484802" w:rsidP="00484802">
      <w:pPr>
        <w:tabs>
          <w:tab w:val="right" w:pos="5670"/>
          <w:tab w:val="right" w:pos="7371"/>
          <w:tab w:val="right" w:pos="9072"/>
          <w:tab w:val="right" w:pos="9356"/>
        </w:tabs>
        <w:spacing w:after="0"/>
      </w:pPr>
      <w:r w:rsidRPr="00C63D25">
        <w:t>příspěvky</w:t>
      </w:r>
    </w:p>
    <w:p w:rsidR="00484802" w:rsidRPr="00C63D25" w:rsidRDefault="00484802" w:rsidP="00484802">
      <w:pPr>
        <w:tabs>
          <w:tab w:val="right" w:pos="5670"/>
          <w:tab w:val="right" w:pos="7371"/>
          <w:tab w:val="right" w:pos="9072"/>
          <w:tab w:val="right" w:pos="9356"/>
        </w:tabs>
        <w:spacing w:after="0"/>
      </w:pPr>
    </w:p>
    <w:p w:rsidR="00484802" w:rsidRPr="00C63D25" w:rsidRDefault="00484802" w:rsidP="00484802">
      <w:pPr>
        <w:tabs>
          <w:tab w:val="right" w:pos="5670"/>
          <w:tab w:val="right" w:pos="7371"/>
          <w:tab w:val="right" w:pos="9072"/>
          <w:tab w:val="right" w:pos="9356"/>
        </w:tabs>
        <w:spacing w:after="0"/>
        <w:rPr>
          <w:b/>
        </w:rPr>
      </w:pPr>
      <w:r w:rsidRPr="00C63D25">
        <w:rPr>
          <w:b/>
        </w:rPr>
        <w:t>Celkový stav fondů k 1. 1. 202</w:t>
      </w:r>
      <w:r>
        <w:rPr>
          <w:b/>
        </w:rPr>
        <w:t>3</w:t>
      </w:r>
      <w:r w:rsidRPr="00C63D25">
        <w:rPr>
          <w:b/>
        </w:rPr>
        <w:tab/>
        <w:t>12 363 716</w:t>
      </w:r>
    </w:p>
    <w:p w:rsidR="00484802" w:rsidRPr="00C63D25" w:rsidRDefault="00484802" w:rsidP="00484802">
      <w:pPr>
        <w:tabs>
          <w:tab w:val="right" w:pos="5670"/>
          <w:tab w:val="right" w:pos="7371"/>
          <w:tab w:val="right" w:pos="9072"/>
          <w:tab w:val="right" w:pos="9356"/>
        </w:tabs>
        <w:spacing w:after="0"/>
        <w:rPr>
          <w:b/>
        </w:rPr>
      </w:pPr>
      <w:r w:rsidRPr="00C63D25">
        <w:rPr>
          <w:b/>
        </w:rPr>
        <w:t>Celkový stav fondů k 31. 12. 202</w:t>
      </w:r>
      <w:r>
        <w:rPr>
          <w:b/>
        </w:rPr>
        <w:t>3</w:t>
      </w:r>
      <w:r w:rsidRPr="00C63D25">
        <w:rPr>
          <w:b/>
        </w:rPr>
        <w:tab/>
        <w:t>14 63</w:t>
      </w:r>
      <w:r>
        <w:rPr>
          <w:b/>
        </w:rPr>
        <w:t>2</w:t>
      </w:r>
      <w:r w:rsidRPr="00C63D25">
        <w:rPr>
          <w:b/>
        </w:rPr>
        <w:t xml:space="preserve"> </w:t>
      </w:r>
      <w:r>
        <w:rPr>
          <w:b/>
        </w:rPr>
        <w:t>486</w:t>
      </w:r>
    </w:p>
    <w:p w:rsidR="00484802" w:rsidRPr="00C63D25" w:rsidRDefault="00484802" w:rsidP="00484802">
      <w:pPr>
        <w:tabs>
          <w:tab w:val="right" w:pos="5670"/>
          <w:tab w:val="right" w:pos="7371"/>
          <w:tab w:val="right" w:pos="9072"/>
          <w:tab w:val="right" w:pos="9356"/>
        </w:tabs>
        <w:spacing w:after="0"/>
        <w:rPr>
          <w:b/>
        </w:rPr>
      </w:pPr>
      <w:r w:rsidRPr="00C63D25">
        <w:rPr>
          <w:b/>
        </w:rPr>
        <w:t>Celkový pohyb</w:t>
      </w:r>
      <w:r w:rsidRPr="00C63D25">
        <w:rPr>
          <w:b/>
        </w:rPr>
        <w:tab/>
        <w:t>+2</w:t>
      </w:r>
      <w:r>
        <w:rPr>
          <w:b/>
        </w:rPr>
        <w:t> </w:t>
      </w:r>
      <w:r w:rsidRPr="00C63D25">
        <w:rPr>
          <w:b/>
        </w:rPr>
        <w:t>2</w:t>
      </w:r>
      <w:r>
        <w:rPr>
          <w:b/>
        </w:rPr>
        <w:t>68 770</w:t>
      </w:r>
    </w:p>
    <w:p w:rsidR="00484802" w:rsidRPr="00480525" w:rsidRDefault="00484802" w:rsidP="00484802">
      <w:pPr>
        <w:tabs>
          <w:tab w:val="right" w:pos="5670"/>
          <w:tab w:val="right" w:pos="7371"/>
          <w:tab w:val="right" w:pos="9072"/>
        </w:tabs>
        <w:spacing w:after="0"/>
        <w:rPr>
          <w:b/>
          <w:highlight w:val="yellow"/>
        </w:rPr>
      </w:pPr>
    </w:p>
    <w:p w:rsidR="00484802" w:rsidRPr="00AB7B30" w:rsidRDefault="00484802" w:rsidP="00484802">
      <w:pPr>
        <w:tabs>
          <w:tab w:val="right" w:pos="5670"/>
          <w:tab w:val="right" w:pos="7371"/>
          <w:tab w:val="right" w:pos="9072"/>
        </w:tabs>
        <w:spacing w:after="0"/>
        <w:rPr>
          <w:b/>
        </w:rPr>
      </w:pPr>
      <w:r w:rsidRPr="00AB7B30">
        <w:rPr>
          <w:b/>
        </w:rPr>
        <w:t>Stav a pohyb majetku a závazků (v celých Kč)</w:t>
      </w:r>
    </w:p>
    <w:p w:rsidR="00484802" w:rsidRPr="00AB7B30" w:rsidRDefault="00484802" w:rsidP="00484802">
      <w:pPr>
        <w:tabs>
          <w:tab w:val="right" w:pos="5670"/>
          <w:tab w:val="right" w:pos="7371"/>
          <w:tab w:val="right" w:pos="9356"/>
        </w:tabs>
        <w:spacing w:after="0"/>
        <w:rPr>
          <w:b/>
        </w:rPr>
      </w:pPr>
      <w:r w:rsidRPr="00AB7B30">
        <w:rPr>
          <w:b/>
        </w:rPr>
        <w:tab/>
        <w:t xml:space="preserve">Stav k 1. 1. </w:t>
      </w:r>
      <w:r w:rsidRPr="00AB7B30">
        <w:rPr>
          <w:b/>
        </w:rPr>
        <w:tab/>
        <w:t>stav k 31. 12.</w:t>
      </w:r>
      <w:r w:rsidRPr="00AB7B30">
        <w:rPr>
          <w:b/>
        </w:rPr>
        <w:tab/>
        <w:t>rozdíl</w:t>
      </w:r>
    </w:p>
    <w:p w:rsidR="00484802" w:rsidRPr="00AB7B30" w:rsidRDefault="00484802" w:rsidP="00484802">
      <w:pPr>
        <w:tabs>
          <w:tab w:val="right" w:pos="5670"/>
          <w:tab w:val="right" w:pos="7230"/>
          <w:tab w:val="right" w:pos="9072"/>
        </w:tabs>
        <w:spacing w:after="0"/>
      </w:pPr>
      <w:r w:rsidRPr="00AB7B30">
        <w:t>DDNM do 60 tis.</w:t>
      </w:r>
      <w:r w:rsidRPr="00AB7B30">
        <w:tab/>
        <w:t>795 136</w:t>
      </w:r>
      <w:r w:rsidRPr="00AB7B30">
        <w:tab/>
        <w:t>743 074</w:t>
      </w:r>
      <w:r w:rsidRPr="00AB7B30">
        <w:tab/>
        <w:t>-</w:t>
      </w:r>
      <w:r>
        <w:t>52 062</w:t>
      </w:r>
    </w:p>
    <w:p w:rsidR="00484802" w:rsidRPr="00AB7B30" w:rsidRDefault="00484802" w:rsidP="00484802">
      <w:pPr>
        <w:tabs>
          <w:tab w:val="right" w:pos="5670"/>
          <w:tab w:val="right" w:pos="7230"/>
          <w:tab w:val="right" w:pos="9072"/>
        </w:tabs>
        <w:spacing w:after="0"/>
        <w:rPr>
          <w:rFonts w:eastAsia="Times New Roman"/>
          <w:color w:val="000000"/>
          <w:lang w:eastAsia="cs-CZ"/>
        </w:rPr>
      </w:pPr>
      <w:r w:rsidRPr="00AB7B30">
        <w:t>Stavby</w:t>
      </w:r>
      <w:r w:rsidRPr="00AB7B30">
        <w:tab/>
        <w:t>288 806</w:t>
      </w:r>
      <w:r w:rsidRPr="00AB7B30">
        <w:tab/>
        <w:t>288 806</w:t>
      </w:r>
      <w:r w:rsidRPr="00AB7B30">
        <w:tab/>
        <w:t>0</w:t>
      </w:r>
    </w:p>
    <w:p w:rsidR="00484802" w:rsidRPr="00AB7B30" w:rsidRDefault="00484802" w:rsidP="00484802">
      <w:pPr>
        <w:tabs>
          <w:tab w:val="right" w:pos="5670"/>
          <w:tab w:val="right" w:pos="7230"/>
          <w:tab w:val="right" w:pos="9072"/>
        </w:tabs>
        <w:spacing w:after="0"/>
        <w:rPr>
          <w:rFonts w:eastAsia="Times New Roman"/>
          <w:color w:val="000000"/>
          <w:lang w:eastAsia="cs-CZ"/>
        </w:rPr>
      </w:pPr>
      <w:r w:rsidRPr="00AB7B30">
        <w:rPr>
          <w:color w:val="000000"/>
          <w:lang w:eastAsia="cs-CZ"/>
        </w:rPr>
        <w:t>Hmotné movité věci a jejich soubory</w:t>
      </w:r>
      <w:r w:rsidRPr="00AB7B30">
        <w:rPr>
          <w:rFonts w:eastAsia="Times New Roman"/>
          <w:color w:val="000000"/>
          <w:lang w:eastAsia="cs-CZ"/>
        </w:rPr>
        <w:tab/>
        <w:t>18 364 354</w:t>
      </w:r>
      <w:r w:rsidRPr="00AB7B30">
        <w:rPr>
          <w:rFonts w:eastAsia="Times New Roman"/>
          <w:color w:val="000000"/>
          <w:lang w:eastAsia="cs-CZ"/>
        </w:rPr>
        <w:tab/>
        <w:t>18 660 562</w:t>
      </w:r>
      <w:r w:rsidRPr="00AB7B30">
        <w:rPr>
          <w:rFonts w:eastAsia="Times New Roman"/>
          <w:color w:val="000000"/>
          <w:lang w:eastAsia="cs-CZ"/>
        </w:rPr>
        <w:tab/>
      </w:r>
      <w:r>
        <w:rPr>
          <w:rFonts w:eastAsia="Times New Roman"/>
          <w:color w:val="000000"/>
          <w:lang w:eastAsia="cs-CZ"/>
        </w:rPr>
        <w:t>+296 208</w:t>
      </w:r>
    </w:p>
    <w:p w:rsidR="00484802" w:rsidRPr="00AB7B30" w:rsidRDefault="00484802" w:rsidP="00484802">
      <w:pPr>
        <w:tabs>
          <w:tab w:val="right" w:pos="5670"/>
          <w:tab w:val="right" w:pos="7230"/>
          <w:tab w:val="right" w:pos="9072"/>
        </w:tabs>
        <w:spacing w:after="0"/>
        <w:rPr>
          <w:rFonts w:eastAsia="Times New Roman"/>
          <w:color w:val="000000"/>
          <w:lang w:eastAsia="cs-CZ"/>
        </w:rPr>
      </w:pPr>
      <w:r w:rsidRPr="00AB7B30">
        <w:rPr>
          <w:rFonts w:eastAsia="Times New Roman"/>
          <w:color w:val="000000"/>
          <w:lang w:eastAsia="cs-CZ"/>
        </w:rPr>
        <w:t>Drobný dlouhodobý hmotný majetek</w:t>
      </w:r>
      <w:r w:rsidRPr="00AB7B30">
        <w:rPr>
          <w:rFonts w:eastAsia="Times New Roman"/>
          <w:color w:val="000000"/>
          <w:lang w:eastAsia="cs-CZ"/>
        </w:rPr>
        <w:tab/>
        <w:t>1 187 374</w:t>
      </w:r>
      <w:r w:rsidRPr="00AB7B30">
        <w:rPr>
          <w:rFonts w:eastAsia="Times New Roman"/>
          <w:color w:val="000000"/>
          <w:lang w:eastAsia="cs-CZ"/>
        </w:rPr>
        <w:tab/>
        <w:t xml:space="preserve">1 178 224 </w:t>
      </w:r>
      <w:r w:rsidRPr="00AB7B30">
        <w:rPr>
          <w:rFonts w:eastAsia="Times New Roman"/>
          <w:color w:val="000000"/>
          <w:lang w:eastAsia="cs-CZ"/>
        </w:rPr>
        <w:tab/>
        <w:t>-</w:t>
      </w:r>
      <w:r>
        <w:rPr>
          <w:rFonts w:eastAsia="Times New Roman"/>
          <w:color w:val="000000"/>
          <w:lang w:eastAsia="cs-CZ"/>
        </w:rPr>
        <w:t>9 150</w:t>
      </w:r>
    </w:p>
    <w:p w:rsidR="00484802" w:rsidRPr="00AB7B30" w:rsidRDefault="00484802" w:rsidP="00484802">
      <w:pPr>
        <w:tabs>
          <w:tab w:val="right" w:pos="5670"/>
          <w:tab w:val="right" w:pos="7230"/>
          <w:tab w:val="right" w:pos="9072"/>
        </w:tabs>
        <w:spacing w:after="0"/>
        <w:rPr>
          <w:rFonts w:eastAsia="Times New Roman"/>
          <w:color w:val="000000"/>
          <w:lang w:eastAsia="cs-CZ"/>
        </w:rPr>
      </w:pPr>
      <w:r w:rsidRPr="00AB7B30">
        <w:rPr>
          <w:rFonts w:eastAsia="Times New Roman"/>
          <w:color w:val="000000"/>
          <w:lang w:eastAsia="cs-CZ"/>
        </w:rPr>
        <w:t>Pokladna</w:t>
      </w:r>
      <w:r w:rsidRPr="00AB7B30">
        <w:rPr>
          <w:rFonts w:eastAsia="Times New Roman"/>
          <w:color w:val="000000"/>
          <w:lang w:eastAsia="cs-CZ"/>
        </w:rPr>
        <w:tab/>
        <w:t>86 676</w:t>
      </w:r>
      <w:r w:rsidRPr="00AB7B30">
        <w:rPr>
          <w:rFonts w:eastAsia="Times New Roman"/>
          <w:color w:val="000000"/>
          <w:lang w:eastAsia="cs-CZ"/>
        </w:rPr>
        <w:tab/>
        <w:t>158 888</w:t>
      </w:r>
      <w:r w:rsidRPr="00AB7B30">
        <w:rPr>
          <w:rFonts w:eastAsia="Times New Roman"/>
          <w:color w:val="000000"/>
          <w:lang w:eastAsia="cs-CZ"/>
        </w:rPr>
        <w:tab/>
      </w:r>
      <w:r>
        <w:rPr>
          <w:rFonts w:eastAsia="Times New Roman"/>
          <w:color w:val="000000"/>
          <w:lang w:eastAsia="cs-CZ"/>
        </w:rPr>
        <w:t>+72 212</w:t>
      </w:r>
    </w:p>
    <w:p w:rsidR="00484802" w:rsidRPr="00AB7B30" w:rsidRDefault="00484802" w:rsidP="00484802">
      <w:pPr>
        <w:tabs>
          <w:tab w:val="right" w:pos="5670"/>
          <w:tab w:val="right" w:pos="7230"/>
          <w:tab w:val="right" w:pos="9072"/>
        </w:tabs>
        <w:spacing w:after="0"/>
        <w:rPr>
          <w:rFonts w:eastAsia="Times New Roman"/>
          <w:color w:val="000000"/>
          <w:lang w:eastAsia="cs-CZ"/>
        </w:rPr>
      </w:pPr>
      <w:r w:rsidRPr="00AB7B30">
        <w:rPr>
          <w:rFonts w:eastAsia="Times New Roman"/>
          <w:color w:val="000000"/>
          <w:lang w:eastAsia="cs-CZ"/>
        </w:rPr>
        <w:t xml:space="preserve">Bankovní účty </w:t>
      </w:r>
      <w:r w:rsidRPr="00AB7B30">
        <w:rPr>
          <w:rFonts w:eastAsia="Times New Roman"/>
          <w:color w:val="000000"/>
          <w:lang w:eastAsia="cs-CZ"/>
        </w:rPr>
        <w:tab/>
        <w:t>16 530 782</w:t>
      </w:r>
      <w:r w:rsidRPr="00AB7B30">
        <w:rPr>
          <w:rFonts w:eastAsia="Times New Roman"/>
          <w:color w:val="000000"/>
          <w:lang w:eastAsia="cs-CZ"/>
        </w:rPr>
        <w:tab/>
        <w:t xml:space="preserve">19 169 </w:t>
      </w:r>
      <w:r>
        <w:rPr>
          <w:rFonts w:eastAsia="Times New Roman"/>
          <w:color w:val="000000"/>
          <w:lang w:eastAsia="cs-CZ"/>
        </w:rPr>
        <w:t>3</w:t>
      </w:r>
      <w:r w:rsidRPr="00AB7B30">
        <w:rPr>
          <w:rFonts w:eastAsia="Times New Roman"/>
          <w:color w:val="000000"/>
          <w:lang w:eastAsia="cs-CZ"/>
        </w:rPr>
        <w:t>25</w:t>
      </w:r>
      <w:r w:rsidRPr="00AB7B30">
        <w:rPr>
          <w:rFonts w:eastAsia="Times New Roman"/>
          <w:color w:val="000000"/>
          <w:lang w:eastAsia="cs-CZ"/>
        </w:rPr>
        <w:tab/>
      </w:r>
      <w:r>
        <w:rPr>
          <w:rFonts w:eastAsia="Times New Roman"/>
          <w:color w:val="000000"/>
          <w:lang w:eastAsia="cs-CZ"/>
        </w:rPr>
        <w:t>+</w:t>
      </w:r>
      <w:r w:rsidRPr="00AB7B30">
        <w:rPr>
          <w:rFonts w:eastAsia="Times New Roman"/>
          <w:color w:val="000000"/>
          <w:lang w:eastAsia="cs-CZ"/>
        </w:rPr>
        <w:t>2</w:t>
      </w:r>
      <w:r>
        <w:rPr>
          <w:rFonts w:eastAsia="Times New Roman"/>
          <w:color w:val="000000"/>
          <w:lang w:eastAsia="cs-CZ"/>
        </w:rPr>
        <w:t> 638 543</w:t>
      </w:r>
    </w:p>
    <w:p w:rsidR="00484802" w:rsidRPr="00AB7B30" w:rsidRDefault="00484802" w:rsidP="00484802">
      <w:pPr>
        <w:tabs>
          <w:tab w:val="right" w:pos="5670"/>
          <w:tab w:val="right" w:pos="7230"/>
          <w:tab w:val="right" w:pos="9072"/>
        </w:tabs>
        <w:spacing w:after="0"/>
        <w:rPr>
          <w:rFonts w:eastAsia="Times New Roman"/>
          <w:color w:val="000000"/>
          <w:lang w:eastAsia="cs-CZ"/>
        </w:rPr>
      </w:pPr>
      <w:r w:rsidRPr="00AB7B30">
        <w:rPr>
          <w:rFonts w:eastAsia="Times New Roman"/>
          <w:color w:val="000000"/>
          <w:lang w:eastAsia="cs-CZ"/>
        </w:rPr>
        <w:t>Odběratelé</w:t>
      </w:r>
      <w:r w:rsidRPr="00AB7B30">
        <w:rPr>
          <w:rFonts w:eastAsia="Times New Roman"/>
          <w:color w:val="000000"/>
          <w:lang w:eastAsia="cs-CZ"/>
        </w:rPr>
        <w:tab/>
        <w:t>30 000</w:t>
      </w:r>
      <w:r w:rsidRPr="00AB7B30">
        <w:rPr>
          <w:rFonts w:eastAsia="Times New Roman"/>
          <w:color w:val="000000"/>
          <w:lang w:eastAsia="cs-CZ"/>
        </w:rPr>
        <w:tab/>
        <w:t>708</w:t>
      </w:r>
      <w:r w:rsidRPr="00AB7B30">
        <w:rPr>
          <w:rFonts w:eastAsia="Times New Roman"/>
          <w:color w:val="000000"/>
          <w:lang w:eastAsia="cs-CZ"/>
        </w:rPr>
        <w:tab/>
      </w:r>
      <w:r>
        <w:rPr>
          <w:rFonts w:eastAsia="Times New Roman"/>
          <w:color w:val="000000"/>
          <w:lang w:eastAsia="cs-CZ"/>
        </w:rPr>
        <w:t>-29 292</w:t>
      </w:r>
    </w:p>
    <w:p w:rsidR="00484802" w:rsidRPr="00AB7B30" w:rsidRDefault="00484802" w:rsidP="00484802">
      <w:pPr>
        <w:tabs>
          <w:tab w:val="right" w:pos="5670"/>
          <w:tab w:val="right" w:pos="7230"/>
          <w:tab w:val="right" w:pos="9072"/>
        </w:tabs>
        <w:spacing w:after="0"/>
        <w:rPr>
          <w:rFonts w:eastAsia="Times New Roman"/>
          <w:color w:val="000000"/>
          <w:lang w:eastAsia="cs-CZ"/>
        </w:rPr>
      </w:pPr>
      <w:r w:rsidRPr="00AB7B30">
        <w:rPr>
          <w:rFonts w:eastAsia="Times New Roman"/>
          <w:color w:val="000000"/>
          <w:lang w:eastAsia="cs-CZ"/>
        </w:rPr>
        <w:t>Poskytnuté zálohy</w:t>
      </w:r>
      <w:r w:rsidRPr="00AB7B30">
        <w:rPr>
          <w:rFonts w:eastAsia="Times New Roman"/>
          <w:color w:val="000000"/>
          <w:lang w:eastAsia="cs-CZ"/>
        </w:rPr>
        <w:tab/>
        <w:t>615 197</w:t>
      </w:r>
      <w:r w:rsidRPr="00AB7B30">
        <w:rPr>
          <w:rFonts w:eastAsia="Times New Roman"/>
          <w:color w:val="000000"/>
          <w:lang w:eastAsia="cs-CZ"/>
        </w:rPr>
        <w:tab/>
        <w:t>664 518</w:t>
      </w:r>
      <w:r w:rsidRPr="00AB7B30">
        <w:rPr>
          <w:rFonts w:eastAsia="Times New Roman"/>
          <w:color w:val="000000"/>
          <w:lang w:eastAsia="cs-CZ"/>
        </w:rPr>
        <w:tab/>
        <w:t>+4</w:t>
      </w:r>
      <w:r>
        <w:rPr>
          <w:rFonts w:eastAsia="Times New Roman"/>
          <w:color w:val="000000"/>
          <w:lang w:eastAsia="cs-CZ"/>
        </w:rPr>
        <w:t>9</w:t>
      </w:r>
      <w:r w:rsidRPr="00AB7B30">
        <w:rPr>
          <w:rFonts w:eastAsia="Times New Roman"/>
          <w:color w:val="000000"/>
          <w:lang w:eastAsia="cs-CZ"/>
        </w:rPr>
        <w:t xml:space="preserve"> </w:t>
      </w:r>
      <w:r>
        <w:rPr>
          <w:rFonts w:eastAsia="Times New Roman"/>
          <w:color w:val="000000"/>
          <w:lang w:eastAsia="cs-CZ"/>
        </w:rPr>
        <w:t>321</w:t>
      </w:r>
    </w:p>
    <w:p w:rsidR="00484802" w:rsidRPr="00AB7B30" w:rsidRDefault="00484802" w:rsidP="00484802">
      <w:pPr>
        <w:tabs>
          <w:tab w:val="right" w:pos="5670"/>
          <w:tab w:val="right" w:pos="7230"/>
          <w:tab w:val="right" w:pos="9072"/>
        </w:tabs>
        <w:spacing w:after="0"/>
        <w:rPr>
          <w:rFonts w:eastAsia="Times New Roman"/>
          <w:color w:val="000000"/>
          <w:lang w:eastAsia="cs-CZ"/>
        </w:rPr>
      </w:pPr>
      <w:r w:rsidRPr="00AB7B30">
        <w:rPr>
          <w:rFonts w:eastAsia="Times New Roman"/>
          <w:color w:val="000000"/>
          <w:lang w:eastAsia="cs-CZ"/>
        </w:rPr>
        <w:t>Ostatní pohledávky</w:t>
      </w:r>
      <w:r w:rsidRPr="00AB7B30">
        <w:rPr>
          <w:rFonts w:eastAsia="Times New Roman"/>
          <w:color w:val="000000"/>
          <w:lang w:eastAsia="cs-CZ"/>
        </w:rPr>
        <w:tab/>
        <w:t>11 856</w:t>
      </w:r>
      <w:r w:rsidRPr="00AB7B30">
        <w:rPr>
          <w:rFonts w:eastAsia="Times New Roman"/>
          <w:color w:val="000000"/>
          <w:lang w:eastAsia="cs-CZ"/>
        </w:rPr>
        <w:tab/>
        <w:t>4 156</w:t>
      </w:r>
      <w:r w:rsidRPr="00AB7B30">
        <w:rPr>
          <w:rFonts w:eastAsia="Times New Roman"/>
          <w:color w:val="000000"/>
          <w:lang w:eastAsia="cs-CZ"/>
        </w:rPr>
        <w:tab/>
      </w:r>
      <w:r>
        <w:rPr>
          <w:rFonts w:eastAsia="Times New Roman"/>
          <w:color w:val="000000"/>
          <w:lang w:eastAsia="cs-CZ"/>
        </w:rPr>
        <w:t>-7 700</w:t>
      </w:r>
    </w:p>
    <w:p w:rsidR="00484802" w:rsidRPr="00AB7B30" w:rsidRDefault="00484802" w:rsidP="00484802">
      <w:pPr>
        <w:tabs>
          <w:tab w:val="right" w:pos="5670"/>
          <w:tab w:val="right" w:pos="7230"/>
          <w:tab w:val="right" w:pos="9072"/>
        </w:tabs>
        <w:spacing w:after="0"/>
        <w:rPr>
          <w:rFonts w:eastAsia="Times New Roman"/>
          <w:color w:val="000000"/>
          <w:lang w:eastAsia="cs-CZ"/>
        </w:rPr>
      </w:pPr>
      <w:r w:rsidRPr="00AB7B30">
        <w:rPr>
          <w:rFonts w:eastAsia="Times New Roman"/>
          <w:color w:val="000000"/>
          <w:lang w:eastAsia="cs-CZ"/>
        </w:rPr>
        <w:t xml:space="preserve">Nároky na dotace a ostat. </w:t>
      </w:r>
      <w:proofErr w:type="spellStart"/>
      <w:r w:rsidRPr="00AB7B30">
        <w:rPr>
          <w:rFonts w:eastAsia="Times New Roman"/>
          <w:color w:val="000000"/>
          <w:lang w:eastAsia="cs-CZ"/>
        </w:rPr>
        <w:t>zúčt</w:t>
      </w:r>
      <w:proofErr w:type="spellEnd"/>
      <w:r w:rsidRPr="00AB7B30">
        <w:rPr>
          <w:rFonts w:eastAsia="Times New Roman"/>
          <w:color w:val="000000"/>
          <w:lang w:eastAsia="cs-CZ"/>
        </w:rPr>
        <w:t>. s rozpočtem</w:t>
      </w:r>
    </w:p>
    <w:p w:rsidR="00484802" w:rsidRPr="00AB7B30" w:rsidRDefault="00484802" w:rsidP="00484802">
      <w:pPr>
        <w:tabs>
          <w:tab w:val="right" w:pos="5670"/>
          <w:tab w:val="right" w:pos="7230"/>
          <w:tab w:val="right" w:pos="9072"/>
        </w:tabs>
        <w:spacing w:after="0"/>
        <w:rPr>
          <w:rFonts w:eastAsia="Times New Roman"/>
          <w:color w:val="000000"/>
          <w:lang w:eastAsia="cs-CZ"/>
        </w:rPr>
      </w:pPr>
      <w:r w:rsidRPr="00AB7B30">
        <w:rPr>
          <w:rFonts w:eastAsia="Times New Roman"/>
          <w:color w:val="000000"/>
          <w:lang w:eastAsia="cs-CZ"/>
        </w:rPr>
        <w:t>orgánů územních samosprávných celků</w:t>
      </w:r>
      <w:r w:rsidRPr="00AB7B30">
        <w:rPr>
          <w:rFonts w:eastAsia="Times New Roman"/>
          <w:color w:val="000000"/>
          <w:lang w:eastAsia="cs-CZ"/>
        </w:rPr>
        <w:tab/>
        <w:t>317 000</w:t>
      </w:r>
      <w:r w:rsidRPr="00AB7B30">
        <w:rPr>
          <w:rFonts w:eastAsia="Times New Roman"/>
          <w:color w:val="000000"/>
          <w:lang w:eastAsia="cs-CZ"/>
        </w:rPr>
        <w:tab/>
        <w:t>224 000</w:t>
      </w:r>
      <w:r w:rsidRPr="00AB7B30">
        <w:rPr>
          <w:rFonts w:eastAsia="Times New Roman"/>
          <w:color w:val="000000"/>
          <w:lang w:eastAsia="cs-CZ"/>
        </w:rPr>
        <w:tab/>
      </w:r>
      <w:r>
        <w:rPr>
          <w:rFonts w:eastAsia="Times New Roman"/>
          <w:color w:val="000000"/>
          <w:lang w:eastAsia="cs-CZ"/>
        </w:rPr>
        <w:t>-93 0</w:t>
      </w:r>
      <w:r w:rsidRPr="00AB7B30">
        <w:rPr>
          <w:rFonts w:eastAsia="Times New Roman"/>
          <w:color w:val="000000"/>
          <w:lang w:eastAsia="cs-CZ"/>
        </w:rPr>
        <w:t>00</w:t>
      </w:r>
    </w:p>
    <w:p w:rsidR="00484802" w:rsidRPr="00AB7B30" w:rsidRDefault="00484802" w:rsidP="00484802">
      <w:pPr>
        <w:tabs>
          <w:tab w:val="right" w:pos="5670"/>
          <w:tab w:val="right" w:pos="7230"/>
          <w:tab w:val="right" w:pos="9072"/>
        </w:tabs>
        <w:spacing w:after="0"/>
        <w:rPr>
          <w:rFonts w:eastAsia="Times New Roman"/>
          <w:color w:val="000000"/>
          <w:lang w:eastAsia="cs-CZ"/>
        </w:rPr>
      </w:pPr>
      <w:r w:rsidRPr="00AB7B30">
        <w:rPr>
          <w:rFonts w:eastAsia="Times New Roman"/>
          <w:color w:val="000000"/>
          <w:lang w:eastAsia="cs-CZ"/>
        </w:rPr>
        <w:t>Náklady příštích období</w:t>
      </w:r>
      <w:r w:rsidRPr="00AB7B30">
        <w:rPr>
          <w:rFonts w:eastAsia="Times New Roman"/>
          <w:color w:val="000000"/>
          <w:lang w:eastAsia="cs-CZ"/>
        </w:rPr>
        <w:tab/>
        <w:t>1 301</w:t>
      </w:r>
      <w:r w:rsidRPr="00AB7B30">
        <w:rPr>
          <w:rFonts w:eastAsia="Times New Roman"/>
          <w:color w:val="000000"/>
          <w:lang w:eastAsia="cs-CZ"/>
        </w:rPr>
        <w:tab/>
        <w:t>0</w:t>
      </w:r>
      <w:r w:rsidRPr="00AB7B30">
        <w:rPr>
          <w:rFonts w:eastAsia="Times New Roman"/>
          <w:color w:val="000000"/>
          <w:lang w:eastAsia="cs-CZ"/>
        </w:rPr>
        <w:tab/>
      </w:r>
      <w:r>
        <w:rPr>
          <w:rFonts w:eastAsia="Times New Roman"/>
          <w:color w:val="000000"/>
          <w:lang w:eastAsia="cs-CZ"/>
        </w:rPr>
        <w:t>-1 301</w:t>
      </w:r>
    </w:p>
    <w:p w:rsidR="00484802" w:rsidRPr="00AB7B30" w:rsidRDefault="00484802" w:rsidP="00484802">
      <w:pPr>
        <w:tabs>
          <w:tab w:val="right" w:pos="5670"/>
          <w:tab w:val="right" w:pos="7230"/>
          <w:tab w:val="right" w:pos="9072"/>
        </w:tabs>
        <w:spacing w:after="0"/>
        <w:rPr>
          <w:rFonts w:eastAsia="Times New Roman"/>
          <w:color w:val="000000"/>
          <w:lang w:eastAsia="cs-CZ"/>
        </w:rPr>
      </w:pPr>
      <w:r w:rsidRPr="00AB7B30">
        <w:rPr>
          <w:rFonts w:eastAsia="Times New Roman"/>
          <w:color w:val="000000"/>
          <w:lang w:eastAsia="cs-CZ"/>
        </w:rPr>
        <w:t>Dodavatelé</w:t>
      </w:r>
      <w:r w:rsidRPr="00AB7B30">
        <w:rPr>
          <w:rFonts w:eastAsia="Times New Roman"/>
          <w:color w:val="000000"/>
          <w:lang w:eastAsia="cs-CZ"/>
        </w:rPr>
        <w:tab/>
        <w:t>73 974</w:t>
      </w:r>
      <w:r w:rsidRPr="00AB7B30">
        <w:rPr>
          <w:rFonts w:eastAsia="Times New Roman"/>
          <w:color w:val="000000"/>
          <w:lang w:eastAsia="cs-CZ"/>
        </w:rPr>
        <w:tab/>
        <w:t>65 969</w:t>
      </w:r>
      <w:r w:rsidRPr="00AB7B30">
        <w:rPr>
          <w:rFonts w:eastAsia="Times New Roman"/>
          <w:color w:val="000000"/>
          <w:lang w:eastAsia="cs-CZ"/>
        </w:rPr>
        <w:tab/>
      </w:r>
      <w:r>
        <w:rPr>
          <w:rFonts w:eastAsia="Times New Roman"/>
          <w:color w:val="000000"/>
          <w:lang w:eastAsia="cs-CZ"/>
        </w:rPr>
        <w:t>-8 005</w:t>
      </w:r>
    </w:p>
    <w:p w:rsidR="00484802" w:rsidRPr="00AB7B30" w:rsidRDefault="00484802" w:rsidP="00484802">
      <w:pPr>
        <w:tabs>
          <w:tab w:val="right" w:pos="5670"/>
          <w:tab w:val="right" w:pos="7230"/>
          <w:tab w:val="right" w:pos="9072"/>
        </w:tabs>
        <w:spacing w:after="0"/>
        <w:rPr>
          <w:rFonts w:eastAsia="Times New Roman"/>
          <w:color w:val="000000"/>
          <w:lang w:eastAsia="cs-CZ"/>
        </w:rPr>
      </w:pPr>
      <w:r w:rsidRPr="00AB7B30">
        <w:rPr>
          <w:rFonts w:eastAsia="Times New Roman"/>
          <w:color w:val="000000"/>
          <w:lang w:eastAsia="cs-CZ"/>
        </w:rPr>
        <w:t>Ostatní závazky</w:t>
      </w:r>
      <w:r w:rsidRPr="00AB7B30">
        <w:rPr>
          <w:rFonts w:eastAsia="Times New Roman"/>
          <w:color w:val="000000"/>
          <w:lang w:eastAsia="cs-CZ"/>
        </w:rPr>
        <w:tab/>
        <w:t>20 055</w:t>
      </w:r>
      <w:r w:rsidRPr="00AB7B30">
        <w:rPr>
          <w:rFonts w:eastAsia="Times New Roman"/>
          <w:color w:val="000000"/>
          <w:lang w:eastAsia="cs-CZ"/>
        </w:rPr>
        <w:tab/>
        <w:t>24 532</w:t>
      </w:r>
      <w:r w:rsidRPr="00AB7B30">
        <w:rPr>
          <w:rFonts w:eastAsia="Times New Roman"/>
          <w:color w:val="000000"/>
          <w:lang w:eastAsia="cs-CZ"/>
        </w:rPr>
        <w:tab/>
        <w:t>+</w:t>
      </w:r>
      <w:r>
        <w:rPr>
          <w:rFonts w:eastAsia="Times New Roman"/>
          <w:color w:val="000000"/>
          <w:lang w:eastAsia="cs-CZ"/>
        </w:rPr>
        <w:t>4 477</w:t>
      </w:r>
    </w:p>
    <w:p w:rsidR="00484802" w:rsidRPr="00AB7B30" w:rsidRDefault="00484802" w:rsidP="00484802">
      <w:pPr>
        <w:tabs>
          <w:tab w:val="right" w:pos="5670"/>
          <w:tab w:val="right" w:pos="7230"/>
          <w:tab w:val="right" w:pos="9072"/>
        </w:tabs>
        <w:spacing w:after="0"/>
        <w:rPr>
          <w:rFonts w:eastAsia="Times New Roman"/>
          <w:color w:val="000000"/>
          <w:lang w:eastAsia="cs-CZ"/>
        </w:rPr>
      </w:pPr>
      <w:r w:rsidRPr="00AB7B30">
        <w:rPr>
          <w:rFonts w:eastAsia="Times New Roman"/>
          <w:color w:val="000000"/>
          <w:lang w:eastAsia="cs-CZ"/>
        </w:rPr>
        <w:t>Zaměstnanci</w:t>
      </w:r>
      <w:r w:rsidRPr="00AB7B30">
        <w:rPr>
          <w:rFonts w:eastAsia="Times New Roman"/>
          <w:color w:val="000000"/>
          <w:lang w:eastAsia="cs-CZ"/>
        </w:rPr>
        <w:tab/>
        <w:t>1 154 806</w:t>
      </w:r>
      <w:r w:rsidRPr="00AB7B30">
        <w:rPr>
          <w:rFonts w:eastAsia="Times New Roman"/>
          <w:color w:val="000000"/>
          <w:lang w:eastAsia="cs-CZ"/>
        </w:rPr>
        <w:tab/>
        <w:t>1 205 917</w:t>
      </w:r>
      <w:r w:rsidRPr="00AB7B30">
        <w:rPr>
          <w:rFonts w:eastAsia="Times New Roman"/>
          <w:color w:val="000000"/>
          <w:lang w:eastAsia="cs-CZ"/>
        </w:rPr>
        <w:tab/>
        <w:t>+</w:t>
      </w:r>
      <w:r>
        <w:rPr>
          <w:rFonts w:eastAsia="Times New Roman"/>
          <w:color w:val="000000"/>
          <w:lang w:eastAsia="cs-CZ"/>
        </w:rPr>
        <w:t>51 111</w:t>
      </w:r>
    </w:p>
    <w:p w:rsidR="00484802" w:rsidRPr="00AB7B30" w:rsidRDefault="00484802" w:rsidP="00484802">
      <w:pPr>
        <w:tabs>
          <w:tab w:val="right" w:pos="5670"/>
          <w:tab w:val="right" w:pos="7230"/>
          <w:tab w:val="right" w:pos="9072"/>
        </w:tabs>
        <w:spacing w:after="0"/>
        <w:rPr>
          <w:rFonts w:eastAsia="Times New Roman"/>
          <w:color w:val="000000"/>
          <w:lang w:eastAsia="cs-CZ"/>
        </w:rPr>
      </w:pPr>
      <w:r w:rsidRPr="00AB7B30">
        <w:rPr>
          <w:rFonts w:eastAsia="Times New Roman"/>
          <w:color w:val="000000"/>
          <w:lang w:eastAsia="cs-CZ"/>
        </w:rPr>
        <w:t xml:space="preserve">Zúčtování. </w:t>
      </w:r>
      <w:proofErr w:type="spellStart"/>
      <w:r w:rsidRPr="00AB7B30">
        <w:rPr>
          <w:rFonts w:eastAsia="Times New Roman"/>
          <w:color w:val="000000"/>
          <w:lang w:eastAsia="cs-CZ"/>
        </w:rPr>
        <w:t>soc</w:t>
      </w:r>
      <w:proofErr w:type="spellEnd"/>
      <w:r w:rsidRPr="00AB7B30">
        <w:rPr>
          <w:rFonts w:eastAsia="Times New Roman"/>
          <w:color w:val="000000"/>
          <w:lang w:eastAsia="cs-CZ"/>
        </w:rPr>
        <w:t xml:space="preserve"> zabezpečení a zdrav. poj.</w:t>
      </w:r>
      <w:r w:rsidRPr="00AB7B30">
        <w:rPr>
          <w:rFonts w:eastAsia="Times New Roman"/>
          <w:color w:val="000000"/>
          <w:lang w:eastAsia="cs-CZ"/>
        </w:rPr>
        <w:tab/>
        <w:t>613 685</w:t>
      </w:r>
      <w:r w:rsidRPr="00AB7B30">
        <w:rPr>
          <w:rFonts w:eastAsia="Times New Roman"/>
          <w:color w:val="000000"/>
          <w:lang w:eastAsia="cs-CZ"/>
        </w:rPr>
        <w:tab/>
        <w:t>621 925</w:t>
      </w:r>
      <w:r w:rsidRPr="00AB7B30">
        <w:rPr>
          <w:rFonts w:eastAsia="Times New Roman"/>
          <w:color w:val="000000"/>
          <w:lang w:eastAsia="cs-CZ"/>
        </w:rPr>
        <w:tab/>
        <w:t>+</w:t>
      </w:r>
      <w:r>
        <w:rPr>
          <w:rFonts w:eastAsia="Times New Roman"/>
          <w:color w:val="000000"/>
          <w:lang w:eastAsia="cs-CZ"/>
        </w:rPr>
        <w:t>8 240</w:t>
      </w:r>
    </w:p>
    <w:p w:rsidR="00484802" w:rsidRPr="00AB7B30" w:rsidRDefault="00484802" w:rsidP="00484802">
      <w:pPr>
        <w:tabs>
          <w:tab w:val="right" w:pos="5670"/>
          <w:tab w:val="right" w:pos="7230"/>
          <w:tab w:val="right" w:pos="9072"/>
        </w:tabs>
        <w:spacing w:after="0"/>
        <w:rPr>
          <w:rFonts w:eastAsia="Times New Roman"/>
          <w:color w:val="000000"/>
          <w:lang w:eastAsia="cs-CZ"/>
        </w:rPr>
      </w:pPr>
      <w:r w:rsidRPr="00AB7B30">
        <w:rPr>
          <w:rFonts w:eastAsia="Times New Roman"/>
          <w:color w:val="000000"/>
          <w:lang w:eastAsia="cs-CZ"/>
        </w:rPr>
        <w:t>Ostatní přímé daně</w:t>
      </w:r>
      <w:r w:rsidRPr="00AB7B30">
        <w:rPr>
          <w:rFonts w:eastAsia="Times New Roman"/>
          <w:color w:val="000000"/>
          <w:lang w:eastAsia="cs-CZ"/>
        </w:rPr>
        <w:tab/>
        <w:t>87 981</w:t>
      </w:r>
      <w:r w:rsidRPr="00AB7B30">
        <w:rPr>
          <w:rFonts w:eastAsia="Times New Roman"/>
          <w:color w:val="000000"/>
          <w:lang w:eastAsia="cs-CZ"/>
        </w:rPr>
        <w:tab/>
        <w:t>87 588</w:t>
      </w:r>
      <w:r w:rsidRPr="00AB7B30">
        <w:rPr>
          <w:rFonts w:eastAsia="Times New Roman"/>
          <w:color w:val="000000"/>
          <w:lang w:eastAsia="cs-CZ"/>
        </w:rPr>
        <w:tab/>
        <w:t>-</w:t>
      </w:r>
      <w:r>
        <w:rPr>
          <w:rFonts w:eastAsia="Times New Roman"/>
          <w:color w:val="000000"/>
          <w:lang w:eastAsia="cs-CZ"/>
        </w:rPr>
        <w:t>393</w:t>
      </w:r>
    </w:p>
    <w:p w:rsidR="00484802" w:rsidRPr="00AB7B30" w:rsidRDefault="00484802" w:rsidP="00484802">
      <w:pPr>
        <w:tabs>
          <w:tab w:val="right" w:pos="5670"/>
          <w:tab w:val="right" w:pos="7230"/>
          <w:tab w:val="right" w:pos="9072"/>
        </w:tabs>
        <w:spacing w:after="0"/>
        <w:rPr>
          <w:rFonts w:eastAsia="Times New Roman"/>
          <w:color w:val="000000"/>
          <w:lang w:eastAsia="cs-CZ"/>
        </w:rPr>
      </w:pPr>
      <w:r w:rsidRPr="00AB7B30">
        <w:rPr>
          <w:rFonts w:eastAsia="Times New Roman"/>
          <w:color w:val="000000"/>
          <w:lang w:eastAsia="cs-CZ"/>
        </w:rPr>
        <w:t>Daň z přidané hodnoty</w:t>
      </w:r>
      <w:r w:rsidRPr="00AB7B30">
        <w:rPr>
          <w:rFonts w:eastAsia="Times New Roman"/>
          <w:color w:val="000000"/>
          <w:lang w:eastAsia="cs-CZ"/>
        </w:rPr>
        <w:tab/>
        <w:t>1 600</w:t>
      </w:r>
      <w:r w:rsidRPr="00AB7B30">
        <w:rPr>
          <w:rFonts w:eastAsia="Times New Roman"/>
          <w:color w:val="000000"/>
          <w:lang w:eastAsia="cs-CZ"/>
        </w:rPr>
        <w:tab/>
        <w:t>0</w:t>
      </w:r>
      <w:r w:rsidRPr="00AB7B30">
        <w:rPr>
          <w:rFonts w:eastAsia="Times New Roman"/>
          <w:color w:val="000000"/>
          <w:lang w:eastAsia="cs-CZ"/>
        </w:rPr>
        <w:tab/>
      </w:r>
      <w:r>
        <w:rPr>
          <w:rFonts w:eastAsia="Times New Roman"/>
          <w:color w:val="000000"/>
          <w:lang w:eastAsia="cs-CZ"/>
        </w:rPr>
        <w:t>-</w:t>
      </w:r>
      <w:r w:rsidRPr="00AB7B30">
        <w:rPr>
          <w:rFonts w:eastAsia="Times New Roman"/>
          <w:color w:val="000000"/>
          <w:lang w:eastAsia="cs-CZ"/>
        </w:rPr>
        <w:t>1 600</w:t>
      </w:r>
    </w:p>
    <w:p w:rsidR="00484802" w:rsidRPr="00AB7B30" w:rsidRDefault="00484802" w:rsidP="00484802">
      <w:pPr>
        <w:tabs>
          <w:tab w:val="right" w:pos="5670"/>
          <w:tab w:val="right" w:pos="7230"/>
          <w:tab w:val="right" w:pos="9072"/>
        </w:tabs>
        <w:spacing w:after="0"/>
        <w:rPr>
          <w:rFonts w:eastAsia="Times New Roman"/>
          <w:color w:val="000000"/>
          <w:lang w:eastAsia="cs-CZ"/>
        </w:rPr>
      </w:pPr>
      <w:r w:rsidRPr="00AB7B30">
        <w:rPr>
          <w:rFonts w:eastAsia="Times New Roman"/>
          <w:color w:val="000000"/>
          <w:lang w:eastAsia="cs-CZ"/>
        </w:rPr>
        <w:t>Ostatní daně a poplatky</w:t>
      </w:r>
      <w:r w:rsidRPr="00AB7B30">
        <w:rPr>
          <w:rFonts w:eastAsia="Times New Roman"/>
          <w:color w:val="000000"/>
          <w:lang w:eastAsia="cs-CZ"/>
        </w:rPr>
        <w:tab/>
        <w:t>-21 780</w:t>
      </w:r>
      <w:r w:rsidRPr="00AB7B30">
        <w:rPr>
          <w:rFonts w:eastAsia="Times New Roman"/>
          <w:color w:val="000000"/>
          <w:lang w:eastAsia="cs-CZ"/>
        </w:rPr>
        <w:tab/>
        <w:t>0</w:t>
      </w:r>
      <w:r w:rsidRPr="00AB7B30">
        <w:rPr>
          <w:rFonts w:eastAsia="Times New Roman"/>
          <w:color w:val="000000"/>
          <w:lang w:eastAsia="cs-CZ"/>
        </w:rPr>
        <w:tab/>
        <w:t>+</w:t>
      </w:r>
      <w:r>
        <w:rPr>
          <w:rFonts w:eastAsia="Times New Roman"/>
          <w:color w:val="000000"/>
          <w:lang w:eastAsia="cs-CZ"/>
        </w:rPr>
        <w:t>21 780</w:t>
      </w:r>
    </w:p>
    <w:p w:rsidR="00484802" w:rsidRPr="00AB7B30" w:rsidRDefault="00484802" w:rsidP="00484802">
      <w:pPr>
        <w:tabs>
          <w:tab w:val="right" w:pos="5670"/>
          <w:tab w:val="right" w:pos="7230"/>
          <w:tab w:val="right" w:pos="9072"/>
        </w:tabs>
        <w:spacing w:after="0"/>
        <w:rPr>
          <w:rFonts w:eastAsia="Times New Roman"/>
          <w:color w:val="000000"/>
          <w:lang w:eastAsia="cs-CZ"/>
        </w:rPr>
      </w:pPr>
      <w:r w:rsidRPr="00AB7B30">
        <w:rPr>
          <w:rFonts w:eastAsia="Times New Roman"/>
          <w:color w:val="000000"/>
          <w:lang w:eastAsia="cs-CZ"/>
        </w:rPr>
        <w:t>Výdaje příštích období</w:t>
      </w:r>
      <w:r w:rsidRPr="00AB7B30">
        <w:rPr>
          <w:rFonts w:eastAsia="Times New Roman"/>
          <w:color w:val="000000"/>
          <w:lang w:eastAsia="cs-CZ"/>
        </w:rPr>
        <w:tab/>
        <w:t>7 254</w:t>
      </w:r>
      <w:r w:rsidRPr="00AB7B30">
        <w:rPr>
          <w:rFonts w:eastAsia="Times New Roman"/>
          <w:color w:val="000000"/>
          <w:lang w:eastAsia="cs-CZ"/>
        </w:rPr>
        <w:tab/>
        <w:t>3 651</w:t>
      </w:r>
      <w:r w:rsidRPr="00AB7B30">
        <w:rPr>
          <w:rFonts w:eastAsia="Times New Roman"/>
          <w:color w:val="000000"/>
          <w:lang w:eastAsia="cs-CZ"/>
        </w:rPr>
        <w:tab/>
        <w:t xml:space="preserve">-3 </w:t>
      </w:r>
      <w:r>
        <w:rPr>
          <w:rFonts w:eastAsia="Times New Roman"/>
          <w:color w:val="000000"/>
          <w:lang w:eastAsia="cs-CZ"/>
        </w:rPr>
        <w:t>603</w:t>
      </w:r>
    </w:p>
    <w:p w:rsidR="00484802" w:rsidRPr="00AB7B30" w:rsidRDefault="00484802" w:rsidP="00484802">
      <w:pPr>
        <w:tabs>
          <w:tab w:val="right" w:pos="5670"/>
          <w:tab w:val="right" w:pos="7230"/>
          <w:tab w:val="right" w:pos="9072"/>
        </w:tabs>
        <w:spacing w:after="0"/>
        <w:rPr>
          <w:rFonts w:eastAsia="Times New Roman"/>
          <w:color w:val="000000"/>
          <w:lang w:eastAsia="cs-CZ"/>
        </w:rPr>
      </w:pPr>
      <w:r w:rsidRPr="00AB7B30">
        <w:rPr>
          <w:rFonts w:eastAsia="Times New Roman"/>
          <w:color w:val="000000"/>
          <w:lang w:eastAsia="cs-CZ"/>
        </w:rPr>
        <w:t>Výnosy příštích období</w:t>
      </w:r>
      <w:r w:rsidRPr="00AB7B30">
        <w:rPr>
          <w:rFonts w:eastAsia="Times New Roman"/>
          <w:color w:val="000000"/>
          <w:lang w:eastAsia="cs-CZ"/>
        </w:rPr>
        <w:tab/>
        <w:t>454 000</w:t>
      </w:r>
      <w:r w:rsidRPr="00AB7B30">
        <w:rPr>
          <w:rFonts w:eastAsia="Times New Roman"/>
          <w:color w:val="000000"/>
          <w:lang w:eastAsia="cs-CZ"/>
        </w:rPr>
        <w:tab/>
        <w:t>214 450</w:t>
      </w:r>
      <w:r w:rsidRPr="00AB7B30">
        <w:rPr>
          <w:rFonts w:eastAsia="Times New Roman"/>
          <w:color w:val="000000"/>
          <w:lang w:eastAsia="cs-CZ"/>
        </w:rPr>
        <w:tab/>
      </w:r>
      <w:r>
        <w:rPr>
          <w:rFonts w:eastAsia="Times New Roman"/>
          <w:color w:val="000000"/>
          <w:lang w:eastAsia="cs-CZ"/>
        </w:rPr>
        <w:t>-239 550</w:t>
      </w:r>
    </w:p>
    <w:p w:rsidR="00484802" w:rsidRPr="00AB7B30" w:rsidRDefault="00484802" w:rsidP="00484802">
      <w:pPr>
        <w:tabs>
          <w:tab w:val="right" w:pos="5670"/>
          <w:tab w:val="right" w:pos="7230"/>
          <w:tab w:val="right" w:pos="9072"/>
        </w:tabs>
        <w:spacing w:after="0"/>
        <w:rPr>
          <w:rFonts w:eastAsia="Times New Roman"/>
          <w:color w:val="000000"/>
          <w:lang w:eastAsia="cs-CZ"/>
        </w:rPr>
      </w:pPr>
      <w:r w:rsidRPr="00AB7B30">
        <w:rPr>
          <w:rFonts w:eastAsia="Times New Roman"/>
          <w:color w:val="000000"/>
          <w:lang w:eastAsia="cs-CZ"/>
        </w:rPr>
        <w:t>Dohadné účty pasivní</w:t>
      </w:r>
      <w:r w:rsidRPr="00AB7B30">
        <w:rPr>
          <w:rFonts w:eastAsia="Times New Roman"/>
          <w:color w:val="000000"/>
          <w:lang w:eastAsia="cs-CZ"/>
        </w:rPr>
        <w:tab/>
        <w:t>483 955</w:t>
      </w:r>
      <w:r w:rsidRPr="00AB7B30">
        <w:rPr>
          <w:rFonts w:eastAsia="Times New Roman"/>
          <w:color w:val="000000"/>
          <w:lang w:eastAsia="cs-CZ"/>
        </w:rPr>
        <w:tab/>
        <w:t>52</w:t>
      </w:r>
      <w:r>
        <w:rPr>
          <w:rFonts w:eastAsia="Times New Roman"/>
          <w:color w:val="000000"/>
          <w:lang w:eastAsia="cs-CZ"/>
        </w:rPr>
        <w:t>5</w:t>
      </w:r>
      <w:r w:rsidRPr="00AB7B30">
        <w:rPr>
          <w:rFonts w:eastAsia="Times New Roman"/>
          <w:color w:val="000000"/>
          <w:lang w:eastAsia="cs-CZ"/>
        </w:rPr>
        <w:t xml:space="preserve"> </w:t>
      </w:r>
      <w:r>
        <w:rPr>
          <w:rFonts w:eastAsia="Times New Roman"/>
          <w:color w:val="000000"/>
          <w:lang w:eastAsia="cs-CZ"/>
        </w:rPr>
        <w:t>631</w:t>
      </w:r>
      <w:r w:rsidRPr="00AB7B30">
        <w:rPr>
          <w:rFonts w:eastAsia="Times New Roman"/>
          <w:color w:val="000000"/>
          <w:lang w:eastAsia="cs-CZ"/>
        </w:rPr>
        <w:tab/>
        <w:t>+</w:t>
      </w:r>
      <w:r>
        <w:rPr>
          <w:rFonts w:eastAsia="Times New Roman"/>
          <w:color w:val="000000"/>
          <w:lang w:eastAsia="cs-CZ"/>
        </w:rPr>
        <w:t>41 676</w:t>
      </w:r>
    </w:p>
    <w:p w:rsidR="00484802" w:rsidRPr="00AB7B30" w:rsidRDefault="00484802" w:rsidP="00484802">
      <w:pPr>
        <w:tabs>
          <w:tab w:val="right" w:pos="5670"/>
          <w:tab w:val="right" w:pos="7230"/>
          <w:tab w:val="right" w:pos="7371"/>
          <w:tab w:val="right" w:pos="9072"/>
        </w:tabs>
        <w:spacing w:after="0"/>
        <w:rPr>
          <w:rFonts w:eastAsia="Times New Roman"/>
          <w:b/>
          <w:color w:val="000000"/>
          <w:lang w:eastAsia="cs-CZ"/>
        </w:rPr>
      </w:pPr>
    </w:p>
    <w:p w:rsidR="00484802" w:rsidRDefault="00484802" w:rsidP="00484802">
      <w:pPr>
        <w:tabs>
          <w:tab w:val="right" w:pos="5670"/>
          <w:tab w:val="right" w:pos="7371"/>
          <w:tab w:val="right" w:pos="9072"/>
        </w:tabs>
        <w:spacing w:after="0"/>
        <w:rPr>
          <w:rFonts w:eastAsia="Times New Roman"/>
          <w:b/>
          <w:color w:val="000000"/>
          <w:lang w:eastAsia="cs-CZ"/>
        </w:rPr>
      </w:pPr>
    </w:p>
    <w:p w:rsidR="00484802" w:rsidRPr="00203A19" w:rsidRDefault="00484802" w:rsidP="00EC3293">
      <w:pPr>
        <w:keepNext/>
        <w:tabs>
          <w:tab w:val="right" w:pos="5670"/>
          <w:tab w:val="right" w:pos="7371"/>
          <w:tab w:val="right" w:pos="9072"/>
        </w:tabs>
        <w:spacing w:after="0"/>
        <w:rPr>
          <w:rFonts w:eastAsia="Times New Roman"/>
          <w:b/>
          <w:color w:val="000000"/>
          <w:lang w:eastAsia="cs-CZ"/>
        </w:rPr>
      </w:pPr>
      <w:r w:rsidRPr="00203A19">
        <w:rPr>
          <w:rFonts w:eastAsia="Times New Roman"/>
          <w:b/>
          <w:color w:val="000000"/>
          <w:lang w:eastAsia="cs-CZ"/>
        </w:rPr>
        <w:lastRenderedPageBreak/>
        <w:t>Náklady v druhovém členění (v celých Kč)</w:t>
      </w:r>
    </w:p>
    <w:p w:rsidR="00484802" w:rsidRPr="00203A19" w:rsidRDefault="00484802" w:rsidP="00484802">
      <w:pPr>
        <w:tabs>
          <w:tab w:val="right" w:pos="6521"/>
        </w:tabs>
        <w:spacing w:after="0"/>
      </w:pPr>
      <w:r w:rsidRPr="00203A19">
        <w:t>Spotřeba materiálu</w:t>
      </w:r>
      <w:r w:rsidRPr="00203A19">
        <w:tab/>
        <w:t>1 111 185</w:t>
      </w:r>
    </w:p>
    <w:p w:rsidR="00484802" w:rsidRPr="00203A19" w:rsidRDefault="00484802" w:rsidP="00484802">
      <w:pPr>
        <w:tabs>
          <w:tab w:val="right" w:pos="6521"/>
        </w:tabs>
        <w:spacing w:after="0"/>
      </w:pPr>
      <w:r w:rsidRPr="00203A19">
        <w:t>Spotřeba energie</w:t>
      </w:r>
      <w:r w:rsidRPr="00203A19">
        <w:tab/>
        <w:t>158 178</w:t>
      </w:r>
    </w:p>
    <w:p w:rsidR="00484802" w:rsidRPr="00203A19" w:rsidRDefault="00484802" w:rsidP="00484802">
      <w:pPr>
        <w:tabs>
          <w:tab w:val="right" w:pos="6521"/>
        </w:tabs>
        <w:spacing w:after="0"/>
      </w:pPr>
      <w:r w:rsidRPr="00203A19">
        <w:t>Spotřeba ostatních neskladovatelných dodávek</w:t>
      </w:r>
      <w:r w:rsidRPr="00203A19">
        <w:tab/>
        <w:t>689</w:t>
      </w:r>
    </w:p>
    <w:p w:rsidR="00484802" w:rsidRPr="00203A19" w:rsidRDefault="00484802" w:rsidP="00484802">
      <w:pPr>
        <w:tabs>
          <w:tab w:val="right" w:pos="6521"/>
        </w:tabs>
        <w:spacing w:after="0"/>
      </w:pPr>
      <w:r w:rsidRPr="00203A19">
        <w:t>Opravy a udržování</w:t>
      </w:r>
      <w:r w:rsidRPr="00203A19">
        <w:tab/>
        <w:t>327 830</w:t>
      </w:r>
    </w:p>
    <w:p w:rsidR="00484802" w:rsidRPr="00203A19" w:rsidRDefault="00484802" w:rsidP="00484802">
      <w:pPr>
        <w:tabs>
          <w:tab w:val="right" w:pos="6521"/>
        </w:tabs>
        <w:spacing w:after="0"/>
      </w:pPr>
      <w:r w:rsidRPr="00203A19">
        <w:t>Cestovné</w:t>
      </w:r>
      <w:r w:rsidRPr="00203A19">
        <w:tab/>
        <w:t>501 683</w:t>
      </w:r>
    </w:p>
    <w:p w:rsidR="00484802" w:rsidRPr="00203A19" w:rsidRDefault="00484802" w:rsidP="00484802">
      <w:pPr>
        <w:tabs>
          <w:tab w:val="right" w:pos="6521"/>
        </w:tabs>
        <w:spacing w:after="0"/>
      </w:pPr>
      <w:r w:rsidRPr="00203A19">
        <w:t>Ostatní služby</w:t>
      </w:r>
      <w:r w:rsidRPr="00203A19">
        <w:tab/>
        <w:t>4 20</w:t>
      </w:r>
      <w:r>
        <w:t>4</w:t>
      </w:r>
      <w:r w:rsidRPr="00203A19">
        <w:t xml:space="preserve"> </w:t>
      </w:r>
      <w:r>
        <w:t>967</w:t>
      </w:r>
    </w:p>
    <w:p w:rsidR="00484802" w:rsidRPr="00203A19" w:rsidRDefault="00484802" w:rsidP="00484802">
      <w:pPr>
        <w:tabs>
          <w:tab w:val="right" w:pos="6521"/>
        </w:tabs>
        <w:spacing w:after="0"/>
      </w:pPr>
      <w:r w:rsidRPr="00203A19">
        <w:t>Mzdové náklady</w:t>
      </w:r>
      <w:r w:rsidRPr="00203A19">
        <w:tab/>
        <w:t>19 272 013</w:t>
      </w:r>
    </w:p>
    <w:p w:rsidR="00484802" w:rsidRPr="00203A19" w:rsidRDefault="00484802" w:rsidP="00484802">
      <w:pPr>
        <w:tabs>
          <w:tab w:val="right" w:pos="6521"/>
        </w:tabs>
        <w:spacing w:after="0"/>
      </w:pPr>
      <w:r w:rsidRPr="00203A19">
        <w:t>Zákonné sociální pojištění</w:t>
      </w:r>
      <w:r w:rsidRPr="00203A19">
        <w:tab/>
        <w:t>6 297 651</w:t>
      </w:r>
    </w:p>
    <w:p w:rsidR="00484802" w:rsidRPr="00203A19" w:rsidRDefault="00484802" w:rsidP="00484802">
      <w:pPr>
        <w:tabs>
          <w:tab w:val="right" w:pos="6521"/>
        </w:tabs>
        <w:spacing w:after="0"/>
      </w:pPr>
      <w:r w:rsidRPr="00203A19">
        <w:t>Ostatní daně a poplatky</w:t>
      </w:r>
      <w:r w:rsidRPr="00203A19">
        <w:tab/>
        <w:t>64 591</w:t>
      </w:r>
    </w:p>
    <w:p w:rsidR="00484802" w:rsidRPr="00203A19" w:rsidRDefault="00484802" w:rsidP="00484802">
      <w:pPr>
        <w:tabs>
          <w:tab w:val="right" w:pos="6521"/>
        </w:tabs>
        <w:spacing w:after="0"/>
      </w:pPr>
      <w:r w:rsidRPr="00203A19">
        <w:t>Jiné ostatní náklady</w:t>
      </w:r>
      <w:r w:rsidRPr="00203A19">
        <w:tab/>
        <w:t>359 906</w:t>
      </w:r>
    </w:p>
    <w:p w:rsidR="00484802" w:rsidRPr="00203A19" w:rsidRDefault="00484802" w:rsidP="00484802">
      <w:pPr>
        <w:tabs>
          <w:tab w:val="right" w:pos="6521"/>
        </w:tabs>
        <w:spacing w:after="0"/>
      </w:pPr>
      <w:r w:rsidRPr="00203A19">
        <w:t>Odpisy DHM</w:t>
      </w:r>
      <w:r w:rsidRPr="00203A19">
        <w:tab/>
        <w:t>929 315</w:t>
      </w:r>
    </w:p>
    <w:p w:rsidR="00484802" w:rsidRPr="00203A19" w:rsidRDefault="00484802" w:rsidP="00484802">
      <w:pPr>
        <w:tabs>
          <w:tab w:val="right" w:pos="6521"/>
        </w:tabs>
        <w:spacing w:after="0"/>
      </w:pPr>
      <w:r w:rsidRPr="00203A19">
        <w:t>Poskytnuté členské příspěvky</w:t>
      </w:r>
      <w:r w:rsidRPr="00203A19">
        <w:tab/>
        <w:t>5 000</w:t>
      </w:r>
    </w:p>
    <w:p w:rsidR="00484802" w:rsidRPr="00733FDF" w:rsidRDefault="00484802" w:rsidP="00484802">
      <w:pPr>
        <w:tabs>
          <w:tab w:val="right" w:pos="6521"/>
        </w:tabs>
        <w:spacing w:after="0"/>
        <w:rPr>
          <w:b/>
        </w:rPr>
      </w:pPr>
      <w:r w:rsidRPr="00203A19">
        <w:rPr>
          <w:b/>
        </w:rPr>
        <w:t>Náklady celkem</w:t>
      </w:r>
      <w:r w:rsidRPr="00203A19">
        <w:rPr>
          <w:b/>
        </w:rPr>
        <w:tab/>
        <w:t>33</w:t>
      </w:r>
      <w:r>
        <w:rPr>
          <w:b/>
        </w:rPr>
        <w:t> </w:t>
      </w:r>
      <w:r w:rsidRPr="00203A19">
        <w:rPr>
          <w:b/>
        </w:rPr>
        <w:t>23</w:t>
      </w:r>
      <w:r>
        <w:rPr>
          <w:b/>
        </w:rPr>
        <w:t>3</w:t>
      </w:r>
      <w:r w:rsidR="0008774E">
        <w:rPr>
          <w:b/>
        </w:rPr>
        <w:t> </w:t>
      </w:r>
      <w:r>
        <w:rPr>
          <w:b/>
        </w:rPr>
        <w:t>008</w:t>
      </w:r>
    </w:p>
    <w:p w:rsidR="00484802" w:rsidRDefault="00484802" w:rsidP="00F614D9"/>
    <w:p w:rsidR="0008774E" w:rsidRDefault="0008774E">
      <w:r>
        <w:br w:type="page"/>
      </w:r>
    </w:p>
    <w:p w:rsidR="0008774E" w:rsidRDefault="0008774E" w:rsidP="0008774E">
      <w:pPr>
        <w:pStyle w:val="Nadpis1"/>
      </w:pPr>
      <w:bookmarkStart w:id="149" w:name="_Toc169878782"/>
      <w:r>
        <w:lastRenderedPageBreak/>
        <w:t>Poděkování</w:t>
      </w:r>
      <w:bookmarkEnd w:id="149"/>
    </w:p>
    <w:p w:rsidR="007233D9" w:rsidRDefault="007233D9" w:rsidP="008845C1">
      <w:pPr>
        <w:spacing w:after="0"/>
        <w:rPr>
          <w:b/>
        </w:rPr>
      </w:pPr>
    </w:p>
    <w:p w:rsidR="008845C1" w:rsidRPr="00BC6C11" w:rsidRDefault="008845C1" w:rsidP="008845C1">
      <w:pPr>
        <w:spacing w:after="0"/>
        <w:rPr>
          <w:b/>
        </w:rPr>
      </w:pPr>
      <w:r w:rsidRPr="00BC6C11">
        <w:rPr>
          <w:b/>
        </w:rPr>
        <w:t>Děkujeme všem, kteří v roce 2023 podpořili služby</w:t>
      </w:r>
      <w:r w:rsidR="00726ADF">
        <w:rPr>
          <w:b/>
        </w:rPr>
        <w:t xml:space="preserve"> Tyfloservisu</w:t>
      </w:r>
    </w:p>
    <w:p w:rsidR="008845C1" w:rsidRDefault="008845C1" w:rsidP="008845C1">
      <w:r>
        <w:t>(v jednotlivých kategoriích řazeno podle výše daru)</w:t>
      </w:r>
    </w:p>
    <w:p w:rsidR="008845C1" w:rsidRDefault="008845C1" w:rsidP="008845C1">
      <w:pPr>
        <w:tabs>
          <w:tab w:val="right" w:pos="8505"/>
        </w:tabs>
        <w:contextualSpacing/>
      </w:pPr>
    </w:p>
    <w:p w:rsidR="008845C1" w:rsidRPr="0089528E" w:rsidRDefault="008845C1" w:rsidP="00B1336C">
      <w:pPr>
        <w:pStyle w:val="Nadpis3"/>
      </w:pPr>
      <w:bookmarkStart w:id="150" w:name="_Hlk169872376"/>
      <w:r w:rsidRPr="0089528E">
        <w:t>Děkujeme ministerstvům</w:t>
      </w:r>
    </w:p>
    <w:bookmarkEnd w:id="150"/>
    <w:p w:rsidR="008845C1" w:rsidRPr="00323289" w:rsidRDefault="008845C1" w:rsidP="008845C1">
      <w:pPr>
        <w:tabs>
          <w:tab w:val="right" w:pos="9072"/>
        </w:tabs>
        <w:contextualSpacing/>
        <w:rPr>
          <w:b/>
        </w:rPr>
      </w:pPr>
      <w:r w:rsidRPr="00323289">
        <w:rPr>
          <w:b/>
        </w:rPr>
        <w:t>Ministerstvo práce a sociálních věcí ČR</w:t>
      </w:r>
      <w:r w:rsidRPr="00323289">
        <w:rPr>
          <w:b/>
        </w:rPr>
        <w:tab/>
        <w:t>23 021 623 Kč</w:t>
      </w:r>
    </w:p>
    <w:p w:rsidR="008845C1" w:rsidRPr="00323289" w:rsidRDefault="008845C1" w:rsidP="008845C1">
      <w:pPr>
        <w:tabs>
          <w:tab w:val="right" w:pos="9072"/>
        </w:tabs>
        <w:contextualSpacing/>
        <w:rPr>
          <w:b/>
        </w:rPr>
      </w:pPr>
      <w:r w:rsidRPr="003D059A">
        <w:rPr>
          <w:b/>
        </w:rPr>
        <w:t>Ministerstvo zdravotnictví ČR</w:t>
      </w:r>
      <w:r w:rsidRPr="003D059A">
        <w:rPr>
          <w:b/>
        </w:rPr>
        <w:tab/>
        <w:t>2 300 000 Kč</w:t>
      </w:r>
    </w:p>
    <w:p w:rsidR="008845C1" w:rsidRDefault="008845C1" w:rsidP="008845C1">
      <w:pPr>
        <w:tabs>
          <w:tab w:val="right" w:pos="9072"/>
        </w:tabs>
        <w:contextualSpacing/>
      </w:pPr>
    </w:p>
    <w:p w:rsidR="008845C1" w:rsidRPr="0089528E" w:rsidRDefault="008845C1" w:rsidP="00B1336C">
      <w:pPr>
        <w:pStyle w:val="Nadpis3"/>
      </w:pPr>
      <w:bookmarkStart w:id="151" w:name="_Hlk169872381"/>
      <w:r w:rsidRPr="0089528E">
        <w:t>Děkujeme krajům</w:t>
      </w:r>
    </w:p>
    <w:bookmarkEnd w:id="151"/>
    <w:p w:rsidR="008845C1" w:rsidRDefault="008845C1" w:rsidP="008845C1">
      <w:pPr>
        <w:tabs>
          <w:tab w:val="right" w:pos="9072"/>
        </w:tabs>
        <w:contextualSpacing/>
        <w:rPr>
          <w:b/>
        </w:rPr>
      </w:pPr>
      <w:r>
        <w:rPr>
          <w:b/>
        </w:rPr>
        <w:t>Středočeský kraj</w:t>
      </w:r>
      <w:r>
        <w:rPr>
          <w:b/>
        </w:rPr>
        <w:tab/>
        <w:t>300 000 Kč</w:t>
      </w:r>
    </w:p>
    <w:p w:rsidR="008845C1" w:rsidRPr="00696A2C" w:rsidRDefault="008845C1" w:rsidP="008845C1">
      <w:pPr>
        <w:tabs>
          <w:tab w:val="right" w:pos="9072"/>
        </w:tabs>
        <w:contextualSpacing/>
        <w:rPr>
          <w:b/>
        </w:rPr>
      </w:pPr>
      <w:r w:rsidRPr="00696A2C">
        <w:rPr>
          <w:b/>
        </w:rPr>
        <w:t>Olomoucký kraj</w:t>
      </w:r>
      <w:r>
        <w:tab/>
      </w:r>
      <w:r w:rsidRPr="00696A2C">
        <w:rPr>
          <w:b/>
        </w:rPr>
        <w:t>285 000 Kč</w:t>
      </w:r>
    </w:p>
    <w:p w:rsidR="008845C1" w:rsidRDefault="008845C1" w:rsidP="008845C1">
      <w:pPr>
        <w:tabs>
          <w:tab w:val="right" w:pos="9072"/>
        </w:tabs>
        <w:contextualSpacing/>
      </w:pPr>
      <w:r>
        <w:t xml:space="preserve">z toho </w:t>
      </w:r>
    </w:p>
    <w:p w:rsidR="008845C1" w:rsidRDefault="008845C1" w:rsidP="008845C1">
      <w:pPr>
        <w:tabs>
          <w:tab w:val="right" w:pos="9072"/>
        </w:tabs>
        <w:ind w:left="284"/>
        <w:contextualSpacing/>
      </w:pPr>
      <w:r>
        <w:t>odbor sociálních věcí</w:t>
      </w:r>
      <w:r>
        <w:tab/>
        <w:t>250 000 Kč</w:t>
      </w:r>
    </w:p>
    <w:p w:rsidR="008845C1" w:rsidRDefault="008845C1" w:rsidP="008845C1">
      <w:pPr>
        <w:tabs>
          <w:tab w:val="right" w:pos="9072"/>
        </w:tabs>
        <w:ind w:left="284"/>
        <w:contextualSpacing/>
      </w:pPr>
      <w:r>
        <w:t>odbor zdravotnictví</w:t>
      </w:r>
      <w:r>
        <w:tab/>
        <w:t>35 000 Kč</w:t>
      </w:r>
    </w:p>
    <w:p w:rsidR="008845C1" w:rsidRPr="00256369" w:rsidRDefault="008845C1" w:rsidP="008845C1">
      <w:pPr>
        <w:tabs>
          <w:tab w:val="right" w:pos="9072"/>
        </w:tabs>
        <w:contextualSpacing/>
      </w:pPr>
      <w:r w:rsidRPr="00696A2C">
        <w:rPr>
          <w:b/>
        </w:rPr>
        <w:t>Liberecký kraj</w:t>
      </w:r>
      <w:r>
        <w:tab/>
      </w:r>
      <w:r w:rsidRPr="005461EB">
        <w:rPr>
          <w:b/>
        </w:rPr>
        <w:t>194 000 Kč</w:t>
      </w:r>
    </w:p>
    <w:p w:rsidR="008845C1" w:rsidRDefault="008845C1" w:rsidP="008845C1">
      <w:pPr>
        <w:tabs>
          <w:tab w:val="right" w:pos="9072"/>
        </w:tabs>
        <w:contextualSpacing/>
      </w:pPr>
      <w:r>
        <w:t xml:space="preserve">z toho </w:t>
      </w:r>
    </w:p>
    <w:p w:rsidR="008845C1" w:rsidRDefault="008845C1" w:rsidP="008845C1">
      <w:pPr>
        <w:tabs>
          <w:tab w:val="right" w:pos="9072"/>
        </w:tabs>
        <w:ind w:left="284"/>
        <w:contextualSpacing/>
      </w:pPr>
      <w:r>
        <w:t>odbor sociálních věcí</w:t>
      </w:r>
      <w:r>
        <w:tab/>
        <w:t>159 000 Kč</w:t>
      </w:r>
    </w:p>
    <w:p w:rsidR="008845C1" w:rsidRDefault="008845C1" w:rsidP="008845C1">
      <w:pPr>
        <w:tabs>
          <w:tab w:val="right" w:pos="9072"/>
        </w:tabs>
        <w:ind w:left="284"/>
        <w:contextualSpacing/>
      </w:pPr>
      <w:r>
        <w:t>odbor zdravotnictví</w:t>
      </w:r>
      <w:r>
        <w:tab/>
        <w:t>35 000 Kč</w:t>
      </w:r>
    </w:p>
    <w:p w:rsidR="008845C1" w:rsidRPr="00696A2C" w:rsidRDefault="008845C1" w:rsidP="008845C1">
      <w:pPr>
        <w:tabs>
          <w:tab w:val="right" w:pos="9072"/>
        </w:tabs>
        <w:contextualSpacing/>
        <w:rPr>
          <w:b/>
        </w:rPr>
      </w:pPr>
      <w:r w:rsidRPr="00696A2C">
        <w:rPr>
          <w:b/>
        </w:rPr>
        <w:t>Jihočeský kraj</w:t>
      </w:r>
      <w:r w:rsidRPr="00696A2C">
        <w:rPr>
          <w:b/>
        </w:rPr>
        <w:tab/>
        <w:t>170 000 Kč</w:t>
      </w:r>
    </w:p>
    <w:p w:rsidR="008845C1" w:rsidRPr="00696A2C" w:rsidRDefault="008845C1" w:rsidP="008845C1">
      <w:pPr>
        <w:tabs>
          <w:tab w:val="right" w:pos="9072"/>
        </w:tabs>
        <w:contextualSpacing/>
        <w:rPr>
          <w:b/>
        </w:rPr>
      </w:pPr>
      <w:r w:rsidRPr="00696A2C">
        <w:rPr>
          <w:b/>
        </w:rPr>
        <w:t>Kraj Vysočina</w:t>
      </w:r>
      <w:r w:rsidRPr="00696A2C">
        <w:rPr>
          <w:b/>
        </w:rPr>
        <w:tab/>
        <w:t>150 000 Kč</w:t>
      </w:r>
    </w:p>
    <w:p w:rsidR="008845C1" w:rsidRDefault="008845C1" w:rsidP="008845C1">
      <w:pPr>
        <w:tabs>
          <w:tab w:val="right" w:pos="9072"/>
        </w:tabs>
        <w:contextualSpacing/>
        <w:rPr>
          <w:b/>
        </w:rPr>
      </w:pPr>
      <w:r w:rsidRPr="0074440D">
        <w:rPr>
          <w:b/>
        </w:rPr>
        <w:t>Moravskoslezský kraj</w:t>
      </w:r>
      <w:r>
        <w:rPr>
          <w:b/>
        </w:rPr>
        <w:tab/>
        <w:t>150 000 Kč</w:t>
      </w:r>
    </w:p>
    <w:p w:rsidR="008845C1" w:rsidRDefault="008845C1" w:rsidP="008845C1">
      <w:pPr>
        <w:tabs>
          <w:tab w:val="right" w:pos="9072"/>
        </w:tabs>
        <w:contextualSpacing/>
        <w:rPr>
          <w:b/>
        </w:rPr>
      </w:pPr>
      <w:r>
        <w:rPr>
          <w:b/>
        </w:rPr>
        <w:t>Plzeňský kraj</w:t>
      </w:r>
      <w:r>
        <w:rPr>
          <w:b/>
        </w:rPr>
        <w:tab/>
        <w:t>99 198 Kč</w:t>
      </w:r>
    </w:p>
    <w:p w:rsidR="008845C1" w:rsidRDefault="008845C1" w:rsidP="008845C1">
      <w:pPr>
        <w:tabs>
          <w:tab w:val="right" w:pos="9072"/>
        </w:tabs>
        <w:contextualSpacing/>
        <w:rPr>
          <w:b/>
        </w:rPr>
      </w:pPr>
      <w:r>
        <w:rPr>
          <w:b/>
        </w:rPr>
        <w:t>Pardubický kraj</w:t>
      </w:r>
      <w:r>
        <w:rPr>
          <w:b/>
        </w:rPr>
        <w:tab/>
        <w:t>93 000 Kč</w:t>
      </w:r>
    </w:p>
    <w:p w:rsidR="008845C1" w:rsidRPr="0023260A" w:rsidRDefault="008845C1" w:rsidP="008845C1">
      <w:pPr>
        <w:tabs>
          <w:tab w:val="right" w:pos="9072"/>
        </w:tabs>
        <w:contextualSpacing/>
        <w:rPr>
          <w:b/>
        </w:rPr>
      </w:pPr>
      <w:r w:rsidRPr="00696A2C">
        <w:rPr>
          <w:b/>
        </w:rPr>
        <w:t>Královéhradecký kraj</w:t>
      </w:r>
      <w:r w:rsidRPr="00696A2C">
        <w:rPr>
          <w:b/>
        </w:rPr>
        <w:tab/>
      </w:r>
      <w:r w:rsidRPr="00885CC0">
        <w:rPr>
          <w:b/>
        </w:rPr>
        <w:t>88 </w:t>
      </w:r>
      <w:r w:rsidRPr="0023260A">
        <w:rPr>
          <w:b/>
        </w:rPr>
        <w:t>300 Kč</w:t>
      </w:r>
    </w:p>
    <w:p w:rsidR="008845C1" w:rsidRDefault="008845C1" w:rsidP="008845C1">
      <w:pPr>
        <w:tabs>
          <w:tab w:val="right" w:pos="9072"/>
        </w:tabs>
        <w:contextualSpacing/>
      </w:pPr>
      <w:r>
        <w:t>z toho</w:t>
      </w:r>
    </w:p>
    <w:p w:rsidR="008845C1" w:rsidRDefault="008845C1" w:rsidP="008845C1">
      <w:pPr>
        <w:tabs>
          <w:tab w:val="right" w:pos="9072"/>
        </w:tabs>
        <w:ind w:left="284"/>
        <w:contextualSpacing/>
      </w:pPr>
      <w:r>
        <w:t>odbor sociálních věcí</w:t>
      </w:r>
      <w:r>
        <w:tab/>
        <w:t>63 000 Kč</w:t>
      </w:r>
    </w:p>
    <w:p w:rsidR="008845C1" w:rsidRDefault="008845C1" w:rsidP="008845C1">
      <w:pPr>
        <w:tabs>
          <w:tab w:val="right" w:pos="9072"/>
        </w:tabs>
        <w:ind w:left="284"/>
        <w:contextualSpacing/>
      </w:pPr>
      <w:r>
        <w:t>odbor zdravotnictví</w:t>
      </w:r>
      <w:r>
        <w:tab/>
        <w:t>25 300 Kč</w:t>
      </w:r>
    </w:p>
    <w:p w:rsidR="008845C1" w:rsidRPr="00696A2C" w:rsidRDefault="008845C1" w:rsidP="008845C1">
      <w:pPr>
        <w:tabs>
          <w:tab w:val="right" w:pos="9072"/>
        </w:tabs>
        <w:contextualSpacing/>
        <w:rPr>
          <w:b/>
        </w:rPr>
      </w:pPr>
      <w:r w:rsidRPr="00696A2C">
        <w:rPr>
          <w:b/>
        </w:rPr>
        <w:t>Karlovarský kraj</w:t>
      </w:r>
      <w:r w:rsidRPr="00696A2C">
        <w:rPr>
          <w:b/>
        </w:rPr>
        <w:tab/>
        <w:t>72 800 Kč</w:t>
      </w:r>
    </w:p>
    <w:p w:rsidR="008845C1" w:rsidRPr="00427664" w:rsidRDefault="008845C1" w:rsidP="008845C1">
      <w:pPr>
        <w:tabs>
          <w:tab w:val="right" w:pos="9072"/>
        </w:tabs>
        <w:contextualSpacing/>
        <w:rPr>
          <w:b/>
        </w:rPr>
      </w:pPr>
    </w:p>
    <w:p w:rsidR="008845C1" w:rsidRPr="0089528E" w:rsidRDefault="008845C1" w:rsidP="00B1336C">
      <w:pPr>
        <w:pStyle w:val="Nadpis3"/>
      </w:pPr>
      <w:bookmarkStart w:id="152" w:name="_Hlk169872386"/>
      <w:r w:rsidRPr="0089528E">
        <w:t>Děkujeme městům a obcím</w:t>
      </w:r>
    </w:p>
    <w:bookmarkEnd w:id="152"/>
    <w:p w:rsidR="008845C1" w:rsidRPr="00323289" w:rsidRDefault="008845C1" w:rsidP="008845C1">
      <w:pPr>
        <w:tabs>
          <w:tab w:val="right" w:pos="9072"/>
        </w:tabs>
        <w:contextualSpacing/>
        <w:rPr>
          <w:b/>
          <w:iCs/>
        </w:rPr>
      </w:pPr>
      <w:r w:rsidRPr="00323289">
        <w:rPr>
          <w:b/>
          <w:iCs/>
        </w:rPr>
        <w:t>HLAVNÍ MĚSTO PRAHA</w:t>
      </w:r>
      <w:r w:rsidRPr="00323289">
        <w:rPr>
          <w:b/>
          <w:iCs/>
        </w:rPr>
        <w:tab/>
        <w:t>877 000 Kč</w:t>
      </w:r>
    </w:p>
    <w:p w:rsidR="008845C1" w:rsidRPr="00611BB9" w:rsidRDefault="008845C1" w:rsidP="008845C1">
      <w:pPr>
        <w:tabs>
          <w:tab w:val="right" w:pos="9072"/>
        </w:tabs>
        <w:contextualSpacing/>
        <w:rPr>
          <w:iCs/>
        </w:rPr>
      </w:pPr>
      <w:r w:rsidRPr="00611BB9">
        <w:rPr>
          <w:iCs/>
        </w:rPr>
        <w:t xml:space="preserve">z toho </w:t>
      </w:r>
    </w:p>
    <w:p w:rsidR="008845C1" w:rsidRPr="00611BB9" w:rsidRDefault="008845C1" w:rsidP="008845C1">
      <w:pPr>
        <w:tabs>
          <w:tab w:val="right" w:pos="9072"/>
        </w:tabs>
        <w:ind w:left="284"/>
        <w:contextualSpacing/>
        <w:rPr>
          <w:iCs/>
        </w:rPr>
      </w:pPr>
      <w:r w:rsidRPr="00611BB9">
        <w:rPr>
          <w:iCs/>
        </w:rPr>
        <w:t>odbor sociálních věcí</w:t>
      </w:r>
      <w:r w:rsidRPr="00611BB9">
        <w:rPr>
          <w:iCs/>
        </w:rPr>
        <w:tab/>
        <w:t>561 000 Kč</w:t>
      </w:r>
    </w:p>
    <w:p w:rsidR="008845C1" w:rsidRPr="00323289" w:rsidRDefault="008845C1" w:rsidP="008845C1">
      <w:pPr>
        <w:tabs>
          <w:tab w:val="right" w:pos="9072"/>
        </w:tabs>
        <w:ind w:left="284"/>
        <w:contextualSpacing/>
        <w:rPr>
          <w:iCs/>
        </w:rPr>
      </w:pPr>
      <w:r w:rsidRPr="00611BB9">
        <w:rPr>
          <w:iCs/>
        </w:rPr>
        <w:t>odbor zdravotnictví</w:t>
      </w:r>
      <w:r w:rsidRPr="00611BB9">
        <w:rPr>
          <w:iCs/>
        </w:rPr>
        <w:tab/>
        <w:t>316 000 Kč</w:t>
      </w:r>
    </w:p>
    <w:p w:rsidR="008845C1" w:rsidRPr="00323289" w:rsidRDefault="008845C1" w:rsidP="008845C1">
      <w:pPr>
        <w:tabs>
          <w:tab w:val="right" w:pos="9072"/>
        </w:tabs>
        <w:contextualSpacing/>
        <w:rPr>
          <w:b/>
        </w:rPr>
      </w:pPr>
      <w:r w:rsidRPr="00323289">
        <w:rPr>
          <w:b/>
        </w:rPr>
        <w:t>Statutární město Pardubice</w:t>
      </w:r>
      <w:r w:rsidRPr="00323289">
        <w:rPr>
          <w:b/>
        </w:rPr>
        <w:tab/>
        <w:t>256 500</w:t>
      </w:r>
      <w:r w:rsidRPr="00323289">
        <w:rPr>
          <w:b/>
          <w:color w:val="FF0000"/>
        </w:rPr>
        <w:t xml:space="preserve"> </w:t>
      </w:r>
      <w:r w:rsidRPr="00323289">
        <w:rPr>
          <w:b/>
        </w:rPr>
        <w:t>Kč</w:t>
      </w:r>
    </w:p>
    <w:p w:rsidR="008845C1" w:rsidRPr="00323289" w:rsidRDefault="008845C1" w:rsidP="008845C1">
      <w:pPr>
        <w:tabs>
          <w:tab w:val="right" w:pos="9072"/>
        </w:tabs>
        <w:contextualSpacing/>
        <w:rPr>
          <w:b/>
        </w:rPr>
      </w:pPr>
      <w:r w:rsidRPr="00323289">
        <w:rPr>
          <w:b/>
        </w:rPr>
        <w:t>Statutární město Ostrava</w:t>
      </w:r>
      <w:r w:rsidRPr="00323289">
        <w:rPr>
          <w:b/>
        </w:rPr>
        <w:tab/>
        <w:t>210 000 Kč</w:t>
      </w:r>
    </w:p>
    <w:p w:rsidR="008845C1" w:rsidRPr="00323289" w:rsidRDefault="008845C1" w:rsidP="008845C1">
      <w:pPr>
        <w:tabs>
          <w:tab w:val="right" w:pos="9072"/>
        </w:tabs>
        <w:contextualSpacing/>
        <w:rPr>
          <w:b/>
        </w:rPr>
      </w:pPr>
      <w:r w:rsidRPr="00323289">
        <w:rPr>
          <w:b/>
        </w:rPr>
        <w:t>Statutární město Hradec Králové</w:t>
      </w:r>
      <w:r w:rsidRPr="00323289">
        <w:rPr>
          <w:b/>
        </w:rPr>
        <w:tab/>
        <w:t>203 000 Kč</w:t>
      </w:r>
    </w:p>
    <w:p w:rsidR="008845C1" w:rsidRPr="00323289" w:rsidRDefault="008845C1" w:rsidP="008845C1">
      <w:pPr>
        <w:tabs>
          <w:tab w:val="right" w:pos="9072"/>
        </w:tabs>
        <w:contextualSpacing/>
        <w:rPr>
          <w:b/>
        </w:rPr>
      </w:pPr>
      <w:r w:rsidRPr="00323289">
        <w:rPr>
          <w:b/>
        </w:rPr>
        <w:t>Statutární město Olomouc</w:t>
      </w:r>
      <w:r w:rsidRPr="00323289">
        <w:rPr>
          <w:b/>
        </w:rPr>
        <w:tab/>
        <w:t>140 000 Kč</w:t>
      </w:r>
    </w:p>
    <w:p w:rsidR="008845C1" w:rsidRPr="00323289" w:rsidRDefault="008845C1" w:rsidP="008845C1">
      <w:pPr>
        <w:tabs>
          <w:tab w:val="right" w:pos="9072"/>
        </w:tabs>
        <w:contextualSpacing/>
        <w:rPr>
          <w:b/>
        </w:rPr>
      </w:pPr>
      <w:r w:rsidRPr="00323289">
        <w:rPr>
          <w:b/>
        </w:rPr>
        <w:t>Statutární město Plzeň</w:t>
      </w:r>
      <w:r w:rsidRPr="00323289">
        <w:rPr>
          <w:b/>
        </w:rPr>
        <w:tab/>
        <w:t>134 000 Kč</w:t>
      </w:r>
    </w:p>
    <w:p w:rsidR="008845C1" w:rsidRPr="00323289" w:rsidRDefault="008845C1" w:rsidP="008845C1">
      <w:pPr>
        <w:tabs>
          <w:tab w:val="right" w:pos="9072"/>
        </w:tabs>
        <w:contextualSpacing/>
        <w:rPr>
          <w:b/>
        </w:rPr>
      </w:pPr>
      <w:r w:rsidRPr="00323289">
        <w:rPr>
          <w:b/>
        </w:rPr>
        <w:t>Statutární město Ústí nad Labem</w:t>
      </w:r>
      <w:r w:rsidRPr="00323289">
        <w:rPr>
          <w:b/>
        </w:rPr>
        <w:tab/>
        <w:t>126 110 Kč</w:t>
      </w:r>
    </w:p>
    <w:p w:rsidR="008845C1" w:rsidRPr="00323289" w:rsidRDefault="008845C1" w:rsidP="008845C1">
      <w:pPr>
        <w:tabs>
          <w:tab w:val="right" w:pos="9072"/>
        </w:tabs>
        <w:contextualSpacing/>
        <w:rPr>
          <w:b/>
        </w:rPr>
      </w:pPr>
      <w:r w:rsidRPr="00323289">
        <w:rPr>
          <w:b/>
        </w:rPr>
        <w:t>Statutární město České Budějovice</w:t>
      </w:r>
      <w:r w:rsidRPr="00323289">
        <w:rPr>
          <w:b/>
        </w:rPr>
        <w:tab/>
        <w:t>100 000 Kč</w:t>
      </w:r>
    </w:p>
    <w:p w:rsidR="008845C1" w:rsidRPr="00323289" w:rsidRDefault="008845C1" w:rsidP="008845C1">
      <w:pPr>
        <w:tabs>
          <w:tab w:val="right" w:pos="9072"/>
        </w:tabs>
        <w:contextualSpacing/>
        <w:rPr>
          <w:b/>
        </w:rPr>
      </w:pPr>
      <w:r w:rsidRPr="00323289">
        <w:rPr>
          <w:b/>
        </w:rPr>
        <w:t xml:space="preserve">Statutární město Liberec </w:t>
      </w:r>
      <w:r w:rsidRPr="00323289">
        <w:rPr>
          <w:b/>
        </w:rPr>
        <w:tab/>
        <w:t>100 000 Kč</w:t>
      </w:r>
    </w:p>
    <w:p w:rsidR="008845C1" w:rsidRPr="00323289" w:rsidRDefault="008845C1" w:rsidP="008845C1">
      <w:pPr>
        <w:tabs>
          <w:tab w:val="right" w:pos="9072"/>
        </w:tabs>
        <w:contextualSpacing/>
        <w:rPr>
          <w:b/>
        </w:rPr>
      </w:pPr>
      <w:r w:rsidRPr="00323289">
        <w:rPr>
          <w:b/>
        </w:rPr>
        <w:t>Statutární město Zlín</w:t>
      </w:r>
      <w:r w:rsidRPr="00323289">
        <w:rPr>
          <w:b/>
        </w:rPr>
        <w:tab/>
        <w:t>85 000 Kč</w:t>
      </w:r>
    </w:p>
    <w:p w:rsidR="008845C1" w:rsidRPr="00323289" w:rsidRDefault="008845C1" w:rsidP="008845C1">
      <w:pPr>
        <w:tabs>
          <w:tab w:val="right" w:pos="9072"/>
        </w:tabs>
        <w:contextualSpacing/>
        <w:rPr>
          <w:b/>
        </w:rPr>
      </w:pPr>
      <w:r w:rsidRPr="00323289">
        <w:rPr>
          <w:b/>
        </w:rPr>
        <w:t>Statutární město Jihlava</w:t>
      </w:r>
      <w:r w:rsidRPr="00323289">
        <w:rPr>
          <w:b/>
        </w:rPr>
        <w:tab/>
        <w:t>50 000 Kč</w:t>
      </w:r>
    </w:p>
    <w:p w:rsidR="008845C1" w:rsidRPr="00323289" w:rsidRDefault="008845C1" w:rsidP="008845C1">
      <w:pPr>
        <w:tabs>
          <w:tab w:val="right" w:pos="9072"/>
        </w:tabs>
        <w:contextualSpacing/>
        <w:rPr>
          <w:b/>
        </w:rPr>
      </w:pPr>
      <w:r w:rsidRPr="00323289">
        <w:rPr>
          <w:b/>
        </w:rPr>
        <w:t>Město Česká Lípa</w:t>
      </w:r>
      <w:r w:rsidRPr="00323289">
        <w:rPr>
          <w:b/>
        </w:rPr>
        <w:tab/>
        <w:t>30 196 Kč</w:t>
      </w:r>
    </w:p>
    <w:p w:rsidR="008845C1" w:rsidRPr="00323289" w:rsidRDefault="008845C1" w:rsidP="008845C1">
      <w:pPr>
        <w:tabs>
          <w:tab w:val="right" w:pos="9072"/>
        </w:tabs>
        <w:contextualSpacing/>
        <w:rPr>
          <w:b/>
        </w:rPr>
      </w:pPr>
      <w:r w:rsidRPr="00323289">
        <w:rPr>
          <w:b/>
        </w:rPr>
        <w:t>Statutární město Brno</w:t>
      </w:r>
      <w:r w:rsidRPr="00323289">
        <w:rPr>
          <w:b/>
        </w:rPr>
        <w:tab/>
        <w:t>30 000 Kč</w:t>
      </w:r>
    </w:p>
    <w:p w:rsidR="008845C1" w:rsidRPr="00323289" w:rsidRDefault="008845C1" w:rsidP="008845C1">
      <w:pPr>
        <w:tabs>
          <w:tab w:val="right" w:pos="9072"/>
        </w:tabs>
        <w:contextualSpacing/>
        <w:rPr>
          <w:b/>
        </w:rPr>
      </w:pPr>
      <w:r w:rsidRPr="00323289">
        <w:rPr>
          <w:b/>
        </w:rPr>
        <w:t>Město Znojmo</w:t>
      </w:r>
      <w:r w:rsidRPr="00323289">
        <w:rPr>
          <w:b/>
        </w:rPr>
        <w:tab/>
        <w:t>23 700 Kč</w:t>
      </w:r>
    </w:p>
    <w:p w:rsidR="008845C1" w:rsidRDefault="008845C1" w:rsidP="008845C1">
      <w:pPr>
        <w:tabs>
          <w:tab w:val="right" w:pos="9072"/>
        </w:tabs>
        <w:contextualSpacing/>
      </w:pPr>
    </w:p>
    <w:p w:rsidR="008845C1" w:rsidRPr="0089528E" w:rsidRDefault="008845C1" w:rsidP="00B1336C">
      <w:pPr>
        <w:pStyle w:val="Nadpis3"/>
      </w:pPr>
      <w:bookmarkStart w:id="153" w:name="_Hlk169872398"/>
      <w:r w:rsidRPr="0089528E">
        <w:lastRenderedPageBreak/>
        <w:t>Děkujeme městským částem a obvodům</w:t>
      </w:r>
    </w:p>
    <w:bookmarkEnd w:id="153"/>
    <w:p w:rsidR="008845C1" w:rsidRPr="00323289" w:rsidRDefault="008845C1" w:rsidP="008845C1">
      <w:pPr>
        <w:tabs>
          <w:tab w:val="right" w:pos="9072"/>
        </w:tabs>
        <w:contextualSpacing/>
        <w:rPr>
          <w:b/>
          <w:iCs/>
        </w:rPr>
      </w:pPr>
      <w:r w:rsidRPr="00323289">
        <w:rPr>
          <w:b/>
          <w:iCs/>
        </w:rPr>
        <w:t>Městská část Praha 10</w:t>
      </w:r>
      <w:r w:rsidRPr="00323289">
        <w:rPr>
          <w:b/>
          <w:iCs/>
        </w:rPr>
        <w:tab/>
        <w:t>100 000 Kč</w:t>
      </w:r>
    </w:p>
    <w:p w:rsidR="008845C1" w:rsidRPr="00323289" w:rsidRDefault="008845C1" w:rsidP="008845C1">
      <w:pPr>
        <w:tabs>
          <w:tab w:val="right" w:pos="9072"/>
        </w:tabs>
        <w:contextualSpacing/>
        <w:rPr>
          <w:b/>
          <w:iCs/>
        </w:rPr>
      </w:pPr>
      <w:r w:rsidRPr="00323289">
        <w:rPr>
          <w:b/>
          <w:iCs/>
        </w:rPr>
        <w:t>Městská část Praha 1</w:t>
      </w:r>
      <w:r w:rsidRPr="00323289">
        <w:rPr>
          <w:b/>
          <w:iCs/>
        </w:rPr>
        <w:tab/>
        <w:t>40 000 Kč</w:t>
      </w:r>
    </w:p>
    <w:p w:rsidR="008845C1" w:rsidRPr="00323289" w:rsidRDefault="008845C1" w:rsidP="008845C1">
      <w:pPr>
        <w:tabs>
          <w:tab w:val="right" w:pos="9072"/>
        </w:tabs>
        <w:contextualSpacing/>
        <w:rPr>
          <w:b/>
          <w:iCs/>
        </w:rPr>
      </w:pPr>
      <w:r w:rsidRPr="00323289">
        <w:rPr>
          <w:b/>
          <w:iCs/>
        </w:rPr>
        <w:t>Městská část Praha 8</w:t>
      </w:r>
      <w:r w:rsidRPr="00323289">
        <w:rPr>
          <w:b/>
          <w:iCs/>
        </w:rPr>
        <w:tab/>
        <w:t>40 000 Kč</w:t>
      </w:r>
    </w:p>
    <w:p w:rsidR="008845C1" w:rsidRPr="00323289" w:rsidRDefault="008845C1" w:rsidP="008845C1">
      <w:pPr>
        <w:tabs>
          <w:tab w:val="right" w:pos="9072"/>
        </w:tabs>
        <w:contextualSpacing/>
        <w:rPr>
          <w:b/>
          <w:iCs/>
        </w:rPr>
      </w:pPr>
      <w:r w:rsidRPr="00323289">
        <w:rPr>
          <w:b/>
          <w:iCs/>
        </w:rPr>
        <w:t>městský obvod Plzeň 3</w:t>
      </w:r>
      <w:r w:rsidRPr="00323289">
        <w:rPr>
          <w:b/>
          <w:iCs/>
        </w:rPr>
        <w:tab/>
        <w:t>20 000 Kč</w:t>
      </w:r>
    </w:p>
    <w:p w:rsidR="008845C1" w:rsidRPr="00323289" w:rsidRDefault="008845C1" w:rsidP="008845C1">
      <w:pPr>
        <w:tabs>
          <w:tab w:val="right" w:pos="9072"/>
        </w:tabs>
        <w:contextualSpacing/>
        <w:rPr>
          <w:b/>
          <w:iCs/>
        </w:rPr>
      </w:pPr>
      <w:r w:rsidRPr="00323289">
        <w:rPr>
          <w:b/>
          <w:iCs/>
        </w:rPr>
        <w:t>Městská část Praha 3</w:t>
      </w:r>
      <w:r w:rsidRPr="00323289">
        <w:rPr>
          <w:b/>
          <w:iCs/>
        </w:rPr>
        <w:tab/>
        <w:t>10 000 Kč</w:t>
      </w:r>
    </w:p>
    <w:p w:rsidR="008845C1" w:rsidRPr="00323289" w:rsidRDefault="008845C1" w:rsidP="008845C1">
      <w:pPr>
        <w:tabs>
          <w:tab w:val="right" w:pos="9072"/>
        </w:tabs>
        <w:contextualSpacing/>
        <w:rPr>
          <w:b/>
          <w:iCs/>
        </w:rPr>
      </w:pPr>
      <w:r w:rsidRPr="00323289">
        <w:rPr>
          <w:b/>
          <w:iCs/>
        </w:rPr>
        <w:t>městský obvod Plzeň 2 – Slovany</w:t>
      </w:r>
      <w:r w:rsidRPr="00323289">
        <w:rPr>
          <w:b/>
          <w:iCs/>
        </w:rPr>
        <w:tab/>
        <w:t>10 000 Kč</w:t>
      </w:r>
    </w:p>
    <w:p w:rsidR="008845C1" w:rsidRPr="003C51CD" w:rsidRDefault="008845C1" w:rsidP="008845C1">
      <w:pPr>
        <w:tabs>
          <w:tab w:val="right" w:pos="9072"/>
        </w:tabs>
        <w:contextualSpacing/>
        <w:rPr>
          <w:iCs/>
          <w:sz w:val="24"/>
          <w:szCs w:val="24"/>
        </w:rPr>
      </w:pPr>
    </w:p>
    <w:p w:rsidR="008845C1" w:rsidRPr="0089528E" w:rsidRDefault="008845C1" w:rsidP="00B1336C">
      <w:pPr>
        <w:pStyle w:val="Nadpis3"/>
      </w:pPr>
      <w:r w:rsidRPr="0089528E">
        <w:t>Děkujeme nadacím a nadačním fondům</w:t>
      </w:r>
    </w:p>
    <w:p w:rsidR="008845C1" w:rsidRPr="00564BCE" w:rsidRDefault="008845C1" w:rsidP="008845C1">
      <w:pPr>
        <w:tabs>
          <w:tab w:val="right" w:pos="9072"/>
        </w:tabs>
        <w:contextualSpacing/>
        <w:rPr>
          <w:b/>
        </w:rPr>
      </w:pPr>
      <w:r w:rsidRPr="00564BCE">
        <w:rPr>
          <w:b/>
        </w:rPr>
        <w:t>Nadační fond Mathilda</w:t>
      </w:r>
      <w:r w:rsidRPr="00564BCE">
        <w:rPr>
          <w:b/>
        </w:rPr>
        <w:tab/>
        <w:t>1 351 000 Kč</w:t>
      </w:r>
    </w:p>
    <w:p w:rsidR="009C1533" w:rsidRDefault="009C1533" w:rsidP="008845C1">
      <w:pPr>
        <w:tabs>
          <w:tab w:val="right" w:pos="9072"/>
        </w:tabs>
        <w:contextualSpacing/>
      </w:pPr>
    </w:p>
    <w:p w:rsidR="008845C1" w:rsidRPr="00564BCE" w:rsidRDefault="008845C1" w:rsidP="008845C1">
      <w:pPr>
        <w:tabs>
          <w:tab w:val="right" w:pos="9072"/>
        </w:tabs>
        <w:contextualSpacing/>
      </w:pPr>
      <w:r w:rsidRPr="00564BCE">
        <w:t>z toho</w:t>
      </w:r>
    </w:p>
    <w:p w:rsidR="008845C1" w:rsidRPr="00564BCE" w:rsidRDefault="008845C1" w:rsidP="008845C1">
      <w:pPr>
        <w:tabs>
          <w:tab w:val="right" w:pos="9072"/>
        </w:tabs>
        <w:ind w:left="284"/>
        <w:contextualSpacing/>
      </w:pPr>
      <w:r w:rsidRPr="00564BCE">
        <w:t>Příspěvek na pořízení 3 služebních vozů k zajištění terénních vozů v Jihomoravském, Moravskoslezském a Zlínském kraji</w:t>
      </w:r>
      <w:r w:rsidRPr="00564BCE">
        <w:tab/>
        <w:t>1 192 000 Kč</w:t>
      </w:r>
    </w:p>
    <w:p w:rsidR="008845C1" w:rsidRDefault="008845C1" w:rsidP="008845C1">
      <w:pPr>
        <w:tabs>
          <w:tab w:val="right" w:pos="9072"/>
        </w:tabs>
        <w:ind w:left="284"/>
        <w:contextualSpacing/>
      </w:pPr>
    </w:p>
    <w:p w:rsidR="008845C1" w:rsidRPr="00564BCE" w:rsidRDefault="008845C1" w:rsidP="00635E06">
      <w:pPr>
        <w:tabs>
          <w:tab w:val="right" w:pos="9072"/>
        </w:tabs>
        <w:ind w:left="284"/>
        <w:contextualSpacing/>
      </w:pPr>
      <w:r w:rsidRPr="00564BCE">
        <w:t xml:space="preserve">Abeceda prostorové orientace a samostatného pohybu dospělých osob s těžkým zrakovým postižením </w:t>
      </w:r>
      <w:r w:rsidR="00635E06">
        <w:br/>
      </w:r>
      <w:r w:rsidRPr="00564BCE">
        <w:t>– příspěvek na grafické zpracování, tisk a výrobu publikace</w:t>
      </w:r>
      <w:r>
        <w:tab/>
      </w:r>
      <w:r w:rsidRPr="00564BCE">
        <w:t>117 484 Kč</w:t>
      </w:r>
    </w:p>
    <w:p w:rsidR="008845C1" w:rsidRDefault="008845C1" w:rsidP="008845C1">
      <w:pPr>
        <w:tabs>
          <w:tab w:val="right" w:pos="9072"/>
        </w:tabs>
        <w:ind w:left="284"/>
        <w:contextualSpacing/>
      </w:pPr>
    </w:p>
    <w:p w:rsidR="008845C1" w:rsidRPr="00564BCE" w:rsidRDefault="008845C1" w:rsidP="008845C1">
      <w:pPr>
        <w:tabs>
          <w:tab w:val="right" w:pos="9072"/>
        </w:tabs>
        <w:ind w:left="284"/>
        <w:contextualSpacing/>
      </w:pPr>
      <w:r w:rsidRPr="00564BCE">
        <w:t>Multifunkční tiskárna</w:t>
      </w:r>
      <w:r w:rsidRPr="00564BCE">
        <w:tab/>
        <w:t>30 516 Kč</w:t>
      </w:r>
    </w:p>
    <w:p w:rsidR="008845C1" w:rsidRDefault="008845C1" w:rsidP="008845C1">
      <w:pPr>
        <w:tabs>
          <w:tab w:val="right" w:pos="9072"/>
        </w:tabs>
        <w:ind w:left="284"/>
        <w:contextualSpacing/>
      </w:pPr>
    </w:p>
    <w:p w:rsidR="008845C1" w:rsidRDefault="008845C1" w:rsidP="008845C1">
      <w:pPr>
        <w:tabs>
          <w:tab w:val="right" w:pos="9072"/>
        </w:tabs>
        <w:ind w:left="284"/>
        <w:contextualSpacing/>
      </w:pPr>
      <w:r w:rsidRPr="00564BCE">
        <w:t>Příspěvek na náklady benefičního koncertu</w:t>
      </w:r>
      <w:r>
        <w:t xml:space="preserve"> S jarem za ruku</w:t>
      </w:r>
      <w:r w:rsidRPr="00564BCE">
        <w:tab/>
        <w:t>11 500 Kč</w:t>
      </w:r>
    </w:p>
    <w:p w:rsidR="008845C1" w:rsidRDefault="008845C1" w:rsidP="008845C1">
      <w:pPr>
        <w:tabs>
          <w:tab w:val="right" w:pos="9072"/>
        </w:tabs>
        <w:contextualSpacing/>
        <w:rPr>
          <w:b/>
        </w:rPr>
      </w:pPr>
    </w:p>
    <w:p w:rsidR="008845C1" w:rsidRPr="00277CBC" w:rsidRDefault="008845C1" w:rsidP="008845C1">
      <w:pPr>
        <w:tabs>
          <w:tab w:val="right" w:pos="9072"/>
        </w:tabs>
        <w:contextualSpacing/>
        <w:rPr>
          <w:b/>
        </w:rPr>
      </w:pPr>
      <w:r w:rsidRPr="00277CBC">
        <w:rPr>
          <w:b/>
        </w:rPr>
        <w:t>Nadační fond Českého rozhlasu z celonárodní veřejné sbírky Světluška</w:t>
      </w:r>
      <w:r w:rsidRPr="00277CBC">
        <w:rPr>
          <w:b/>
        </w:rPr>
        <w:tab/>
        <w:t>1 342 700 Kč</w:t>
      </w:r>
    </w:p>
    <w:p w:rsidR="009C1533" w:rsidRDefault="009C1533" w:rsidP="008845C1">
      <w:pPr>
        <w:tabs>
          <w:tab w:val="right" w:pos="9072"/>
        </w:tabs>
        <w:contextualSpacing/>
      </w:pPr>
    </w:p>
    <w:p w:rsidR="008845C1" w:rsidRPr="00277CBC" w:rsidRDefault="008845C1" w:rsidP="008845C1">
      <w:pPr>
        <w:tabs>
          <w:tab w:val="right" w:pos="9072"/>
        </w:tabs>
        <w:contextualSpacing/>
      </w:pPr>
      <w:r w:rsidRPr="00277CBC">
        <w:t>z toho</w:t>
      </w:r>
    </w:p>
    <w:p w:rsidR="008845C1" w:rsidRPr="00277CBC" w:rsidRDefault="008845C1" w:rsidP="008845C1">
      <w:pPr>
        <w:tabs>
          <w:tab w:val="right" w:pos="9072"/>
        </w:tabs>
        <w:ind w:left="284"/>
        <w:contextualSpacing/>
        <w:jc w:val="both"/>
        <w:rPr>
          <w:bCs/>
        </w:rPr>
      </w:pPr>
      <w:r w:rsidRPr="00277CBC">
        <w:t xml:space="preserve">Hlavní grantové řízení 2022 – Mobilita a sebeobsluha – podpořen </w:t>
      </w:r>
      <w:r w:rsidRPr="00277CBC">
        <w:rPr>
          <w:bCs/>
        </w:rPr>
        <w:t xml:space="preserve">projekt: </w:t>
      </w:r>
    </w:p>
    <w:p w:rsidR="008845C1" w:rsidRPr="00277CBC" w:rsidRDefault="008845C1" w:rsidP="008845C1">
      <w:pPr>
        <w:tabs>
          <w:tab w:val="right" w:pos="9072"/>
        </w:tabs>
        <w:ind w:left="284"/>
        <w:contextualSpacing/>
        <w:jc w:val="both"/>
        <w:rPr>
          <w:bCs/>
        </w:rPr>
      </w:pPr>
      <w:r w:rsidRPr="00277CBC">
        <w:rPr>
          <w:bCs/>
        </w:rPr>
        <w:t>Zdravotně-edukační služby pro osoby s těžkým zrakovým postižením</w:t>
      </w:r>
      <w:r w:rsidRPr="00277CBC">
        <w:rPr>
          <w:bCs/>
        </w:rPr>
        <w:tab/>
        <w:t>514 300 Kč</w:t>
      </w:r>
    </w:p>
    <w:p w:rsidR="008845C1" w:rsidRPr="00277CBC" w:rsidRDefault="008845C1" w:rsidP="008845C1">
      <w:pPr>
        <w:pStyle w:val="Default"/>
        <w:tabs>
          <w:tab w:val="right" w:pos="9072"/>
        </w:tabs>
        <w:spacing w:after="120"/>
        <w:ind w:left="284"/>
        <w:contextualSpacing/>
        <w:jc w:val="both"/>
        <w:rPr>
          <w:rFonts w:cstheme="minorBidi"/>
          <w:color w:val="auto"/>
          <w:sz w:val="22"/>
          <w:szCs w:val="22"/>
        </w:rPr>
      </w:pPr>
      <w:r w:rsidRPr="00277CBC">
        <w:rPr>
          <w:rFonts w:cstheme="minorBidi"/>
          <w:color w:val="auto"/>
          <w:sz w:val="22"/>
          <w:szCs w:val="22"/>
        </w:rPr>
        <w:t xml:space="preserve">Hlavní grantové řízení 2023 – Vzdělávání a přístup k informacím – podpořen projekt: </w:t>
      </w:r>
    </w:p>
    <w:p w:rsidR="008845C1" w:rsidRPr="00277CBC" w:rsidRDefault="008845C1" w:rsidP="008845C1">
      <w:pPr>
        <w:pStyle w:val="Default"/>
        <w:tabs>
          <w:tab w:val="right" w:pos="9072"/>
        </w:tabs>
        <w:spacing w:after="120"/>
        <w:ind w:left="284"/>
        <w:contextualSpacing/>
        <w:jc w:val="both"/>
        <w:rPr>
          <w:rFonts w:cstheme="minorBidi"/>
          <w:color w:val="auto"/>
          <w:sz w:val="22"/>
          <w:szCs w:val="22"/>
        </w:rPr>
      </w:pPr>
      <w:r w:rsidRPr="00277CBC">
        <w:rPr>
          <w:rFonts w:cstheme="minorBidi"/>
          <w:color w:val="auto"/>
          <w:sz w:val="22"/>
          <w:szCs w:val="22"/>
        </w:rPr>
        <w:t>Kurz instruktorů prostorové orientace a samostatného pohybu nevidomých a slabozrakých II.</w:t>
      </w:r>
      <w:r w:rsidRPr="00277CBC">
        <w:rPr>
          <w:rFonts w:cstheme="minorBidi"/>
          <w:color w:val="auto"/>
          <w:sz w:val="22"/>
          <w:szCs w:val="22"/>
        </w:rPr>
        <w:tab/>
        <w:t>200 900 Kč</w:t>
      </w:r>
    </w:p>
    <w:p w:rsidR="008845C1" w:rsidRPr="00277CBC" w:rsidRDefault="008845C1" w:rsidP="008845C1">
      <w:pPr>
        <w:tabs>
          <w:tab w:val="right" w:pos="9072"/>
        </w:tabs>
        <w:ind w:left="284"/>
        <w:contextualSpacing/>
        <w:jc w:val="both"/>
        <w:rPr>
          <w:bCs/>
        </w:rPr>
      </w:pPr>
      <w:r w:rsidRPr="00277CBC">
        <w:t xml:space="preserve">Fond Kaufland – Mobilita a sebeobsluha – podpořeny </w:t>
      </w:r>
      <w:r w:rsidRPr="00277CBC">
        <w:rPr>
          <w:bCs/>
        </w:rPr>
        <w:t xml:space="preserve">projekty: </w:t>
      </w:r>
    </w:p>
    <w:p w:rsidR="008845C1" w:rsidRPr="00277CBC" w:rsidRDefault="008845C1" w:rsidP="008845C1">
      <w:pPr>
        <w:tabs>
          <w:tab w:val="right" w:pos="9072"/>
        </w:tabs>
        <w:ind w:left="284"/>
        <w:contextualSpacing/>
        <w:jc w:val="both"/>
        <w:rPr>
          <w:bCs/>
        </w:rPr>
      </w:pPr>
      <w:r w:rsidRPr="00277CBC">
        <w:rPr>
          <w:bCs/>
        </w:rPr>
        <w:t>Zdravotně-edukační služby pro osoby s těžkým zrakovým postižením</w:t>
      </w:r>
    </w:p>
    <w:p w:rsidR="008845C1" w:rsidRDefault="008845C1" w:rsidP="008845C1">
      <w:pPr>
        <w:tabs>
          <w:tab w:val="right" w:pos="9072"/>
        </w:tabs>
        <w:ind w:left="567"/>
        <w:contextualSpacing/>
      </w:pPr>
      <w:r w:rsidRPr="00277CBC">
        <w:rPr>
          <w:bCs/>
        </w:rPr>
        <w:t>ve Středočeském kraji a Praze</w:t>
      </w:r>
      <w:r w:rsidRPr="00277CBC">
        <w:rPr>
          <w:bCs/>
        </w:rPr>
        <w:tab/>
      </w:r>
      <w:r>
        <w:rPr>
          <w:bCs/>
        </w:rPr>
        <w:t>90 000 Kč</w:t>
      </w:r>
    </w:p>
    <w:p w:rsidR="008845C1" w:rsidRDefault="008845C1" w:rsidP="008845C1">
      <w:pPr>
        <w:tabs>
          <w:tab w:val="right" w:pos="9072"/>
        </w:tabs>
        <w:ind w:left="567"/>
        <w:contextualSpacing/>
      </w:pPr>
      <w:r>
        <w:rPr>
          <w:bCs/>
        </w:rPr>
        <w:t>v Moravskoslezském kraji</w:t>
      </w:r>
      <w:r>
        <w:rPr>
          <w:bCs/>
        </w:rPr>
        <w:tab/>
        <w:t>90 000 Kč</w:t>
      </w:r>
    </w:p>
    <w:p w:rsidR="008845C1" w:rsidRDefault="008845C1" w:rsidP="008845C1">
      <w:pPr>
        <w:tabs>
          <w:tab w:val="right" w:pos="9072"/>
        </w:tabs>
        <w:ind w:left="567"/>
        <w:contextualSpacing/>
      </w:pPr>
      <w:r>
        <w:rPr>
          <w:bCs/>
        </w:rPr>
        <w:t>v Plzeňském kraji</w:t>
      </w:r>
      <w:r>
        <w:rPr>
          <w:bCs/>
          <w:color w:val="FF0000"/>
        </w:rPr>
        <w:tab/>
      </w:r>
      <w:r>
        <w:rPr>
          <w:bCs/>
        </w:rPr>
        <w:t>75 000 Kč</w:t>
      </w:r>
    </w:p>
    <w:p w:rsidR="008845C1" w:rsidRDefault="008845C1" w:rsidP="008845C1">
      <w:pPr>
        <w:tabs>
          <w:tab w:val="right" w:pos="9072"/>
        </w:tabs>
        <w:ind w:left="567"/>
        <w:contextualSpacing/>
      </w:pPr>
      <w:r>
        <w:rPr>
          <w:bCs/>
        </w:rPr>
        <w:t>v Ústeckém kraji</w:t>
      </w:r>
      <w:r>
        <w:rPr>
          <w:bCs/>
        </w:rPr>
        <w:tab/>
        <w:t>66 000 Kč</w:t>
      </w:r>
    </w:p>
    <w:p w:rsidR="008845C1" w:rsidRDefault="008845C1" w:rsidP="008845C1">
      <w:pPr>
        <w:tabs>
          <w:tab w:val="right" w:pos="9072"/>
        </w:tabs>
        <w:ind w:left="567"/>
        <w:contextualSpacing/>
      </w:pPr>
      <w:r>
        <w:rPr>
          <w:bCs/>
        </w:rPr>
        <w:t>v Libereckém kraji</w:t>
      </w:r>
      <w:r>
        <w:rPr>
          <w:bCs/>
        </w:rPr>
        <w:tab/>
        <w:t>65 000 Kč</w:t>
      </w:r>
    </w:p>
    <w:p w:rsidR="008845C1" w:rsidRDefault="008845C1" w:rsidP="008845C1">
      <w:pPr>
        <w:tabs>
          <w:tab w:val="right" w:pos="9072"/>
        </w:tabs>
        <w:ind w:left="567"/>
        <w:contextualSpacing/>
      </w:pPr>
      <w:r>
        <w:rPr>
          <w:bCs/>
        </w:rPr>
        <w:t>ve Zlínském kraji</w:t>
      </w:r>
      <w:r>
        <w:rPr>
          <w:bCs/>
        </w:rPr>
        <w:tab/>
        <w:t>60 000 Kč</w:t>
      </w:r>
    </w:p>
    <w:p w:rsidR="008845C1" w:rsidRDefault="008845C1" w:rsidP="008845C1">
      <w:pPr>
        <w:tabs>
          <w:tab w:val="right" w:pos="9072"/>
        </w:tabs>
        <w:ind w:left="567"/>
        <w:contextualSpacing/>
      </w:pPr>
      <w:r>
        <w:rPr>
          <w:bCs/>
        </w:rPr>
        <w:t>v Pardubickém kraji</w:t>
      </w:r>
      <w:r>
        <w:rPr>
          <w:bCs/>
        </w:rPr>
        <w:tab/>
        <w:t>54 000 Kč</w:t>
      </w:r>
    </w:p>
    <w:p w:rsidR="008845C1" w:rsidRDefault="008845C1" w:rsidP="008845C1">
      <w:pPr>
        <w:tabs>
          <w:tab w:val="right" w:pos="9072"/>
        </w:tabs>
        <w:ind w:left="567"/>
        <w:contextualSpacing/>
        <w:rPr>
          <w:bCs/>
        </w:rPr>
      </w:pPr>
      <w:r>
        <w:rPr>
          <w:bCs/>
        </w:rPr>
        <w:t>v Jihočeském kraji</w:t>
      </w:r>
      <w:r>
        <w:rPr>
          <w:bCs/>
        </w:rPr>
        <w:tab/>
        <w:t>50 000 Kč</w:t>
      </w:r>
    </w:p>
    <w:p w:rsidR="008845C1" w:rsidRDefault="008845C1" w:rsidP="008845C1">
      <w:pPr>
        <w:tabs>
          <w:tab w:val="right" w:pos="9072"/>
        </w:tabs>
        <w:ind w:left="567"/>
        <w:contextualSpacing/>
      </w:pPr>
      <w:r>
        <w:t>v Královéhradeckém kraji</w:t>
      </w:r>
      <w:r>
        <w:tab/>
        <w:t>45 000 Kč</w:t>
      </w:r>
    </w:p>
    <w:p w:rsidR="008845C1" w:rsidRDefault="008845C1" w:rsidP="008845C1">
      <w:pPr>
        <w:tabs>
          <w:tab w:val="right" w:pos="9072"/>
        </w:tabs>
        <w:ind w:left="567"/>
        <w:contextualSpacing/>
      </w:pPr>
      <w:r>
        <w:rPr>
          <w:bCs/>
        </w:rPr>
        <w:t>v kraji Vysočina</w:t>
      </w:r>
      <w:r>
        <w:rPr>
          <w:bCs/>
        </w:rPr>
        <w:tab/>
        <w:t>32 500 Kč</w:t>
      </w:r>
    </w:p>
    <w:p w:rsidR="008845C1" w:rsidRDefault="008845C1" w:rsidP="008845C1">
      <w:pPr>
        <w:tabs>
          <w:tab w:val="right" w:pos="9072"/>
        </w:tabs>
        <w:ind w:left="284"/>
        <w:contextualSpacing/>
        <w:rPr>
          <w:rFonts w:cs="Arial"/>
          <w:bCs/>
        </w:rPr>
      </w:pPr>
      <w:r>
        <w:rPr>
          <w:rFonts w:cs="Arial"/>
          <w:bCs/>
        </w:rPr>
        <w:t>Celkem</w:t>
      </w:r>
      <w:r>
        <w:rPr>
          <w:rFonts w:cs="Arial"/>
          <w:bCs/>
        </w:rPr>
        <w:tab/>
        <w:t>627 500 Kč</w:t>
      </w:r>
    </w:p>
    <w:p w:rsidR="008845C1" w:rsidRDefault="008845C1" w:rsidP="008845C1">
      <w:pPr>
        <w:tabs>
          <w:tab w:val="right" w:pos="7513"/>
          <w:tab w:val="right" w:pos="9072"/>
        </w:tabs>
        <w:contextualSpacing/>
        <w:jc w:val="both"/>
        <w:rPr>
          <w:iCs/>
          <w:sz w:val="24"/>
          <w:szCs w:val="24"/>
        </w:rPr>
      </w:pPr>
    </w:p>
    <w:p w:rsidR="008845C1" w:rsidRPr="00D057C8" w:rsidRDefault="008845C1" w:rsidP="008845C1">
      <w:pPr>
        <w:tabs>
          <w:tab w:val="right" w:pos="9072"/>
        </w:tabs>
        <w:contextualSpacing/>
        <w:rPr>
          <w:b/>
        </w:rPr>
      </w:pPr>
      <w:r w:rsidRPr="00D057C8">
        <w:rPr>
          <w:b/>
        </w:rPr>
        <w:t>NADACE LEONTINKA</w:t>
      </w:r>
      <w:r>
        <w:rPr>
          <w:b/>
        </w:rPr>
        <w:tab/>
        <w:t>100 000 Kč</w:t>
      </w:r>
    </w:p>
    <w:p w:rsidR="008845C1" w:rsidRDefault="008845C1" w:rsidP="008845C1">
      <w:pPr>
        <w:tabs>
          <w:tab w:val="right" w:pos="9072"/>
        </w:tabs>
        <w:contextualSpacing/>
        <w:rPr>
          <w:b/>
        </w:rPr>
      </w:pPr>
    </w:p>
    <w:p w:rsidR="008845C1" w:rsidRDefault="008845C1" w:rsidP="008845C1">
      <w:pPr>
        <w:tabs>
          <w:tab w:val="right" w:pos="9072"/>
        </w:tabs>
        <w:contextualSpacing/>
        <w:rPr>
          <w:b/>
        </w:rPr>
      </w:pPr>
      <w:r w:rsidRPr="00D057C8">
        <w:rPr>
          <w:b/>
        </w:rPr>
        <w:t>Nadační fond Jiřího a Michel</w:t>
      </w:r>
      <w:r w:rsidR="006F330E">
        <w:rPr>
          <w:b/>
        </w:rPr>
        <w:t>e</w:t>
      </w:r>
      <w:r w:rsidRPr="00D057C8">
        <w:rPr>
          <w:b/>
        </w:rPr>
        <w:t xml:space="preserve"> Stašových</w:t>
      </w:r>
      <w:r>
        <w:rPr>
          <w:b/>
        </w:rPr>
        <w:tab/>
      </w:r>
      <w:r w:rsidRPr="00D057C8">
        <w:rPr>
          <w:b/>
        </w:rPr>
        <w:t>20 000 Kč</w:t>
      </w:r>
    </w:p>
    <w:p w:rsidR="008845C1" w:rsidRDefault="008845C1" w:rsidP="008845C1">
      <w:pPr>
        <w:tabs>
          <w:tab w:val="right" w:pos="9072"/>
        </w:tabs>
        <w:contextualSpacing/>
        <w:rPr>
          <w:b/>
        </w:rPr>
      </w:pPr>
    </w:p>
    <w:p w:rsidR="008845C1" w:rsidRDefault="008845C1" w:rsidP="008845C1">
      <w:pPr>
        <w:tabs>
          <w:tab w:val="right" w:pos="9072"/>
        </w:tabs>
        <w:contextualSpacing/>
        <w:rPr>
          <w:b/>
        </w:rPr>
      </w:pPr>
      <w:r>
        <w:rPr>
          <w:b/>
        </w:rPr>
        <w:t>Nadace VIA</w:t>
      </w:r>
      <w:r>
        <w:rPr>
          <w:b/>
        </w:rPr>
        <w:tab/>
        <w:t>za spolupráci</w:t>
      </w:r>
    </w:p>
    <w:p w:rsidR="008845C1" w:rsidRDefault="008845C1" w:rsidP="008845C1">
      <w:pPr>
        <w:tabs>
          <w:tab w:val="right" w:pos="9072"/>
        </w:tabs>
        <w:contextualSpacing/>
      </w:pPr>
    </w:p>
    <w:p w:rsidR="008845C1" w:rsidRPr="0089528E" w:rsidRDefault="008845C1" w:rsidP="00B1336C">
      <w:pPr>
        <w:pStyle w:val="Nadpis3"/>
      </w:pPr>
      <w:r w:rsidRPr="0089528E">
        <w:lastRenderedPageBreak/>
        <w:t>Děkujeme hlavnímu pořadateli veřejné sbírky Bílá pastelka</w:t>
      </w:r>
    </w:p>
    <w:p w:rsidR="008845C1" w:rsidRDefault="008845C1" w:rsidP="008845C1">
      <w:pPr>
        <w:tabs>
          <w:tab w:val="right" w:pos="7513"/>
          <w:tab w:val="right" w:pos="9072"/>
        </w:tabs>
        <w:jc w:val="both"/>
        <w:rPr>
          <w:rFonts w:cs="Arial"/>
          <w:color w:val="000000"/>
          <w:shd w:val="clear" w:color="auto" w:fill="FFFFFF"/>
        </w:rPr>
      </w:pPr>
      <w:r w:rsidRPr="00D27A35">
        <w:rPr>
          <w:rFonts w:cs="Arial"/>
          <w:color w:val="000000"/>
          <w:shd w:val="clear" w:color="auto" w:fill="FFFFFF"/>
        </w:rPr>
        <w:t xml:space="preserve">Děkujeme hlavnímu pořadateli sbírky Bílá pastelka </w:t>
      </w:r>
      <w:r w:rsidRPr="00D27A35">
        <w:rPr>
          <w:rFonts w:cs="Arial"/>
          <w:b/>
          <w:color w:val="000000"/>
          <w:shd w:val="clear" w:color="auto" w:fill="FFFFFF"/>
        </w:rPr>
        <w:t>Sjednocené organizaci nevidomých a</w:t>
      </w:r>
      <w:r>
        <w:rPr>
          <w:rFonts w:cs="Arial"/>
          <w:b/>
          <w:color w:val="000000"/>
          <w:shd w:val="clear" w:color="auto" w:fill="FFFFFF"/>
        </w:rPr>
        <w:t> </w:t>
      </w:r>
      <w:r w:rsidRPr="00D27A35">
        <w:rPr>
          <w:rFonts w:cs="Arial"/>
          <w:b/>
          <w:color w:val="000000"/>
          <w:shd w:val="clear" w:color="auto" w:fill="FFFFFF"/>
        </w:rPr>
        <w:t xml:space="preserve">slabozrakých ČR </w:t>
      </w:r>
      <w:r w:rsidRPr="00D27A35">
        <w:rPr>
          <w:rFonts w:cs="Arial"/>
          <w:color w:val="000000"/>
          <w:shd w:val="clear" w:color="auto" w:fill="FFFFFF"/>
        </w:rPr>
        <w:t xml:space="preserve">za organizaci a přípravu sbírky, na které se společně podílíme již od jejího prvního ročníku v roce 2000. </w:t>
      </w:r>
    </w:p>
    <w:p w:rsidR="008845C1" w:rsidRDefault="008845C1" w:rsidP="008845C1">
      <w:pPr>
        <w:tabs>
          <w:tab w:val="right" w:pos="9072"/>
        </w:tabs>
        <w:jc w:val="both"/>
        <w:rPr>
          <w:rFonts w:cs="Arial"/>
          <w:color w:val="000000"/>
          <w:shd w:val="clear" w:color="auto" w:fill="FFFFFF"/>
        </w:rPr>
      </w:pPr>
      <w:r w:rsidRPr="00D27A35">
        <w:rPr>
          <w:rFonts w:cs="Arial"/>
          <w:color w:val="000000"/>
          <w:shd w:val="clear" w:color="auto" w:fill="FFFFFF"/>
        </w:rPr>
        <w:t xml:space="preserve">Ze sbírky formou prodeje bílé pastelky nebo příspěvku do pokladniček v podobě vodicího psa získal v roce 2023 Tyfloservis na své služby </w:t>
      </w:r>
      <w:r>
        <w:rPr>
          <w:rFonts w:cs="Arial"/>
          <w:color w:val="000000"/>
          <w:shd w:val="clear" w:color="auto" w:fill="FFFFFF"/>
        </w:rPr>
        <w:tab/>
      </w:r>
      <w:r w:rsidRPr="00D27A35">
        <w:rPr>
          <w:rFonts w:cs="Arial"/>
          <w:b/>
          <w:color w:val="000000"/>
          <w:shd w:val="clear" w:color="auto" w:fill="FFFFFF"/>
        </w:rPr>
        <w:t>1 802 064 Kč</w:t>
      </w:r>
      <w:r w:rsidRPr="00D27A35">
        <w:rPr>
          <w:rFonts w:cs="Arial"/>
          <w:color w:val="000000"/>
          <w:shd w:val="clear" w:color="auto" w:fill="FFFFFF"/>
        </w:rPr>
        <w:t xml:space="preserve"> </w:t>
      </w:r>
    </w:p>
    <w:p w:rsidR="008845C1" w:rsidRDefault="008845C1" w:rsidP="003161BA">
      <w:pPr>
        <w:tabs>
          <w:tab w:val="right" w:pos="7513"/>
          <w:tab w:val="right" w:pos="9072"/>
        </w:tabs>
        <w:contextualSpacing/>
        <w:jc w:val="both"/>
        <w:rPr>
          <w:rFonts w:cs="Arial"/>
          <w:color w:val="000000"/>
          <w:shd w:val="clear" w:color="auto" w:fill="FFFFFF"/>
        </w:rPr>
      </w:pPr>
      <w:r w:rsidRPr="00D27A35">
        <w:rPr>
          <w:rFonts w:cs="Arial"/>
          <w:color w:val="000000"/>
          <w:shd w:val="clear" w:color="auto" w:fill="FFFFFF"/>
        </w:rPr>
        <w:t>Děkujeme Sjednocené organizaci za dlouhodobou, efektivní a velmi podporující spolupráci</w:t>
      </w:r>
      <w:r>
        <w:rPr>
          <w:rFonts w:cs="Arial"/>
          <w:color w:val="000000"/>
          <w:shd w:val="clear" w:color="auto" w:fill="FFFFFF"/>
        </w:rPr>
        <w:t>.</w:t>
      </w:r>
    </w:p>
    <w:p w:rsidR="00B1336C" w:rsidRPr="00D27A35" w:rsidRDefault="00B1336C" w:rsidP="008845C1">
      <w:pPr>
        <w:tabs>
          <w:tab w:val="right" w:pos="7513"/>
          <w:tab w:val="right" w:pos="9072"/>
        </w:tabs>
        <w:jc w:val="both"/>
        <w:rPr>
          <w:rFonts w:cs="Arial"/>
          <w:color w:val="000000"/>
          <w:shd w:val="clear" w:color="auto" w:fill="FFFFFF"/>
        </w:rPr>
      </w:pPr>
    </w:p>
    <w:p w:rsidR="008845C1" w:rsidRPr="0089528E" w:rsidRDefault="008845C1" w:rsidP="00B1336C">
      <w:pPr>
        <w:pStyle w:val="Nadpis3"/>
      </w:pPr>
      <w:r w:rsidRPr="0089528E">
        <w:t>Děkujeme za podporu koncertu S jarem za ruku</w:t>
      </w:r>
    </w:p>
    <w:p w:rsidR="008845C1" w:rsidRPr="004C0834" w:rsidRDefault="008845C1" w:rsidP="008845C1">
      <w:pPr>
        <w:tabs>
          <w:tab w:val="right" w:pos="9072"/>
        </w:tabs>
        <w:contextualSpacing/>
        <w:jc w:val="both"/>
        <w:rPr>
          <w:rFonts w:cs="Arial"/>
          <w:bCs/>
        </w:rPr>
      </w:pPr>
      <w:r w:rsidRPr="004C0834">
        <w:rPr>
          <w:rFonts w:cs="Arial"/>
          <w:bCs/>
        </w:rPr>
        <w:t>Spolupořadatelé:</w:t>
      </w:r>
    </w:p>
    <w:p w:rsidR="008845C1" w:rsidRPr="00833577" w:rsidRDefault="008845C1" w:rsidP="008845C1">
      <w:pPr>
        <w:tabs>
          <w:tab w:val="right" w:pos="9072"/>
        </w:tabs>
        <w:contextualSpacing/>
        <w:jc w:val="both"/>
        <w:rPr>
          <w:rFonts w:cs="Arial"/>
          <w:b/>
          <w:bCs/>
        </w:rPr>
      </w:pPr>
      <w:r w:rsidRPr="00833577">
        <w:rPr>
          <w:rFonts w:cs="Arial"/>
          <w:b/>
          <w:bCs/>
        </w:rPr>
        <w:t xml:space="preserve">Nadační fond </w:t>
      </w:r>
      <w:proofErr w:type="gramStart"/>
      <w:r w:rsidRPr="00833577">
        <w:rPr>
          <w:rFonts w:cs="Arial"/>
          <w:b/>
          <w:bCs/>
        </w:rPr>
        <w:t>Mathilda</w:t>
      </w:r>
      <w:r w:rsidRPr="00833577">
        <w:rPr>
          <w:rFonts w:cs="Arial"/>
          <w:b/>
          <w:bCs/>
        </w:rPr>
        <w:tab/>
      </w:r>
      <w:r w:rsidR="004A50E0">
        <w:rPr>
          <w:rFonts w:cs="Arial"/>
          <w:b/>
          <w:bCs/>
        </w:rPr>
        <w:t xml:space="preserve">- </w:t>
      </w:r>
      <w:r>
        <w:rPr>
          <w:rFonts w:cs="Arial"/>
          <w:b/>
          <w:bCs/>
        </w:rPr>
        <w:t>organizační</w:t>
      </w:r>
      <w:proofErr w:type="gramEnd"/>
      <w:r>
        <w:rPr>
          <w:rFonts w:cs="Arial"/>
          <w:b/>
          <w:bCs/>
        </w:rPr>
        <w:t xml:space="preserve"> zajištění koncertu</w:t>
      </w:r>
    </w:p>
    <w:p w:rsidR="008845C1" w:rsidRPr="00833577" w:rsidRDefault="008845C1" w:rsidP="008845C1">
      <w:pPr>
        <w:tabs>
          <w:tab w:val="right" w:pos="9072"/>
        </w:tabs>
        <w:contextualSpacing/>
        <w:jc w:val="both"/>
        <w:rPr>
          <w:rFonts w:cs="Arial"/>
          <w:b/>
          <w:bCs/>
        </w:rPr>
      </w:pPr>
      <w:r w:rsidRPr="00833577">
        <w:rPr>
          <w:rFonts w:cs="Arial"/>
          <w:b/>
          <w:bCs/>
        </w:rPr>
        <w:t>Ministerstvo zahraničních věcí</w:t>
      </w:r>
      <w:r>
        <w:rPr>
          <w:rFonts w:cs="Arial"/>
          <w:b/>
          <w:bCs/>
        </w:rPr>
        <w:t xml:space="preserve"> </w:t>
      </w:r>
      <w:proofErr w:type="gramStart"/>
      <w:r>
        <w:rPr>
          <w:rFonts w:cs="Arial"/>
          <w:b/>
          <w:bCs/>
        </w:rPr>
        <w:t>ČR</w:t>
      </w:r>
      <w:r w:rsidRPr="00833577">
        <w:rPr>
          <w:rFonts w:cs="Arial"/>
          <w:b/>
          <w:bCs/>
        </w:rPr>
        <w:tab/>
      </w:r>
      <w:r w:rsidR="004A50E0">
        <w:rPr>
          <w:rFonts w:cs="Arial"/>
          <w:b/>
          <w:bCs/>
        </w:rPr>
        <w:t xml:space="preserve">- </w:t>
      </w:r>
      <w:r w:rsidRPr="00833577">
        <w:rPr>
          <w:rFonts w:cs="Arial"/>
          <w:b/>
          <w:bCs/>
        </w:rPr>
        <w:t>poskytnutí</w:t>
      </w:r>
      <w:proofErr w:type="gramEnd"/>
      <w:r w:rsidRPr="00833577">
        <w:rPr>
          <w:rFonts w:cs="Arial"/>
          <w:b/>
          <w:bCs/>
        </w:rPr>
        <w:t xml:space="preserve"> prostor pro koncert</w:t>
      </w:r>
    </w:p>
    <w:p w:rsidR="008845C1" w:rsidRDefault="008845C1" w:rsidP="008845C1">
      <w:pPr>
        <w:tabs>
          <w:tab w:val="right" w:pos="9072"/>
        </w:tabs>
        <w:contextualSpacing/>
        <w:jc w:val="both"/>
        <w:rPr>
          <w:rFonts w:cs="Arial"/>
          <w:bCs/>
        </w:rPr>
      </w:pPr>
    </w:p>
    <w:p w:rsidR="008845C1" w:rsidRDefault="008845C1" w:rsidP="008845C1">
      <w:pPr>
        <w:tabs>
          <w:tab w:val="right" w:pos="9072"/>
        </w:tabs>
        <w:contextualSpacing/>
        <w:jc w:val="both"/>
        <w:rPr>
          <w:rFonts w:cs="Arial"/>
          <w:bCs/>
        </w:rPr>
      </w:pPr>
      <w:r>
        <w:rPr>
          <w:rFonts w:cs="Arial"/>
          <w:bCs/>
        </w:rPr>
        <w:t>Partneři:</w:t>
      </w:r>
    </w:p>
    <w:p w:rsidR="008845C1" w:rsidRPr="00833577" w:rsidRDefault="008845C1" w:rsidP="008845C1">
      <w:pPr>
        <w:tabs>
          <w:tab w:val="right" w:pos="9072"/>
        </w:tabs>
        <w:contextualSpacing/>
        <w:jc w:val="both"/>
        <w:rPr>
          <w:rFonts w:cs="Arial"/>
          <w:b/>
          <w:bCs/>
        </w:rPr>
      </w:pPr>
      <w:r w:rsidRPr="00833577">
        <w:rPr>
          <w:rFonts w:cs="Arial"/>
          <w:b/>
          <w:bCs/>
        </w:rPr>
        <w:t xml:space="preserve">Hospoda U </w:t>
      </w:r>
      <w:proofErr w:type="spellStart"/>
      <w:r w:rsidRPr="00833577">
        <w:rPr>
          <w:rFonts w:cs="Arial"/>
          <w:b/>
          <w:bCs/>
        </w:rPr>
        <w:t>Vystřelenýho</w:t>
      </w:r>
      <w:proofErr w:type="spellEnd"/>
      <w:r w:rsidRPr="00833577">
        <w:rPr>
          <w:rFonts w:cs="Arial"/>
          <w:b/>
          <w:bCs/>
        </w:rPr>
        <w:t xml:space="preserve"> oka</w:t>
      </w:r>
      <w:r w:rsidRPr="00833577">
        <w:rPr>
          <w:rFonts w:cs="Arial"/>
          <w:b/>
          <w:bCs/>
        </w:rPr>
        <w:tab/>
        <w:t>5 000 Kč</w:t>
      </w:r>
    </w:p>
    <w:p w:rsidR="008845C1" w:rsidRPr="00833577" w:rsidRDefault="008845C1" w:rsidP="008845C1">
      <w:pPr>
        <w:tabs>
          <w:tab w:val="right" w:pos="9072"/>
        </w:tabs>
        <w:contextualSpacing/>
        <w:jc w:val="both"/>
        <w:rPr>
          <w:rFonts w:cs="Arial"/>
          <w:b/>
          <w:bCs/>
        </w:rPr>
      </w:pPr>
      <w:r w:rsidRPr="00833577">
        <w:rPr>
          <w:rFonts w:cs="Arial"/>
          <w:b/>
          <w:bCs/>
        </w:rPr>
        <w:t>Restaurace U krále Václava IV.</w:t>
      </w:r>
      <w:r w:rsidRPr="00833577">
        <w:rPr>
          <w:rFonts w:cs="Arial"/>
          <w:b/>
          <w:bCs/>
        </w:rPr>
        <w:tab/>
        <w:t>5 000 Kč</w:t>
      </w:r>
    </w:p>
    <w:p w:rsidR="008845C1" w:rsidRDefault="008845C1" w:rsidP="008845C1">
      <w:pPr>
        <w:tabs>
          <w:tab w:val="right" w:pos="9072"/>
        </w:tabs>
        <w:contextualSpacing/>
      </w:pPr>
    </w:p>
    <w:p w:rsidR="008845C1" w:rsidRDefault="008845C1" w:rsidP="008845C1">
      <w:pPr>
        <w:tabs>
          <w:tab w:val="right" w:pos="9072"/>
        </w:tabs>
        <w:contextualSpacing/>
      </w:pPr>
      <w:r>
        <w:t>Interpreti:</w:t>
      </w:r>
      <w:r>
        <w:tab/>
      </w:r>
      <w:r w:rsidR="004A50E0">
        <w:t xml:space="preserve">- </w:t>
      </w:r>
      <w:r w:rsidRPr="00E7568A">
        <w:rPr>
          <w:b/>
        </w:rPr>
        <w:t>vystoupení bez nároku na honorář</w:t>
      </w:r>
    </w:p>
    <w:p w:rsidR="008845C1" w:rsidRPr="00F6185D" w:rsidRDefault="008845C1" w:rsidP="008845C1">
      <w:pPr>
        <w:tabs>
          <w:tab w:val="right" w:pos="9072"/>
        </w:tabs>
        <w:contextualSpacing/>
        <w:rPr>
          <w:b/>
        </w:rPr>
      </w:pPr>
      <w:r w:rsidRPr="00F6185D">
        <w:rPr>
          <w:b/>
        </w:rPr>
        <w:t>Lenka Filipová</w:t>
      </w:r>
    </w:p>
    <w:p w:rsidR="008845C1" w:rsidRPr="00F6185D" w:rsidRDefault="008845C1" w:rsidP="008845C1">
      <w:pPr>
        <w:tabs>
          <w:tab w:val="right" w:pos="9072"/>
        </w:tabs>
        <w:contextualSpacing/>
        <w:rPr>
          <w:b/>
        </w:rPr>
      </w:pPr>
      <w:r w:rsidRPr="00F6185D">
        <w:rPr>
          <w:b/>
        </w:rPr>
        <w:t xml:space="preserve">Sean </w:t>
      </w:r>
      <w:proofErr w:type="spellStart"/>
      <w:r w:rsidRPr="00F6185D">
        <w:rPr>
          <w:b/>
        </w:rPr>
        <w:t>Barry</w:t>
      </w:r>
      <w:proofErr w:type="spellEnd"/>
    </w:p>
    <w:p w:rsidR="008845C1" w:rsidRPr="00F6185D" w:rsidRDefault="008845C1" w:rsidP="008845C1">
      <w:pPr>
        <w:tabs>
          <w:tab w:val="right" w:pos="9072"/>
        </w:tabs>
        <w:contextualSpacing/>
        <w:rPr>
          <w:b/>
        </w:rPr>
      </w:pPr>
      <w:r w:rsidRPr="00F6185D">
        <w:rPr>
          <w:b/>
        </w:rPr>
        <w:t>Jára Bárta</w:t>
      </w:r>
    </w:p>
    <w:p w:rsidR="008845C1" w:rsidRPr="00F6185D" w:rsidRDefault="008845C1" w:rsidP="003161BA">
      <w:pPr>
        <w:tabs>
          <w:tab w:val="right" w:pos="9072"/>
        </w:tabs>
        <w:contextualSpacing/>
        <w:rPr>
          <w:b/>
        </w:rPr>
      </w:pPr>
      <w:r w:rsidRPr="00F6185D">
        <w:rPr>
          <w:b/>
        </w:rPr>
        <w:t>Jakub Blažek</w:t>
      </w:r>
    </w:p>
    <w:p w:rsidR="008845C1" w:rsidRDefault="008845C1" w:rsidP="008845C1">
      <w:pPr>
        <w:tabs>
          <w:tab w:val="right" w:pos="9072"/>
        </w:tabs>
        <w:contextualSpacing/>
      </w:pPr>
    </w:p>
    <w:p w:rsidR="008845C1" w:rsidRPr="0089528E" w:rsidRDefault="008845C1" w:rsidP="00B1336C">
      <w:pPr>
        <w:pStyle w:val="Nadpis3"/>
      </w:pPr>
      <w:r w:rsidRPr="0089528E">
        <w:t>Děkujeme firmám a společnostem za finanční dar</w:t>
      </w:r>
    </w:p>
    <w:p w:rsidR="008845C1" w:rsidRPr="00833577" w:rsidRDefault="008845C1" w:rsidP="008845C1">
      <w:pPr>
        <w:tabs>
          <w:tab w:val="right" w:pos="9072"/>
        </w:tabs>
        <w:contextualSpacing/>
        <w:rPr>
          <w:rFonts w:eastAsia="Calibri" w:cs="Arial"/>
          <w:b/>
        </w:rPr>
      </w:pPr>
      <w:r w:rsidRPr="00833577">
        <w:rPr>
          <w:rFonts w:eastAsia="Calibri" w:cs="Arial"/>
          <w:b/>
        </w:rPr>
        <w:t xml:space="preserve">Spolek </w:t>
      </w:r>
      <w:proofErr w:type="spellStart"/>
      <w:r w:rsidRPr="00833577">
        <w:rPr>
          <w:rFonts w:eastAsia="Calibri" w:cs="Arial"/>
          <w:b/>
        </w:rPr>
        <w:t>Lions</w:t>
      </w:r>
      <w:proofErr w:type="spellEnd"/>
      <w:r w:rsidRPr="00833577">
        <w:rPr>
          <w:rFonts w:eastAsia="Calibri" w:cs="Arial"/>
          <w:b/>
        </w:rPr>
        <w:t xml:space="preserve"> Club Plzeň – City</w:t>
      </w:r>
      <w:r w:rsidRPr="00833577">
        <w:rPr>
          <w:rFonts w:eastAsia="Calibri" w:cs="Arial"/>
          <w:b/>
        </w:rPr>
        <w:tab/>
        <w:t>100 000 Kč</w:t>
      </w:r>
    </w:p>
    <w:p w:rsidR="008845C1" w:rsidRPr="00833577" w:rsidRDefault="008845C1" w:rsidP="008845C1">
      <w:pPr>
        <w:tabs>
          <w:tab w:val="right" w:pos="9072"/>
        </w:tabs>
        <w:contextualSpacing/>
        <w:rPr>
          <w:rFonts w:eastAsia="Calibri" w:cs="Arial"/>
          <w:b/>
        </w:rPr>
      </w:pPr>
      <w:r w:rsidRPr="00833577">
        <w:rPr>
          <w:rFonts w:eastAsia="Calibri" w:cs="Arial"/>
          <w:b/>
        </w:rPr>
        <w:t>WALLAWANI s.r.o.</w:t>
      </w:r>
      <w:r w:rsidRPr="00833577">
        <w:rPr>
          <w:rFonts w:eastAsia="Calibri" w:cs="Arial"/>
          <w:b/>
        </w:rPr>
        <w:tab/>
        <w:t>60 000 Kč</w:t>
      </w:r>
    </w:p>
    <w:p w:rsidR="008845C1" w:rsidRDefault="008845C1" w:rsidP="008845C1">
      <w:pPr>
        <w:tabs>
          <w:tab w:val="right" w:pos="9072"/>
        </w:tabs>
        <w:contextualSpacing/>
        <w:rPr>
          <w:rFonts w:eastAsia="Calibri" w:cs="Arial"/>
          <w:b/>
        </w:rPr>
      </w:pPr>
      <w:r w:rsidRPr="00833577">
        <w:rPr>
          <w:rFonts w:eastAsia="Calibri" w:cs="Arial"/>
          <w:b/>
        </w:rPr>
        <w:t>TDS Brno – Sekce materiálů a svařování, p. s.</w:t>
      </w:r>
      <w:r w:rsidRPr="00833577">
        <w:rPr>
          <w:rFonts w:eastAsia="Calibri" w:cs="Arial"/>
          <w:b/>
        </w:rPr>
        <w:tab/>
        <w:t>30 000 Kč</w:t>
      </w:r>
    </w:p>
    <w:p w:rsidR="002F7BBA" w:rsidRPr="00833577" w:rsidRDefault="002F7BBA" w:rsidP="008845C1">
      <w:pPr>
        <w:tabs>
          <w:tab w:val="right" w:pos="9072"/>
        </w:tabs>
        <w:contextualSpacing/>
        <w:rPr>
          <w:rFonts w:eastAsia="Calibri" w:cs="Arial"/>
          <w:b/>
        </w:rPr>
      </w:pPr>
      <w:r>
        <w:rPr>
          <w:b/>
        </w:rPr>
        <w:t>Elektrárny Opatovice, a.s.</w:t>
      </w:r>
      <w:r>
        <w:rPr>
          <w:b/>
        </w:rPr>
        <w:tab/>
        <w:t>29 000 Kč</w:t>
      </w:r>
    </w:p>
    <w:p w:rsidR="008845C1" w:rsidRPr="00833577" w:rsidRDefault="008845C1" w:rsidP="008845C1">
      <w:pPr>
        <w:tabs>
          <w:tab w:val="right" w:pos="9072"/>
        </w:tabs>
        <w:contextualSpacing/>
        <w:rPr>
          <w:rFonts w:eastAsia="Calibri" w:cs="Arial"/>
          <w:b/>
        </w:rPr>
      </w:pPr>
      <w:proofErr w:type="spellStart"/>
      <w:r w:rsidRPr="00833577">
        <w:rPr>
          <w:rFonts w:eastAsia="Calibri" w:cs="Arial"/>
          <w:b/>
        </w:rPr>
        <w:t>Leuze</w:t>
      </w:r>
      <w:proofErr w:type="spellEnd"/>
      <w:r w:rsidRPr="00833577">
        <w:rPr>
          <w:rFonts w:eastAsia="Calibri" w:cs="Arial"/>
          <w:b/>
        </w:rPr>
        <w:t xml:space="preserve"> </w:t>
      </w:r>
      <w:proofErr w:type="spellStart"/>
      <w:r w:rsidRPr="00833577">
        <w:rPr>
          <w:rFonts w:eastAsia="Calibri" w:cs="Arial"/>
          <w:b/>
        </w:rPr>
        <w:t>Engineering</w:t>
      </w:r>
      <w:proofErr w:type="spellEnd"/>
      <w:r w:rsidRPr="00833577">
        <w:rPr>
          <w:rFonts w:eastAsia="Calibri" w:cs="Arial"/>
          <w:b/>
        </w:rPr>
        <w:t xml:space="preserve"> Czech s.r.o.</w:t>
      </w:r>
      <w:r w:rsidRPr="00833577">
        <w:rPr>
          <w:rFonts w:eastAsia="Calibri" w:cs="Arial"/>
          <w:b/>
        </w:rPr>
        <w:tab/>
        <w:t>25 000 Kč</w:t>
      </w:r>
    </w:p>
    <w:p w:rsidR="008845C1" w:rsidRPr="00833577" w:rsidRDefault="008845C1" w:rsidP="008845C1">
      <w:pPr>
        <w:tabs>
          <w:tab w:val="right" w:pos="9072"/>
        </w:tabs>
        <w:contextualSpacing/>
        <w:rPr>
          <w:b/>
        </w:rPr>
      </w:pPr>
      <w:proofErr w:type="spellStart"/>
      <w:r w:rsidRPr="00833577">
        <w:rPr>
          <w:b/>
        </w:rPr>
        <w:t>Accace</w:t>
      </w:r>
      <w:proofErr w:type="spellEnd"/>
      <w:r w:rsidRPr="00833577">
        <w:rPr>
          <w:b/>
        </w:rPr>
        <w:t xml:space="preserve"> Outsourcing s.r.o.</w:t>
      </w:r>
      <w:r w:rsidRPr="00833577">
        <w:rPr>
          <w:b/>
        </w:rPr>
        <w:tab/>
        <w:t>23 000 Kč</w:t>
      </w:r>
    </w:p>
    <w:p w:rsidR="008845C1" w:rsidRPr="00833577" w:rsidRDefault="008845C1" w:rsidP="008845C1">
      <w:pPr>
        <w:tabs>
          <w:tab w:val="right" w:pos="9072"/>
        </w:tabs>
        <w:contextualSpacing/>
        <w:rPr>
          <w:b/>
        </w:rPr>
      </w:pPr>
      <w:r w:rsidRPr="00833577">
        <w:rPr>
          <w:b/>
        </w:rPr>
        <w:t xml:space="preserve">Kooperativa pojišťovna, a.s., </w:t>
      </w:r>
      <w:proofErr w:type="spellStart"/>
      <w:r w:rsidRPr="00833577">
        <w:rPr>
          <w:b/>
        </w:rPr>
        <w:t>Vienna</w:t>
      </w:r>
      <w:proofErr w:type="spellEnd"/>
      <w:r w:rsidRPr="00833577">
        <w:rPr>
          <w:b/>
        </w:rPr>
        <w:t xml:space="preserve"> </w:t>
      </w:r>
      <w:proofErr w:type="spellStart"/>
      <w:r w:rsidRPr="00833577">
        <w:rPr>
          <w:b/>
        </w:rPr>
        <w:t>Insurance</w:t>
      </w:r>
      <w:proofErr w:type="spellEnd"/>
      <w:r w:rsidRPr="00833577">
        <w:rPr>
          <w:b/>
        </w:rPr>
        <w:t xml:space="preserve"> Group</w:t>
      </w:r>
      <w:r w:rsidRPr="00833577">
        <w:rPr>
          <w:b/>
        </w:rPr>
        <w:tab/>
        <w:t>8 300 Kč</w:t>
      </w:r>
    </w:p>
    <w:p w:rsidR="008845C1" w:rsidRPr="00833577" w:rsidRDefault="008845C1" w:rsidP="008845C1">
      <w:pPr>
        <w:tabs>
          <w:tab w:val="right" w:pos="9072"/>
        </w:tabs>
        <w:contextualSpacing/>
        <w:rPr>
          <w:b/>
        </w:rPr>
      </w:pPr>
      <w:r w:rsidRPr="00833577">
        <w:rPr>
          <w:rFonts w:eastAsia="Calibri" w:cs="Arial"/>
          <w:b/>
        </w:rPr>
        <w:t>AG COM, s.r.o.</w:t>
      </w:r>
      <w:r w:rsidRPr="00833577">
        <w:rPr>
          <w:rFonts w:eastAsia="Calibri" w:cs="Arial"/>
          <w:b/>
        </w:rPr>
        <w:tab/>
        <w:t>5 000 Kč</w:t>
      </w:r>
    </w:p>
    <w:p w:rsidR="008845C1" w:rsidRPr="00833577" w:rsidRDefault="008845C1" w:rsidP="008845C1">
      <w:pPr>
        <w:tabs>
          <w:tab w:val="right" w:pos="9072"/>
        </w:tabs>
        <w:contextualSpacing/>
        <w:rPr>
          <w:b/>
        </w:rPr>
      </w:pPr>
      <w:proofErr w:type="spellStart"/>
      <w:r w:rsidRPr="00833577">
        <w:rPr>
          <w:b/>
        </w:rPr>
        <w:t>Cosmopolitan</w:t>
      </w:r>
      <w:proofErr w:type="spellEnd"/>
      <w:r w:rsidRPr="00833577">
        <w:rPr>
          <w:b/>
        </w:rPr>
        <w:t xml:space="preserve"> Institute </w:t>
      </w:r>
      <w:proofErr w:type="spellStart"/>
      <w:r w:rsidRPr="00833577">
        <w:rPr>
          <w:b/>
        </w:rPr>
        <w:t>of</w:t>
      </w:r>
      <w:proofErr w:type="spellEnd"/>
      <w:r w:rsidRPr="00833577">
        <w:rPr>
          <w:b/>
        </w:rPr>
        <w:t xml:space="preserve"> </w:t>
      </w:r>
      <w:proofErr w:type="spellStart"/>
      <w:r w:rsidRPr="00833577">
        <w:rPr>
          <w:b/>
        </w:rPr>
        <w:t>Education</w:t>
      </w:r>
      <w:proofErr w:type="spellEnd"/>
      <w:r w:rsidRPr="00833577">
        <w:rPr>
          <w:b/>
        </w:rPr>
        <w:t>, s.r.o.</w:t>
      </w:r>
      <w:r w:rsidRPr="00833577">
        <w:rPr>
          <w:b/>
        </w:rPr>
        <w:tab/>
        <w:t>2 400 Kč</w:t>
      </w:r>
    </w:p>
    <w:p w:rsidR="008845C1" w:rsidRDefault="008845C1" w:rsidP="008845C1">
      <w:pPr>
        <w:tabs>
          <w:tab w:val="right" w:pos="9072"/>
        </w:tabs>
        <w:contextualSpacing/>
        <w:rPr>
          <w:b/>
          <w:iCs/>
        </w:rPr>
      </w:pPr>
    </w:p>
    <w:p w:rsidR="008845C1" w:rsidRPr="0089528E" w:rsidRDefault="008845C1" w:rsidP="00B1336C">
      <w:pPr>
        <w:pStyle w:val="Nadpis3"/>
      </w:pPr>
      <w:r w:rsidRPr="0089528E">
        <w:t>Děkujeme firmám a společnostem za věcný dar či slevu</w:t>
      </w:r>
    </w:p>
    <w:p w:rsidR="008845C1" w:rsidRPr="00316F89" w:rsidRDefault="008845C1" w:rsidP="008845C1">
      <w:pPr>
        <w:tabs>
          <w:tab w:val="right" w:pos="9072"/>
        </w:tabs>
        <w:contextualSpacing/>
        <w:rPr>
          <w:b/>
        </w:rPr>
      </w:pPr>
      <w:r w:rsidRPr="00316F89">
        <w:rPr>
          <w:b/>
        </w:rPr>
        <w:t xml:space="preserve">AUTOCENTRUM JAN </w:t>
      </w:r>
      <w:proofErr w:type="gramStart"/>
      <w:r w:rsidRPr="00316F89">
        <w:rPr>
          <w:b/>
        </w:rPr>
        <w:t>ŠMUCLER</w:t>
      </w:r>
      <w:r w:rsidRPr="00316F89">
        <w:rPr>
          <w:b/>
        </w:rPr>
        <w:tab/>
      </w:r>
      <w:r w:rsidR="004A50E0">
        <w:rPr>
          <w:b/>
        </w:rPr>
        <w:t xml:space="preserve">- </w:t>
      </w:r>
      <w:r w:rsidRPr="00316F89">
        <w:rPr>
          <w:b/>
        </w:rPr>
        <w:t>sleva</w:t>
      </w:r>
      <w:proofErr w:type="gramEnd"/>
      <w:r w:rsidRPr="00316F89">
        <w:rPr>
          <w:b/>
        </w:rPr>
        <w:t xml:space="preserve"> na nákup služebních vozidel</w:t>
      </w:r>
    </w:p>
    <w:p w:rsidR="008845C1" w:rsidRPr="00316F89" w:rsidRDefault="008845C1" w:rsidP="008845C1">
      <w:pPr>
        <w:tabs>
          <w:tab w:val="right" w:pos="9072"/>
        </w:tabs>
        <w:contextualSpacing/>
        <w:rPr>
          <w:b/>
          <w:iCs/>
        </w:rPr>
      </w:pPr>
      <w:r w:rsidRPr="00316F89">
        <w:rPr>
          <w:b/>
          <w:iCs/>
        </w:rPr>
        <w:t>PAN EU Kotva Prague a.s.</w:t>
      </w:r>
      <w:r w:rsidRPr="00316F89">
        <w:rPr>
          <w:b/>
          <w:iCs/>
        </w:rPr>
        <w:tab/>
      </w:r>
      <w:r w:rsidR="004A50E0">
        <w:rPr>
          <w:b/>
          <w:iCs/>
        </w:rPr>
        <w:t xml:space="preserve">- </w:t>
      </w:r>
      <w:r w:rsidRPr="00316F89">
        <w:rPr>
          <w:b/>
          <w:iCs/>
        </w:rPr>
        <w:t>sleva na parkování služebního vozu</w:t>
      </w:r>
    </w:p>
    <w:p w:rsidR="008845C1" w:rsidRPr="00316F89" w:rsidRDefault="008845C1" w:rsidP="008845C1">
      <w:pPr>
        <w:tabs>
          <w:tab w:val="right" w:pos="9072"/>
        </w:tabs>
        <w:contextualSpacing/>
        <w:rPr>
          <w:b/>
        </w:rPr>
      </w:pPr>
      <w:r w:rsidRPr="00316F89">
        <w:rPr>
          <w:b/>
        </w:rPr>
        <w:t>Československá obchodní banka, a. s.</w:t>
      </w:r>
      <w:r w:rsidRPr="00316F89">
        <w:rPr>
          <w:b/>
        </w:rPr>
        <w:tab/>
      </w:r>
      <w:r w:rsidR="004A50E0">
        <w:rPr>
          <w:b/>
        </w:rPr>
        <w:t xml:space="preserve">- </w:t>
      </w:r>
      <w:r w:rsidRPr="00316F89">
        <w:rPr>
          <w:b/>
        </w:rPr>
        <w:t>vedení účtu zdarma</w:t>
      </w:r>
    </w:p>
    <w:p w:rsidR="008845C1" w:rsidRPr="00316F89" w:rsidRDefault="008845C1" w:rsidP="008845C1">
      <w:pPr>
        <w:tabs>
          <w:tab w:val="right" w:pos="9072"/>
        </w:tabs>
        <w:contextualSpacing/>
        <w:rPr>
          <w:rFonts w:eastAsia="Calibri" w:cs="Arial"/>
          <w:b/>
        </w:rPr>
      </w:pPr>
      <w:r w:rsidRPr="00316F89">
        <w:rPr>
          <w:rFonts w:eastAsia="Calibri" w:cs="Arial"/>
          <w:b/>
        </w:rPr>
        <w:t>Tisk Kvalitně, s.r.o.</w:t>
      </w:r>
      <w:r w:rsidRPr="00316F89">
        <w:rPr>
          <w:rFonts w:eastAsia="Calibri" w:cs="Arial"/>
          <w:b/>
        </w:rPr>
        <w:tab/>
      </w:r>
      <w:r w:rsidR="004A50E0">
        <w:rPr>
          <w:rFonts w:eastAsia="Calibri" w:cs="Arial"/>
          <w:b/>
        </w:rPr>
        <w:t xml:space="preserve">- </w:t>
      </w:r>
      <w:r w:rsidRPr="00316F89">
        <w:rPr>
          <w:rFonts w:eastAsia="Calibri" w:cs="Arial"/>
          <w:b/>
        </w:rPr>
        <w:t>sleva na výrobu služebních mikin</w:t>
      </w:r>
    </w:p>
    <w:p w:rsidR="008845C1" w:rsidRPr="00316F89" w:rsidRDefault="008845C1" w:rsidP="008845C1">
      <w:pPr>
        <w:tabs>
          <w:tab w:val="right" w:pos="9072"/>
        </w:tabs>
        <w:contextualSpacing/>
        <w:rPr>
          <w:b/>
        </w:rPr>
      </w:pPr>
      <w:r w:rsidRPr="00316F89">
        <w:rPr>
          <w:b/>
        </w:rPr>
        <w:t xml:space="preserve">hkfree.org </w:t>
      </w:r>
      <w:proofErr w:type="spellStart"/>
      <w:r w:rsidRPr="00316F89">
        <w:rPr>
          <w:b/>
        </w:rPr>
        <w:t>z.s</w:t>
      </w:r>
      <w:proofErr w:type="spellEnd"/>
      <w:r w:rsidRPr="00316F89">
        <w:rPr>
          <w:b/>
        </w:rPr>
        <w:t>.</w:t>
      </w:r>
      <w:r w:rsidRPr="00316F89">
        <w:rPr>
          <w:b/>
        </w:rPr>
        <w:tab/>
      </w:r>
      <w:r w:rsidR="004A50E0">
        <w:rPr>
          <w:b/>
        </w:rPr>
        <w:t xml:space="preserve">- </w:t>
      </w:r>
      <w:r w:rsidRPr="00316F89">
        <w:rPr>
          <w:b/>
        </w:rPr>
        <w:t>bezplatné poskytování internetu</w:t>
      </w:r>
    </w:p>
    <w:p w:rsidR="008845C1" w:rsidRPr="00316F89" w:rsidRDefault="008845C1" w:rsidP="008845C1">
      <w:pPr>
        <w:tabs>
          <w:tab w:val="right" w:pos="9072"/>
        </w:tabs>
        <w:contextualSpacing/>
        <w:rPr>
          <w:b/>
          <w:iCs/>
        </w:rPr>
      </w:pPr>
      <w:r w:rsidRPr="00316F89">
        <w:rPr>
          <w:b/>
          <w:iCs/>
        </w:rPr>
        <w:t>OBI Česká republika s.r.o.</w:t>
      </w:r>
      <w:r w:rsidRPr="00316F89">
        <w:rPr>
          <w:b/>
          <w:iCs/>
        </w:rPr>
        <w:tab/>
      </w:r>
      <w:r w:rsidR="004A50E0">
        <w:rPr>
          <w:b/>
          <w:iCs/>
        </w:rPr>
        <w:t xml:space="preserve">- </w:t>
      </w:r>
      <w:r w:rsidRPr="00316F89">
        <w:rPr>
          <w:b/>
          <w:iCs/>
        </w:rPr>
        <w:t>věcný dar</w:t>
      </w:r>
    </w:p>
    <w:p w:rsidR="008845C1" w:rsidRPr="00316F89" w:rsidRDefault="008845C1" w:rsidP="008845C1">
      <w:pPr>
        <w:tabs>
          <w:tab w:val="right" w:pos="9072"/>
        </w:tabs>
        <w:contextualSpacing/>
        <w:rPr>
          <w:b/>
        </w:rPr>
      </w:pPr>
      <w:r w:rsidRPr="00316F89">
        <w:rPr>
          <w:b/>
        </w:rPr>
        <w:t>Globus ČR, v.o.s.</w:t>
      </w:r>
      <w:r w:rsidRPr="00316F89">
        <w:rPr>
          <w:b/>
        </w:rPr>
        <w:tab/>
      </w:r>
      <w:r w:rsidR="004A50E0">
        <w:rPr>
          <w:b/>
        </w:rPr>
        <w:t xml:space="preserve">- </w:t>
      </w:r>
      <w:r w:rsidRPr="00316F89">
        <w:rPr>
          <w:b/>
          <w:iCs/>
        </w:rPr>
        <w:t>věcný dar</w:t>
      </w:r>
    </w:p>
    <w:p w:rsidR="008845C1" w:rsidRPr="00316F89" w:rsidRDefault="008845C1" w:rsidP="008845C1">
      <w:pPr>
        <w:tabs>
          <w:tab w:val="right" w:pos="9072"/>
        </w:tabs>
        <w:contextualSpacing/>
        <w:rPr>
          <w:rFonts w:eastAsia="Calibri" w:cs="Arial"/>
          <w:b/>
        </w:rPr>
      </w:pPr>
      <w:r w:rsidRPr="00316F89">
        <w:rPr>
          <w:rFonts w:eastAsia="Calibri" w:cs="Arial"/>
          <w:b/>
        </w:rPr>
        <w:t>RENGL, s.r.o.</w:t>
      </w:r>
      <w:r w:rsidRPr="00316F89">
        <w:rPr>
          <w:rFonts w:eastAsia="Calibri" w:cs="Arial"/>
          <w:b/>
        </w:rPr>
        <w:tab/>
      </w:r>
      <w:r w:rsidR="004A50E0">
        <w:rPr>
          <w:rFonts w:eastAsia="Calibri" w:cs="Arial"/>
          <w:b/>
        </w:rPr>
        <w:t xml:space="preserve">- </w:t>
      </w:r>
      <w:r w:rsidRPr="00316F89">
        <w:rPr>
          <w:rFonts w:eastAsia="Calibri" w:cs="Arial"/>
          <w:b/>
        </w:rPr>
        <w:t>sleva na propagaci „Temné kavárny“</w:t>
      </w:r>
    </w:p>
    <w:p w:rsidR="008845C1" w:rsidRDefault="008845C1" w:rsidP="008845C1">
      <w:pPr>
        <w:tabs>
          <w:tab w:val="right" w:pos="9072"/>
        </w:tabs>
        <w:contextualSpacing/>
        <w:rPr>
          <w:rFonts w:eastAsia="Calibri" w:cs="Arial"/>
        </w:rPr>
      </w:pPr>
    </w:p>
    <w:p w:rsidR="008845C1" w:rsidRPr="0089528E" w:rsidRDefault="008845C1" w:rsidP="00B1336C">
      <w:pPr>
        <w:pStyle w:val="Nadpis3"/>
      </w:pPr>
      <w:r w:rsidRPr="0089528E">
        <w:t>Děkujeme individuálním dárcům</w:t>
      </w:r>
    </w:p>
    <w:p w:rsidR="009B5128" w:rsidRPr="007233D9" w:rsidRDefault="009B5128" w:rsidP="007233D9">
      <w:pPr>
        <w:tabs>
          <w:tab w:val="left" w:pos="1134"/>
        </w:tabs>
      </w:pPr>
      <w:r w:rsidRPr="007233D9">
        <w:t>(řazeno abecedně dle příjmení)</w:t>
      </w:r>
    </w:p>
    <w:p w:rsidR="008845C1" w:rsidRPr="00B413C9" w:rsidRDefault="008845C1" w:rsidP="008845C1">
      <w:pPr>
        <w:tabs>
          <w:tab w:val="left" w:pos="1134"/>
        </w:tabs>
        <w:contextualSpacing/>
      </w:pPr>
      <w:r w:rsidRPr="00B413C9">
        <w:t>anonymní dárci</w:t>
      </w:r>
    </w:p>
    <w:p w:rsidR="008845C1" w:rsidRPr="00B413C9" w:rsidRDefault="008845C1" w:rsidP="008845C1">
      <w:pPr>
        <w:tabs>
          <w:tab w:val="left" w:pos="1134"/>
        </w:tabs>
        <w:contextualSpacing/>
      </w:pPr>
      <w:r w:rsidRPr="00B413C9">
        <w:t xml:space="preserve">paní Jarmila </w:t>
      </w:r>
      <w:proofErr w:type="spellStart"/>
      <w:r w:rsidRPr="00B413C9">
        <w:t>Brablcová</w:t>
      </w:r>
      <w:proofErr w:type="spellEnd"/>
    </w:p>
    <w:p w:rsidR="008845C1" w:rsidRPr="00B413C9" w:rsidRDefault="008845C1" w:rsidP="008845C1">
      <w:pPr>
        <w:tabs>
          <w:tab w:val="left" w:pos="1134"/>
        </w:tabs>
        <w:contextualSpacing/>
      </w:pPr>
      <w:r w:rsidRPr="00B413C9">
        <w:t>pan Marek Bruna</w:t>
      </w:r>
    </w:p>
    <w:p w:rsidR="008845C1" w:rsidRPr="00B413C9" w:rsidRDefault="008845C1" w:rsidP="008845C1">
      <w:pPr>
        <w:tabs>
          <w:tab w:val="left" w:pos="1134"/>
        </w:tabs>
        <w:contextualSpacing/>
      </w:pPr>
      <w:r w:rsidRPr="00B413C9">
        <w:lastRenderedPageBreak/>
        <w:t>paní Mgr. Hana Dvorská</w:t>
      </w:r>
    </w:p>
    <w:p w:rsidR="008845C1" w:rsidRPr="00B413C9" w:rsidRDefault="008845C1" w:rsidP="008845C1">
      <w:pPr>
        <w:tabs>
          <w:tab w:val="left" w:pos="1134"/>
        </w:tabs>
        <w:contextualSpacing/>
      </w:pPr>
      <w:r w:rsidRPr="00B413C9">
        <w:t>paní Magdalena Fialová</w:t>
      </w:r>
    </w:p>
    <w:p w:rsidR="008845C1" w:rsidRPr="00B413C9" w:rsidRDefault="008845C1" w:rsidP="008845C1">
      <w:pPr>
        <w:tabs>
          <w:tab w:val="left" w:pos="1134"/>
        </w:tabs>
        <w:contextualSpacing/>
      </w:pPr>
      <w:r w:rsidRPr="00464A09">
        <w:t>paní Mark</w:t>
      </w:r>
      <w:r w:rsidR="002D42A0">
        <w:t>é</w:t>
      </w:r>
      <w:r w:rsidRPr="00464A09">
        <w:t xml:space="preserve">ta </w:t>
      </w:r>
      <w:proofErr w:type="spellStart"/>
      <w:r w:rsidRPr="00464A09">
        <w:t>Gasiorovičová</w:t>
      </w:r>
      <w:proofErr w:type="spellEnd"/>
    </w:p>
    <w:p w:rsidR="008845C1" w:rsidRPr="00B413C9" w:rsidRDefault="008845C1" w:rsidP="008845C1">
      <w:pPr>
        <w:tabs>
          <w:tab w:val="left" w:pos="1134"/>
        </w:tabs>
        <w:contextualSpacing/>
      </w:pPr>
      <w:r w:rsidRPr="00B413C9">
        <w:t>pan Otto Gross</w:t>
      </w:r>
    </w:p>
    <w:p w:rsidR="008845C1" w:rsidRPr="00B413C9" w:rsidRDefault="008845C1" w:rsidP="008845C1">
      <w:pPr>
        <w:tabs>
          <w:tab w:val="left" w:pos="1134"/>
        </w:tabs>
        <w:contextualSpacing/>
      </w:pPr>
      <w:r w:rsidRPr="00B413C9">
        <w:t>pan Jan Jelínek</w:t>
      </w:r>
    </w:p>
    <w:p w:rsidR="008845C1" w:rsidRPr="00B413C9" w:rsidRDefault="008845C1" w:rsidP="008845C1">
      <w:pPr>
        <w:tabs>
          <w:tab w:val="left" w:pos="1134"/>
        </w:tabs>
        <w:contextualSpacing/>
      </w:pPr>
      <w:r w:rsidRPr="00B413C9">
        <w:t>pan Mgr. Stanislav Jílek</w:t>
      </w:r>
    </w:p>
    <w:p w:rsidR="008845C1" w:rsidRPr="00B413C9" w:rsidRDefault="008845C1" w:rsidP="008845C1">
      <w:pPr>
        <w:tabs>
          <w:tab w:val="left" w:pos="1134"/>
        </w:tabs>
        <w:contextualSpacing/>
      </w:pPr>
      <w:r w:rsidRPr="00B413C9">
        <w:t xml:space="preserve">paní Anna </w:t>
      </w:r>
      <w:proofErr w:type="spellStart"/>
      <w:r w:rsidRPr="00B413C9">
        <w:t>Jungwirthová</w:t>
      </w:r>
      <w:proofErr w:type="spellEnd"/>
    </w:p>
    <w:p w:rsidR="008845C1" w:rsidRPr="00B413C9" w:rsidRDefault="008845C1" w:rsidP="008845C1">
      <w:pPr>
        <w:tabs>
          <w:tab w:val="left" w:pos="1134"/>
        </w:tabs>
        <w:contextualSpacing/>
      </w:pPr>
      <w:r w:rsidRPr="00B413C9">
        <w:t>pan Petr Kaderka</w:t>
      </w:r>
    </w:p>
    <w:p w:rsidR="008845C1" w:rsidRPr="00B413C9" w:rsidRDefault="008845C1" w:rsidP="008845C1">
      <w:pPr>
        <w:tabs>
          <w:tab w:val="left" w:pos="1134"/>
        </w:tabs>
        <w:contextualSpacing/>
      </w:pPr>
      <w:r w:rsidRPr="00B413C9">
        <w:t>pan Ladislav Kadlec</w:t>
      </w:r>
    </w:p>
    <w:p w:rsidR="008845C1" w:rsidRPr="00B413C9" w:rsidRDefault="008845C1" w:rsidP="008845C1">
      <w:pPr>
        <w:tabs>
          <w:tab w:val="left" w:pos="1134"/>
        </w:tabs>
        <w:contextualSpacing/>
      </w:pPr>
      <w:r w:rsidRPr="00464A09">
        <w:t>paní Krist</w:t>
      </w:r>
      <w:r w:rsidR="009C69D0">
        <w:t>ý</w:t>
      </w:r>
      <w:r w:rsidRPr="00464A09">
        <w:t>na Kadlecová</w:t>
      </w:r>
    </w:p>
    <w:p w:rsidR="008845C1" w:rsidRPr="00B413C9" w:rsidRDefault="008845C1" w:rsidP="008845C1">
      <w:pPr>
        <w:tabs>
          <w:tab w:val="left" w:pos="1134"/>
        </w:tabs>
        <w:contextualSpacing/>
      </w:pPr>
      <w:r w:rsidRPr="00B413C9">
        <w:t xml:space="preserve">paní Mgr. MUDr. Jana </w:t>
      </w:r>
      <w:proofErr w:type="spellStart"/>
      <w:r w:rsidRPr="00B413C9">
        <w:t>Kollrossová</w:t>
      </w:r>
      <w:proofErr w:type="spellEnd"/>
    </w:p>
    <w:p w:rsidR="008845C1" w:rsidRPr="00B413C9" w:rsidRDefault="008845C1" w:rsidP="008845C1">
      <w:pPr>
        <w:tabs>
          <w:tab w:val="left" w:pos="1134"/>
        </w:tabs>
        <w:contextualSpacing/>
      </w:pPr>
      <w:r w:rsidRPr="00B413C9">
        <w:t>paní Marcela Korbová</w:t>
      </w:r>
    </w:p>
    <w:p w:rsidR="008845C1" w:rsidRPr="00B413C9" w:rsidRDefault="008845C1" w:rsidP="008845C1">
      <w:pPr>
        <w:tabs>
          <w:tab w:val="left" w:pos="1134"/>
        </w:tabs>
        <w:contextualSpacing/>
      </w:pPr>
      <w:r w:rsidRPr="00B413C9">
        <w:t>paní Jana Kořánová</w:t>
      </w:r>
    </w:p>
    <w:p w:rsidR="008845C1" w:rsidRPr="00B413C9" w:rsidRDefault="008845C1" w:rsidP="008845C1">
      <w:pPr>
        <w:tabs>
          <w:tab w:val="left" w:pos="1134"/>
        </w:tabs>
        <w:contextualSpacing/>
      </w:pPr>
      <w:r w:rsidRPr="00B413C9">
        <w:t>paní Zuzana Krausová</w:t>
      </w:r>
    </w:p>
    <w:p w:rsidR="008845C1" w:rsidRPr="00B413C9" w:rsidRDefault="008845C1" w:rsidP="008845C1">
      <w:pPr>
        <w:tabs>
          <w:tab w:val="left" w:pos="1134"/>
        </w:tabs>
        <w:contextualSpacing/>
      </w:pPr>
      <w:r w:rsidRPr="00B413C9">
        <w:t>paní Kateřina Lorencová</w:t>
      </w:r>
    </w:p>
    <w:p w:rsidR="008845C1" w:rsidRPr="00B413C9" w:rsidRDefault="008845C1" w:rsidP="008845C1">
      <w:pPr>
        <w:tabs>
          <w:tab w:val="left" w:pos="1134"/>
        </w:tabs>
        <w:contextualSpacing/>
      </w:pPr>
      <w:r w:rsidRPr="00B413C9">
        <w:t>paní Radka Mikušová</w:t>
      </w:r>
    </w:p>
    <w:p w:rsidR="008845C1" w:rsidRPr="00B413C9" w:rsidRDefault="008845C1" w:rsidP="008845C1">
      <w:pPr>
        <w:tabs>
          <w:tab w:val="left" w:pos="1134"/>
        </w:tabs>
        <w:contextualSpacing/>
      </w:pPr>
      <w:r w:rsidRPr="00B413C9">
        <w:t>paní Karolína Mouchová</w:t>
      </w:r>
    </w:p>
    <w:p w:rsidR="008845C1" w:rsidRPr="00B413C9" w:rsidRDefault="008845C1" w:rsidP="008845C1">
      <w:pPr>
        <w:tabs>
          <w:tab w:val="left" w:pos="1134"/>
        </w:tabs>
        <w:contextualSpacing/>
      </w:pPr>
      <w:r w:rsidRPr="00B413C9">
        <w:t>pan Stanislav Panáček</w:t>
      </w:r>
    </w:p>
    <w:p w:rsidR="008845C1" w:rsidRPr="00B413C9" w:rsidRDefault="008845C1" w:rsidP="008845C1">
      <w:pPr>
        <w:tabs>
          <w:tab w:val="left" w:pos="1134"/>
        </w:tabs>
        <w:contextualSpacing/>
      </w:pPr>
      <w:r w:rsidRPr="00B413C9">
        <w:t>paní Michaela Plačková</w:t>
      </w:r>
    </w:p>
    <w:p w:rsidR="008845C1" w:rsidRPr="00B413C9" w:rsidRDefault="008845C1" w:rsidP="008845C1">
      <w:pPr>
        <w:tabs>
          <w:tab w:val="left" w:pos="1134"/>
        </w:tabs>
        <w:contextualSpacing/>
      </w:pPr>
      <w:r w:rsidRPr="00B413C9">
        <w:t>pan Roman Plas</w:t>
      </w:r>
    </w:p>
    <w:p w:rsidR="008845C1" w:rsidRPr="00B413C9" w:rsidRDefault="008845C1" w:rsidP="008845C1">
      <w:pPr>
        <w:tabs>
          <w:tab w:val="left" w:pos="1134"/>
        </w:tabs>
        <w:contextualSpacing/>
      </w:pPr>
      <w:r w:rsidRPr="00B413C9">
        <w:t>paní Mária Pohanková</w:t>
      </w:r>
    </w:p>
    <w:p w:rsidR="008845C1" w:rsidRPr="00B413C9" w:rsidRDefault="008845C1" w:rsidP="008845C1">
      <w:pPr>
        <w:tabs>
          <w:tab w:val="left" w:pos="1134"/>
        </w:tabs>
        <w:contextualSpacing/>
      </w:pPr>
      <w:r w:rsidRPr="00B413C9">
        <w:t>paní Helena Richterová</w:t>
      </w:r>
    </w:p>
    <w:p w:rsidR="008845C1" w:rsidRPr="00B413C9" w:rsidRDefault="008845C1" w:rsidP="008845C1">
      <w:pPr>
        <w:tabs>
          <w:tab w:val="left" w:pos="1134"/>
        </w:tabs>
        <w:contextualSpacing/>
      </w:pPr>
      <w:r w:rsidRPr="00B413C9">
        <w:t xml:space="preserve">paní Martina </w:t>
      </w:r>
      <w:proofErr w:type="spellStart"/>
      <w:r w:rsidRPr="00B413C9">
        <w:t>Sosíková</w:t>
      </w:r>
      <w:proofErr w:type="spellEnd"/>
    </w:p>
    <w:p w:rsidR="008845C1" w:rsidRPr="00B413C9" w:rsidRDefault="008845C1" w:rsidP="008845C1">
      <w:pPr>
        <w:tabs>
          <w:tab w:val="left" w:pos="1134"/>
        </w:tabs>
        <w:contextualSpacing/>
      </w:pPr>
      <w:r w:rsidRPr="00B413C9">
        <w:t>paní Radka Supová</w:t>
      </w:r>
    </w:p>
    <w:p w:rsidR="008845C1" w:rsidRPr="00B413C9" w:rsidRDefault="008845C1" w:rsidP="008845C1">
      <w:pPr>
        <w:tabs>
          <w:tab w:val="left" w:pos="1134"/>
        </w:tabs>
        <w:contextualSpacing/>
      </w:pPr>
      <w:r w:rsidRPr="00B413C9">
        <w:t>pan Mgr. Jan Svoboda</w:t>
      </w:r>
    </w:p>
    <w:p w:rsidR="008845C1" w:rsidRPr="00B413C9" w:rsidRDefault="008845C1" w:rsidP="008845C1">
      <w:pPr>
        <w:tabs>
          <w:tab w:val="left" w:pos="1134"/>
        </w:tabs>
        <w:contextualSpacing/>
      </w:pPr>
      <w:r w:rsidRPr="00B413C9">
        <w:t>pan Pavel Štochl</w:t>
      </w:r>
    </w:p>
    <w:p w:rsidR="008845C1" w:rsidRPr="00B413C9" w:rsidRDefault="008845C1" w:rsidP="008845C1">
      <w:pPr>
        <w:tabs>
          <w:tab w:val="left" w:pos="1134"/>
        </w:tabs>
        <w:contextualSpacing/>
      </w:pPr>
      <w:r w:rsidRPr="00B413C9">
        <w:t>paní MUDr. Alena Švecová</w:t>
      </w:r>
    </w:p>
    <w:p w:rsidR="008845C1" w:rsidRPr="00B413C9" w:rsidRDefault="008845C1" w:rsidP="008845C1">
      <w:pPr>
        <w:tabs>
          <w:tab w:val="left" w:pos="1134"/>
        </w:tabs>
        <w:contextualSpacing/>
      </w:pPr>
      <w:r w:rsidRPr="00B413C9">
        <w:t>paní Marcela Volková</w:t>
      </w:r>
    </w:p>
    <w:p w:rsidR="008845C1" w:rsidRDefault="008845C1" w:rsidP="008845C1">
      <w:pPr>
        <w:tabs>
          <w:tab w:val="left" w:pos="1134"/>
        </w:tabs>
        <w:contextualSpacing/>
      </w:pPr>
    </w:p>
    <w:p w:rsidR="008845C1" w:rsidRPr="0089528E" w:rsidRDefault="008845C1" w:rsidP="00B1336C">
      <w:pPr>
        <w:pStyle w:val="Nadpis3"/>
      </w:pPr>
      <w:r w:rsidRPr="0089528E">
        <w:t>Děkujeme za morální podporu a odbornou spolupráci</w:t>
      </w:r>
    </w:p>
    <w:p w:rsidR="009B5128" w:rsidRPr="007233D9" w:rsidRDefault="009B5128" w:rsidP="007233D9">
      <w:pPr>
        <w:tabs>
          <w:tab w:val="left" w:pos="1134"/>
        </w:tabs>
      </w:pPr>
      <w:r w:rsidRPr="007233D9">
        <w:t>(řazeno abecedně dle příjmení)</w:t>
      </w:r>
    </w:p>
    <w:p w:rsidR="008845C1" w:rsidRPr="008370CE" w:rsidRDefault="008845C1" w:rsidP="008845C1">
      <w:pPr>
        <w:contextualSpacing/>
      </w:pPr>
      <w:r w:rsidRPr="008370CE">
        <w:t>pan Martin Bauer</w:t>
      </w:r>
    </w:p>
    <w:p w:rsidR="008845C1" w:rsidRPr="008370CE" w:rsidRDefault="008845C1" w:rsidP="008845C1">
      <w:pPr>
        <w:contextualSpacing/>
      </w:pPr>
      <w:r w:rsidRPr="008370CE">
        <w:t>paní Hana Bauerová</w:t>
      </w:r>
    </w:p>
    <w:p w:rsidR="008845C1" w:rsidRPr="008370CE" w:rsidRDefault="008845C1" w:rsidP="008845C1">
      <w:pPr>
        <w:contextualSpacing/>
      </w:pPr>
      <w:r w:rsidRPr="008370CE">
        <w:t>RNDr. Roman Bláha, M.B.A.</w:t>
      </w:r>
    </w:p>
    <w:p w:rsidR="00A7594C" w:rsidRPr="00A7594C" w:rsidRDefault="00A7594C" w:rsidP="00A7594C">
      <w:pPr>
        <w:contextualSpacing/>
      </w:pPr>
      <w:r w:rsidRPr="00A7594C">
        <w:t>Ing. Jan Bondy</w:t>
      </w:r>
    </w:p>
    <w:p w:rsidR="008845C1" w:rsidRPr="008370CE" w:rsidRDefault="008845C1" w:rsidP="008845C1">
      <w:pPr>
        <w:contextualSpacing/>
      </w:pPr>
      <w:r w:rsidRPr="008370CE">
        <w:t>Ing. Martina Borošová</w:t>
      </w:r>
    </w:p>
    <w:p w:rsidR="008845C1" w:rsidRPr="00033548" w:rsidRDefault="008845C1" w:rsidP="008845C1">
      <w:pPr>
        <w:contextualSpacing/>
      </w:pPr>
      <w:r w:rsidRPr="00033548">
        <w:t>Ing. Jan Černý</w:t>
      </w:r>
    </w:p>
    <w:p w:rsidR="008845C1" w:rsidRPr="008370CE" w:rsidRDefault="008845C1" w:rsidP="008845C1">
      <w:pPr>
        <w:contextualSpacing/>
      </w:pPr>
      <w:r w:rsidRPr="008370CE">
        <w:t xml:space="preserve">Mgr. Gabriele </w:t>
      </w:r>
      <w:proofErr w:type="spellStart"/>
      <w:r w:rsidRPr="008370CE">
        <w:t>Drastichová</w:t>
      </w:r>
      <w:proofErr w:type="spellEnd"/>
    </w:p>
    <w:p w:rsidR="008845C1" w:rsidRPr="008370CE" w:rsidRDefault="008845C1" w:rsidP="008845C1">
      <w:pPr>
        <w:contextualSpacing/>
      </w:pPr>
      <w:r w:rsidRPr="008370CE">
        <w:t xml:space="preserve">Mgr. Dušan </w:t>
      </w:r>
      <w:proofErr w:type="spellStart"/>
      <w:r w:rsidRPr="008370CE">
        <w:t>Erbs</w:t>
      </w:r>
      <w:proofErr w:type="spellEnd"/>
    </w:p>
    <w:p w:rsidR="008845C1" w:rsidRPr="008370CE" w:rsidRDefault="008845C1" w:rsidP="008845C1">
      <w:pPr>
        <w:contextualSpacing/>
      </w:pPr>
      <w:r w:rsidRPr="008370CE">
        <w:t>paní Eva Holubová</w:t>
      </w:r>
    </w:p>
    <w:p w:rsidR="008845C1" w:rsidRPr="008370CE" w:rsidRDefault="008845C1" w:rsidP="008845C1">
      <w:pPr>
        <w:contextualSpacing/>
      </w:pPr>
      <w:r w:rsidRPr="008370CE">
        <w:t>pan Marek Houška</w:t>
      </w:r>
    </w:p>
    <w:p w:rsidR="008845C1" w:rsidRPr="008370CE" w:rsidRDefault="008845C1" w:rsidP="008845C1">
      <w:pPr>
        <w:contextualSpacing/>
      </w:pPr>
      <w:r w:rsidRPr="008370CE">
        <w:t xml:space="preserve">Ing. Hana </w:t>
      </w:r>
      <w:proofErr w:type="spellStart"/>
      <w:r w:rsidRPr="008370CE">
        <w:t>Jasenovcová</w:t>
      </w:r>
      <w:proofErr w:type="spellEnd"/>
    </w:p>
    <w:p w:rsidR="008845C1" w:rsidRPr="008370CE" w:rsidRDefault="008845C1" w:rsidP="008845C1">
      <w:pPr>
        <w:contextualSpacing/>
      </w:pPr>
      <w:r w:rsidRPr="008370CE">
        <w:t>Ing. Petra Kašparová</w:t>
      </w:r>
    </w:p>
    <w:p w:rsidR="008845C1" w:rsidRPr="008370CE" w:rsidRDefault="008845C1" w:rsidP="008845C1">
      <w:pPr>
        <w:contextualSpacing/>
      </w:pPr>
      <w:r w:rsidRPr="008370CE">
        <w:t xml:space="preserve">pan Jaroslav </w:t>
      </w:r>
      <w:proofErr w:type="spellStart"/>
      <w:r w:rsidRPr="008370CE">
        <w:t>Kojzar</w:t>
      </w:r>
      <w:proofErr w:type="spellEnd"/>
    </w:p>
    <w:p w:rsidR="008845C1" w:rsidRPr="008370CE" w:rsidRDefault="008845C1" w:rsidP="008845C1">
      <w:pPr>
        <w:contextualSpacing/>
      </w:pPr>
      <w:r w:rsidRPr="008370CE">
        <w:t>Bc. Pavla Kovaříková, MS</w:t>
      </w:r>
    </w:p>
    <w:p w:rsidR="008845C1" w:rsidRPr="008370CE" w:rsidRDefault="008845C1" w:rsidP="008845C1">
      <w:pPr>
        <w:contextualSpacing/>
      </w:pPr>
      <w:r w:rsidRPr="008370CE">
        <w:t>Ing. Čestmír Koželuha</w:t>
      </w:r>
    </w:p>
    <w:p w:rsidR="008845C1" w:rsidRPr="008370CE" w:rsidRDefault="008845C1" w:rsidP="008845C1">
      <w:pPr>
        <w:contextualSpacing/>
      </w:pPr>
      <w:r w:rsidRPr="008370CE">
        <w:t>pan Luboš Krapka</w:t>
      </w:r>
    </w:p>
    <w:p w:rsidR="00A7594C" w:rsidRPr="00A7594C" w:rsidRDefault="00A7594C" w:rsidP="00A7594C">
      <w:pPr>
        <w:contextualSpacing/>
      </w:pPr>
      <w:r w:rsidRPr="00A7594C">
        <w:t>pan Jiří Kudrna</w:t>
      </w:r>
    </w:p>
    <w:p w:rsidR="008845C1" w:rsidRPr="008370CE" w:rsidRDefault="008845C1" w:rsidP="008845C1">
      <w:pPr>
        <w:contextualSpacing/>
      </w:pPr>
      <w:r w:rsidRPr="008370CE">
        <w:t>pan Šimon Kupči</w:t>
      </w:r>
    </w:p>
    <w:p w:rsidR="008845C1" w:rsidRPr="008370CE" w:rsidRDefault="008845C1" w:rsidP="008845C1">
      <w:pPr>
        <w:contextualSpacing/>
      </w:pPr>
      <w:r w:rsidRPr="008370CE">
        <w:t>doc. PhDr. Lea Květoňová, Ph.D.</w:t>
      </w:r>
    </w:p>
    <w:p w:rsidR="008845C1" w:rsidRPr="008370CE" w:rsidRDefault="008845C1" w:rsidP="008845C1">
      <w:pPr>
        <w:contextualSpacing/>
      </w:pPr>
      <w:r w:rsidRPr="008370CE">
        <w:t xml:space="preserve">Mgr. Lucie </w:t>
      </w:r>
      <w:proofErr w:type="spellStart"/>
      <w:r w:rsidRPr="008370CE">
        <w:t>Mervardová</w:t>
      </w:r>
      <w:proofErr w:type="spellEnd"/>
    </w:p>
    <w:p w:rsidR="008845C1" w:rsidRPr="008370CE" w:rsidRDefault="008845C1" w:rsidP="008845C1">
      <w:pPr>
        <w:contextualSpacing/>
      </w:pPr>
      <w:r w:rsidRPr="008370CE">
        <w:t>Ing. Miroslav Michálek</w:t>
      </w:r>
    </w:p>
    <w:p w:rsidR="008845C1" w:rsidRPr="008370CE" w:rsidRDefault="008845C1" w:rsidP="008845C1">
      <w:pPr>
        <w:contextualSpacing/>
      </w:pPr>
      <w:r w:rsidRPr="008370CE">
        <w:t>Mgr. Radek Pavlíček</w:t>
      </w:r>
    </w:p>
    <w:p w:rsidR="008845C1" w:rsidRPr="008370CE" w:rsidRDefault="008845C1" w:rsidP="008845C1">
      <w:pPr>
        <w:contextualSpacing/>
      </w:pPr>
      <w:r w:rsidRPr="008370CE">
        <w:lastRenderedPageBreak/>
        <w:t>PhDr. Milan Pešák</w:t>
      </w:r>
    </w:p>
    <w:p w:rsidR="00A7594C" w:rsidRPr="00A7594C" w:rsidRDefault="00A7594C" w:rsidP="00A7594C">
      <w:pPr>
        <w:contextualSpacing/>
      </w:pPr>
      <w:r w:rsidRPr="00A7594C">
        <w:t>slečna Elisabeth Aneta Pohanková</w:t>
      </w:r>
    </w:p>
    <w:p w:rsidR="008845C1" w:rsidRPr="008370CE" w:rsidRDefault="008845C1" w:rsidP="008845C1">
      <w:pPr>
        <w:contextualSpacing/>
      </w:pPr>
      <w:r w:rsidRPr="008370CE">
        <w:t xml:space="preserve">paní Markéta </w:t>
      </w:r>
      <w:proofErr w:type="spellStart"/>
      <w:r w:rsidRPr="008370CE">
        <w:t>Rokoská</w:t>
      </w:r>
      <w:proofErr w:type="spellEnd"/>
    </w:p>
    <w:p w:rsidR="008845C1" w:rsidRPr="008370CE" w:rsidRDefault="008845C1" w:rsidP="008845C1">
      <w:pPr>
        <w:contextualSpacing/>
      </w:pPr>
      <w:r w:rsidRPr="008370CE">
        <w:t>MUDr. Jitka Řehořová</w:t>
      </w:r>
    </w:p>
    <w:p w:rsidR="008845C1" w:rsidRPr="008370CE" w:rsidRDefault="008845C1" w:rsidP="008845C1">
      <w:pPr>
        <w:contextualSpacing/>
      </w:pPr>
      <w:r w:rsidRPr="008370CE">
        <w:t>pan Martin Říha, MBA</w:t>
      </w:r>
    </w:p>
    <w:p w:rsidR="008845C1" w:rsidRPr="008370CE" w:rsidRDefault="008845C1" w:rsidP="008845C1">
      <w:pPr>
        <w:contextualSpacing/>
      </w:pPr>
      <w:r w:rsidRPr="008370CE">
        <w:t>pan Marek Salaba</w:t>
      </w:r>
    </w:p>
    <w:p w:rsidR="008845C1" w:rsidRPr="008370CE" w:rsidRDefault="008845C1" w:rsidP="008845C1">
      <w:pPr>
        <w:contextualSpacing/>
      </w:pPr>
      <w:r w:rsidRPr="008370CE">
        <w:t>Ing. Michael Souček</w:t>
      </w:r>
    </w:p>
    <w:p w:rsidR="008845C1" w:rsidRPr="008370CE" w:rsidRDefault="008845C1" w:rsidP="008845C1">
      <w:pPr>
        <w:contextualSpacing/>
      </w:pPr>
      <w:r w:rsidRPr="008370CE">
        <w:t xml:space="preserve">pan Martin </w:t>
      </w:r>
      <w:proofErr w:type="spellStart"/>
      <w:r w:rsidRPr="008370CE">
        <w:t>Suldovský</w:t>
      </w:r>
      <w:proofErr w:type="spellEnd"/>
      <w:r w:rsidRPr="008370CE">
        <w:t xml:space="preserve"> </w:t>
      </w:r>
    </w:p>
    <w:p w:rsidR="008845C1" w:rsidRPr="008370CE" w:rsidRDefault="008845C1" w:rsidP="008845C1">
      <w:pPr>
        <w:contextualSpacing/>
      </w:pPr>
      <w:r w:rsidRPr="008370CE">
        <w:t>pan Petr Svatoš</w:t>
      </w:r>
    </w:p>
    <w:p w:rsidR="008845C1" w:rsidRPr="008370CE" w:rsidRDefault="008845C1" w:rsidP="008845C1">
      <w:pPr>
        <w:contextualSpacing/>
      </w:pPr>
      <w:r w:rsidRPr="008370CE">
        <w:t>Ing. Miloš Svárovský</w:t>
      </w:r>
    </w:p>
    <w:p w:rsidR="008845C1" w:rsidRPr="008370CE" w:rsidRDefault="008845C1" w:rsidP="008845C1">
      <w:pPr>
        <w:contextualSpacing/>
      </w:pPr>
      <w:r w:rsidRPr="008370CE">
        <w:t xml:space="preserve">pan Jan </w:t>
      </w:r>
      <w:proofErr w:type="spellStart"/>
      <w:r w:rsidRPr="008370CE">
        <w:t>Szkatula</w:t>
      </w:r>
      <w:proofErr w:type="spellEnd"/>
    </w:p>
    <w:p w:rsidR="008845C1" w:rsidRPr="008370CE" w:rsidRDefault="008845C1" w:rsidP="008845C1">
      <w:pPr>
        <w:contextualSpacing/>
      </w:pPr>
      <w:r w:rsidRPr="008370CE">
        <w:t xml:space="preserve">pan Jan </w:t>
      </w:r>
      <w:proofErr w:type="spellStart"/>
      <w:r w:rsidRPr="008370CE">
        <w:t>Šnyrych</w:t>
      </w:r>
      <w:proofErr w:type="spellEnd"/>
    </w:p>
    <w:p w:rsidR="008845C1" w:rsidRPr="008370CE" w:rsidRDefault="008845C1" w:rsidP="008845C1">
      <w:pPr>
        <w:contextualSpacing/>
      </w:pPr>
      <w:r w:rsidRPr="008370CE">
        <w:t>Ing. Radek Šváb</w:t>
      </w:r>
    </w:p>
    <w:p w:rsidR="008845C1" w:rsidRPr="008370CE" w:rsidRDefault="008845C1" w:rsidP="008845C1">
      <w:pPr>
        <w:contextualSpacing/>
      </w:pPr>
      <w:r w:rsidRPr="008370CE">
        <w:t>PhDr. Štěpánka Tůmová</w:t>
      </w:r>
    </w:p>
    <w:p w:rsidR="008845C1" w:rsidRPr="008370CE" w:rsidRDefault="008845C1" w:rsidP="008845C1">
      <w:pPr>
        <w:contextualSpacing/>
      </w:pPr>
      <w:r w:rsidRPr="008370CE">
        <w:t>Mgr. Gabriela Vorlová</w:t>
      </w:r>
    </w:p>
    <w:p w:rsidR="008845C1" w:rsidRPr="008370CE" w:rsidRDefault="008845C1" w:rsidP="008845C1">
      <w:pPr>
        <w:contextualSpacing/>
      </w:pPr>
      <w:r w:rsidRPr="008370CE">
        <w:t>Bc. Petr Vyhnálek</w:t>
      </w:r>
    </w:p>
    <w:p w:rsidR="008845C1" w:rsidRPr="008370CE" w:rsidRDefault="008845C1" w:rsidP="008845C1">
      <w:pPr>
        <w:contextualSpacing/>
      </w:pPr>
      <w:r w:rsidRPr="008370CE">
        <w:t>Mgr. Luboš Zajíc</w:t>
      </w:r>
    </w:p>
    <w:p w:rsidR="00E01B94" w:rsidRDefault="00E01B94"/>
    <w:p w:rsidR="00942C45" w:rsidRDefault="00942C45">
      <w:r>
        <w:br w:type="page"/>
      </w:r>
    </w:p>
    <w:p w:rsidR="00F36A72" w:rsidRDefault="00F36A72" w:rsidP="00956950">
      <w:pPr>
        <w:pStyle w:val="Nadpis1"/>
        <w:rPr>
          <w:rFonts w:eastAsia="Calibri"/>
          <w:lang w:eastAsia="cs-CZ"/>
        </w:rPr>
      </w:pPr>
      <w:bookmarkStart w:id="154" w:name="_Toc169878215"/>
      <w:bookmarkStart w:id="155" w:name="_Toc169878783"/>
      <w:r>
        <w:rPr>
          <w:rFonts w:eastAsia="Calibri"/>
          <w:lang w:eastAsia="cs-CZ"/>
        </w:rPr>
        <w:lastRenderedPageBreak/>
        <w:t>Tiráž</w:t>
      </w:r>
      <w:bookmarkEnd w:id="154"/>
      <w:bookmarkEnd w:id="155"/>
    </w:p>
    <w:p w:rsidR="00F36A72" w:rsidRPr="00F36A72" w:rsidRDefault="00F36A72" w:rsidP="00CE2C61">
      <w:pPr>
        <w:autoSpaceDE w:val="0"/>
        <w:autoSpaceDN w:val="0"/>
        <w:adjustRightInd w:val="0"/>
        <w:jc w:val="both"/>
        <w:rPr>
          <w:rFonts w:eastAsia="Calibri" w:cs="Arial"/>
          <w:b/>
          <w:sz w:val="24"/>
          <w:lang w:eastAsia="cs-CZ"/>
        </w:rPr>
      </w:pPr>
    </w:p>
    <w:p w:rsidR="00CE2C61" w:rsidRPr="006B002F" w:rsidRDefault="00CE2C61" w:rsidP="00CE2C61">
      <w:pPr>
        <w:autoSpaceDE w:val="0"/>
        <w:autoSpaceDN w:val="0"/>
        <w:adjustRightInd w:val="0"/>
        <w:jc w:val="both"/>
        <w:rPr>
          <w:rFonts w:eastAsia="Calibri" w:cs="Arial"/>
          <w:b/>
          <w:color w:val="0000FF"/>
          <w:sz w:val="24"/>
          <w:lang w:eastAsia="cs-CZ"/>
        </w:rPr>
      </w:pPr>
      <w:r w:rsidRPr="006B002F">
        <w:rPr>
          <w:rFonts w:eastAsia="Calibri" w:cs="Arial"/>
          <w:b/>
          <w:color w:val="0000FF"/>
          <w:sz w:val="24"/>
          <w:lang w:eastAsia="cs-CZ"/>
        </w:rPr>
        <w:t>Výroční zpráva 202</w:t>
      </w:r>
      <w:r>
        <w:rPr>
          <w:rFonts w:eastAsia="Calibri" w:cs="Arial"/>
          <w:b/>
          <w:color w:val="0000FF"/>
          <w:sz w:val="24"/>
          <w:lang w:eastAsia="cs-CZ"/>
        </w:rPr>
        <w:t>3</w:t>
      </w:r>
      <w:r w:rsidRPr="006B002F">
        <w:rPr>
          <w:rFonts w:eastAsia="Calibri" w:cs="Arial"/>
          <w:b/>
          <w:color w:val="0000FF"/>
          <w:sz w:val="24"/>
          <w:lang w:eastAsia="cs-CZ"/>
        </w:rPr>
        <w:t xml:space="preserve"> - Tyfloservis, o.p.s.</w:t>
      </w:r>
    </w:p>
    <w:p w:rsidR="00CE2C61" w:rsidRPr="006B002F" w:rsidRDefault="00CE2C61" w:rsidP="00CE2C61">
      <w:pPr>
        <w:autoSpaceDE w:val="0"/>
        <w:autoSpaceDN w:val="0"/>
        <w:adjustRightInd w:val="0"/>
        <w:jc w:val="both"/>
        <w:rPr>
          <w:rFonts w:eastAsia="Calibri" w:cs="Arial"/>
          <w:lang w:eastAsia="cs-CZ"/>
        </w:rPr>
      </w:pPr>
      <w:r w:rsidRPr="006B002F">
        <w:rPr>
          <w:rFonts w:eastAsia="Calibri" w:cs="Arial"/>
          <w:lang w:eastAsia="cs-CZ"/>
        </w:rPr>
        <w:t xml:space="preserve">V pořadí dvacátá </w:t>
      </w:r>
      <w:r>
        <w:rPr>
          <w:rFonts w:eastAsia="Calibri" w:cs="Arial"/>
          <w:lang w:eastAsia="cs-CZ"/>
        </w:rPr>
        <w:t>čtvrtá</w:t>
      </w:r>
      <w:r w:rsidRPr="006B002F">
        <w:rPr>
          <w:rFonts w:eastAsia="Calibri" w:cs="Arial"/>
          <w:lang w:eastAsia="cs-CZ"/>
        </w:rPr>
        <w:t xml:space="preserve"> výroční zpráva Tyfloservisu, o.p.s. je přístupná v sídle společnosti, v rejstříku obecně prospěšných společností</w:t>
      </w:r>
      <w:r>
        <w:rPr>
          <w:rFonts w:eastAsia="Calibri" w:cs="Arial"/>
          <w:lang w:eastAsia="cs-CZ"/>
        </w:rPr>
        <w:t xml:space="preserve"> </w:t>
      </w:r>
      <w:r w:rsidRPr="006B002F">
        <w:rPr>
          <w:rFonts w:eastAsia="Calibri" w:cs="Arial"/>
          <w:lang w:eastAsia="cs-CZ"/>
        </w:rPr>
        <w:t xml:space="preserve">a na www.tyfloservis.cz. </w:t>
      </w:r>
    </w:p>
    <w:p w:rsidR="00CE2C61" w:rsidRPr="006B002F" w:rsidRDefault="00CE2C61" w:rsidP="00CE2C61">
      <w:pPr>
        <w:autoSpaceDE w:val="0"/>
        <w:autoSpaceDN w:val="0"/>
        <w:adjustRightInd w:val="0"/>
        <w:jc w:val="both"/>
        <w:rPr>
          <w:rFonts w:eastAsia="Calibri" w:cs="Arial"/>
          <w:lang w:eastAsia="cs-CZ"/>
        </w:rPr>
      </w:pPr>
      <w:r w:rsidRPr="006B002F">
        <w:rPr>
          <w:rFonts w:eastAsia="Calibri" w:cs="Arial"/>
          <w:lang w:eastAsia="cs-CZ"/>
        </w:rPr>
        <w:t>K dispozici je též verze přizpůsobená nevidomým a slabozrakým lidem.</w:t>
      </w:r>
    </w:p>
    <w:p w:rsidR="00CE2C61" w:rsidRPr="006B002F" w:rsidRDefault="00CE2C61" w:rsidP="00CE2C61">
      <w:pPr>
        <w:autoSpaceDE w:val="0"/>
        <w:autoSpaceDN w:val="0"/>
        <w:adjustRightInd w:val="0"/>
        <w:jc w:val="both"/>
        <w:rPr>
          <w:rFonts w:eastAsia="Calibri" w:cs="Arial"/>
          <w:lang w:eastAsia="cs-CZ"/>
        </w:rPr>
      </w:pPr>
      <w:r w:rsidRPr="006B002F">
        <w:rPr>
          <w:rFonts w:eastAsia="Calibri" w:cs="Arial"/>
          <w:lang w:eastAsia="cs-CZ"/>
        </w:rPr>
        <w:t>K vydání schválena Správní radou po přezkoumání Dozorčí radou společnosti.</w:t>
      </w:r>
    </w:p>
    <w:p w:rsidR="00CE2C61" w:rsidRPr="006B002F" w:rsidRDefault="00CE2C61" w:rsidP="00CE2C61">
      <w:pPr>
        <w:autoSpaceDE w:val="0"/>
        <w:autoSpaceDN w:val="0"/>
        <w:adjustRightInd w:val="0"/>
        <w:jc w:val="both"/>
        <w:rPr>
          <w:rFonts w:eastAsia="Calibri" w:cs="Arial"/>
          <w:lang w:eastAsia="cs-CZ"/>
        </w:rPr>
      </w:pPr>
      <w:r w:rsidRPr="006B002F">
        <w:rPr>
          <w:rFonts w:eastAsia="Calibri" w:cs="Arial"/>
          <w:lang w:eastAsia="cs-CZ"/>
        </w:rPr>
        <w:t>Vydána v souladu se zákonem č. 248/1995 Sb., o obecně prospěšných společnostech, ve znění pozdějších předpisů.</w:t>
      </w:r>
    </w:p>
    <w:p w:rsidR="00CE2C61" w:rsidRPr="006B002F" w:rsidRDefault="00CE2C61" w:rsidP="00CE2C61">
      <w:pPr>
        <w:autoSpaceDE w:val="0"/>
        <w:autoSpaceDN w:val="0"/>
        <w:adjustRightInd w:val="0"/>
        <w:jc w:val="both"/>
        <w:rPr>
          <w:rFonts w:eastAsia="Calibri" w:cs="Arial"/>
          <w:b/>
          <w:color w:val="0000FF"/>
          <w:lang w:eastAsia="cs-CZ"/>
        </w:rPr>
      </w:pPr>
      <w:r w:rsidRPr="006B002F">
        <w:rPr>
          <w:rFonts w:eastAsia="Calibri" w:cs="Arial"/>
          <w:b/>
          <w:color w:val="0000FF"/>
          <w:lang w:eastAsia="cs-CZ"/>
        </w:rPr>
        <w:t>© Tyfloservis, o.p.s., 202</w:t>
      </w:r>
      <w:r>
        <w:rPr>
          <w:rFonts w:eastAsia="Calibri" w:cs="Arial"/>
          <w:b/>
          <w:color w:val="0000FF"/>
          <w:lang w:eastAsia="cs-CZ"/>
        </w:rPr>
        <w:t>4</w:t>
      </w:r>
    </w:p>
    <w:p w:rsidR="00CE2C61" w:rsidRPr="006B002F" w:rsidRDefault="00CE2C61" w:rsidP="00CE2C61">
      <w:pPr>
        <w:autoSpaceDE w:val="0"/>
        <w:autoSpaceDN w:val="0"/>
        <w:adjustRightInd w:val="0"/>
        <w:jc w:val="both"/>
        <w:rPr>
          <w:rFonts w:eastAsia="Calibri" w:cs="Arial"/>
          <w:lang w:eastAsia="cs-CZ"/>
        </w:rPr>
      </w:pPr>
      <w:r w:rsidRPr="006B002F">
        <w:rPr>
          <w:rFonts w:eastAsia="Calibri" w:cs="Arial"/>
          <w:b/>
          <w:lang w:eastAsia="cs-CZ"/>
        </w:rPr>
        <w:t>Vydal:</w:t>
      </w:r>
      <w:r w:rsidRPr="006B002F">
        <w:rPr>
          <w:rFonts w:eastAsia="Calibri" w:cs="Arial"/>
          <w:lang w:eastAsia="cs-CZ"/>
        </w:rPr>
        <w:t xml:space="preserve"> Tyfloservis, o.p.s., Krakovská 21, 110 00 Praha 1</w:t>
      </w:r>
    </w:p>
    <w:p w:rsidR="00CE2C61" w:rsidRPr="006B002F" w:rsidRDefault="00CE2C61" w:rsidP="00CE2C61">
      <w:pPr>
        <w:autoSpaceDE w:val="0"/>
        <w:autoSpaceDN w:val="0"/>
        <w:adjustRightInd w:val="0"/>
        <w:jc w:val="both"/>
        <w:rPr>
          <w:rFonts w:eastAsia="Calibri" w:cs="Arial"/>
          <w:lang w:eastAsia="cs-CZ"/>
        </w:rPr>
      </w:pPr>
      <w:r w:rsidRPr="006B002F">
        <w:rPr>
          <w:rFonts w:eastAsia="Calibri" w:cs="Arial"/>
          <w:b/>
          <w:lang w:eastAsia="cs-CZ"/>
        </w:rPr>
        <w:t>Rok vydání:</w:t>
      </w:r>
      <w:r w:rsidRPr="006B002F">
        <w:rPr>
          <w:rFonts w:eastAsia="Calibri" w:cs="Arial"/>
          <w:lang w:eastAsia="cs-CZ"/>
        </w:rPr>
        <w:t xml:space="preserve"> 202</w:t>
      </w:r>
      <w:r>
        <w:rPr>
          <w:rFonts w:eastAsia="Calibri" w:cs="Arial"/>
          <w:lang w:eastAsia="cs-CZ"/>
        </w:rPr>
        <w:t>4</w:t>
      </w:r>
    </w:p>
    <w:p w:rsidR="00CE2C61" w:rsidRPr="006B002F" w:rsidRDefault="00CE2C61" w:rsidP="00CE2C61">
      <w:pPr>
        <w:autoSpaceDE w:val="0"/>
        <w:autoSpaceDN w:val="0"/>
        <w:adjustRightInd w:val="0"/>
        <w:jc w:val="both"/>
        <w:rPr>
          <w:rFonts w:eastAsia="Calibri" w:cs="Arial"/>
          <w:lang w:eastAsia="cs-CZ"/>
        </w:rPr>
      </w:pPr>
      <w:r w:rsidRPr="006B002F">
        <w:rPr>
          <w:rFonts w:eastAsia="Calibri" w:cs="Arial"/>
          <w:b/>
          <w:lang w:eastAsia="cs-CZ"/>
        </w:rPr>
        <w:t>Vydání:</w:t>
      </w:r>
      <w:r w:rsidRPr="006B002F">
        <w:rPr>
          <w:rFonts w:eastAsia="Calibri" w:cs="Arial"/>
          <w:lang w:eastAsia="cs-CZ"/>
        </w:rPr>
        <w:t xml:space="preserve"> 1.</w:t>
      </w:r>
    </w:p>
    <w:p w:rsidR="00CE2C61" w:rsidRPr="006B002F" w:rsidRDefault="00CE2C61" w:rsidP="00CE2C61">
      <w:pPr>
        <w:autoSpaceDE w:val="0"/>
        <w:autoSpaceDN w:val="0"/>
        <w:adjustRightInd w:val="0"/>
        <w:jc w:val="both"/>
        <w:rPr>
          <w:rFonts w:eastAsia="Calibri" w:cs="Arial"/>
          <w:lang w:eastAsia="cs-CZ"/>
        </w:rPr>
      </w:pPr>
      <w:r w:rsidRPr="006B002F">
        <w:rPr>
          <w:rFonts w:eastAsia="Calibri" w:cs="Arial"/>
          <w:b/>
          <w:lang w:eastAsia="cs-CZ"/>
        </w:rPr>
        <w:t xml:space="preserve">Podklady pro výroční zprávu zpracovali: </w:t>
      </w:r>
      <w:r w:rsidRPr="006B002F">
        <w:rPr>
          <w:rFonts w:eastAsia="Calibri" w:cs="Arial"/>
          <w:lang w:eastAsia="cs-CZ"/>
        </w:rPr>
        <w:t xml:space="preserve">ředitelka společnosti ThDr. Eva Machová, Th.D., pracovníci </w:t>
      </w:r>
      <w:r w:rsidR="00FD4342">
        <w:rPr>
          <w:rFonts w:eastAsia="Calibri" w:cs="Arial"/>
          <w:lang w:eastAsia="cs-CZ"/>
        </w:rPr>
        <w:t>O</w:t>
      </w:r>
      <w:r w:rsidRPr="006B002F">
        <w:rPr>
          <w:rFonts w:eastAsia="Calibri" w:cs="Arial"/>
          <w:lang w:eastAsia="cs-CZ"/>
        </w:rPr>
        <w:t>rganizačního a metodického centra Tyfloservisu, o.p.s. a vedoucí krajských ambulantních středisek.</w:t>
      </w:r>
    </w:p>
    <w:p w:rsidR="00CE2C61" w:rsidRPr="006B002F" w:rsidRDefault="00CE2C61" w:rsidP="00CE2C61">
      <w:pPr>
        <w:autoSpaceDE w:val="0"/>
        <w:autoSpaceDN w:val="0"/>
        <w:adjustRightInd w:val="0"/>
        <w:jc w:val="both"/>
        <w:rPr>
          <w:rFonts w:eastAsia="Calibri" w:cs="Arial"/>
          <w:lang w:eastAsia="cs-CZ"/>
        </w:rPr>
      </w:pPr>
      <w:r w:rsidRPr="006B002F">
        <w:rPr>
          <w:rFonts w:eastAsia="Calibri" w:cs="Arial"/>
          <w:b/>
          <w:lang w:eastAsia="cs-CZ"/>
        </w:rPr>
        <w:t>Fotografie:</w:t>
      </w:r>
      <w:r w:rsidRPr="006B002F">
        <w:rPr>
          <w:rFonts w:eastAsia="Calibri" w:cs="Arial"/>
          <w:lang w:eastAsia="cs-CZ"/>
        </w:rPr>
        <w:t xml:space="preserve"> archiv Tyfloservisu, o.p.s.</w:t>
      </w:r>
    </w:p>
    <w:p w:rsidR="00CE2C61" w:rsidRPr="006B002F" w:rsidRDefault="00CE2C61" w:rsidP="00CE2C61">
      <w:pPr>
        <w:jc w:val="both"/>
        <w:rPr>
          <w:rFonts w:eastAsia="Calibri" w:cs="Arial"/>
          <w:lang w:eastAsia="cs-CZ"/>
        </w:rPr>
      </w:pPr>
      <w:r w:rsidRPr="006B002F">
        <w:rPr>
          <w:rFonts w:eastAsia="Calibri" w:cs="Arial"/>
          <w:b/>
          <w:lang w:eastAsia="cs-CZ"/>
        </w:rPr>
        <w:t>Grafická úprava:</w:t>
      </w:r>
      <w:r w:rsidRPr="006B002F">
        <w:rPr>
          <w:rFonts w:eastAsia="Calibri" w:cs="Arial"/>
          <w:lang w:eastAsia="cs-CZ"/>
        </w:rPr>
        <w:t xml:space="preserve"> </w:t>
      </w:r>
      <w:r w:rsidRPr="005E202B">
        <w:rPr>
          <w:rFonts w:eastAsia="Calibri" w:cs="Arial"/>
          <w:lang w:eastAsia="cs-CZ"/>
        </w:rPr>
        <w:t>Mgr. Gabriela Vorlová</w:t>
      </w:r>
    </w:p>
    <w:p w:rsidR="00CE2C61" w:rsidRPr="006B002F" w:rsidRDefault="00CE2C61" w:rsidP="00CE2C61">
      <w:pPr>
        <w:jc w:val="both"/>
        <w:rPr>
          <w:rFonts w:eastAsia="Calibri" w:cs="Arial"/>
        </w:rPr>
      </w:pPr>
    </w:p>
    <w:p w:rsidR="00CE2C61" w:rsidRPr="005E202B" w:rsidRDefault="00CE2C61" w:rsidP="00CE2C61">
      <w:pPr>
        <w:spacing w:after="0"/>
        <w:rPr>
          <w:rFonts w:eastAsia="Calibri" w:cs="Arial"/>
          <w:highlight w:val="yellow"/>
        </w:rPr>
      </w:pPr>
      <w:r w:rsidRPr="005E202B">
        <w:rPr>
          <w:rFonts w:eastAsia="Calibri" w:cs="Arial"/>
        </w:rPr>
        <w:t xml:space="preserve">ISBN </w:t>
      </w:r>
      <w:r w:rsidRPr="005E202B">
        <w:rPr>
          <w:rFonts w:cs="Arial"/>
        </w:rPr>
        <w:t xml:space="preserve">978-80-88485-08-7 </w:t>
      </w:r>
      <w:proofErr w:type="gramStart"/>
      <w:r w:rsidRPr="005E202B">
        <w:rPr>
          <w:rFonts w:cs="Arial"/>
        </w:rPr>
        <w:t>online ;</w:t>
      </w:r>
      <w:proofErr w:type="gramEnd"/>
      <w:r w:rsidRPr="005E202B">
        <w:rPr>
          <w:rFonts w:cs="Arial"/>
        </w:rPr>
        <w:t xml:space="preserve"> </w:t>
      </w:r>
      <w:proofErr w:type="spellStart"/>
      <w:r w:rsidRPr="005E202B">
        <w:rPr>
          <w:rFonts w:cs="Arial"/>
        </w:rPr>
        <w:t>pdf</w:t>
      </w:r>
      <w:proofErr w:type="spellEnd"/>
      <w:r w:rsidRPr="005E202B">
        <w:rPr>
          <w:rFonts w:cs="Arial"/>
        </w:rPr>
        <w:t>)</w:t>
      </w:r>
    </w:p>
    <w:p w:rsidR="00CE2C61" w:rsidRPr="005E202B" w:rsidRDefault="00CE2C61" w:rsidP="00CE2C61">
      <w:pPr>
        <w:spacing w:after="0"/>
        <w:rPr>
          <w:rFonts w:eastAsia="Calibri" w:cs="Arial"/>
        </w:rPr>
      </w:pPr>
      <w:r w:rsidRPr="005E202B">
        <w:rPr>
          <w:rFonts w:eastAsia="Calibri" w:cs="Arial"/>
        </w:rPr>
        <w:t xml:space="preserve">ISBN </w:t>
      </w:r>
      <w:r w:rsidRPr="005E202B">
        <w:rPr>
          <w:rFonts w:cs="Arial"/>
        </w:rPr>
        <w:t>978-80-88485-07-0 (</w:t>
      </w:r>
      <w:proofErr w:type="gramStart"/>
      <w:r w:rsidRPr="005E202B">
        <w:rPr>
          <w:rFonts w:cs="Arial"/>
        </w:rPr>
        <w:t>online ;</w:t>
      </w:r>
      <w:proofErr w:type="gramEnd"/>
      <w:r w:rsidRPr="005E202B">
        <w:rPr>
          <w:rFonts w:cs="Arial"/>
        </w:rPr>
        <w:t xml:space="preserve"> </w:t>
      </w:r>
      <w:proofErr w:type="spellStart"/>
      <w:r w:rsidRPr="005E202B">
        <w:rPr>
          <w:rFonts w:cs="Arial"/>
        </w:rPr>
        <w:t>doc</w:t>
      </w:r>
      <w:r>
        <w:rPr>
          <w:rFonts w:cs="Arial"/>
        </w:rPr>
        <w:t>x</w:t>
      </w:r>
      <w:proofErr w:type="spellEnd"/>
      <w:r w:rsidRPr="005E202B">
        <w:rPr>
          <w:rFonts w:cs="Arial"/>
        </w:rPr>
        <w:t>)</w:t>
      </w:r>
    </w:p>
    <w:p w:rsidR="00CE2C61" w:rsidRDefault="00CE2C61" w:rsidP="00CE2C61"/>
    <w:sectPr w:rsidR="00CE2C61" w:rsidSect="000D55A2">
      <w:footerReference w:type="default" r:id="rId12"/>
      <w:pgSz w:w="11906" w:h="16838"/>
      <w:pgMar w:top="1417" w:right="1417" w:bottom="1417" w:left="1417" w:header="708"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EAC" w:rsidRDefault="00787EAC" w:rsidP="000D55A2">
      <w:pPr>
        <w:spacing w:after="0"/>
      </w:pPr>
      <w:r>
        <w:separator/>
      </w:r>
    </w:p>
  </w:endnote>
  <w:endnote w:type="continuationSeparator" w:id="0">
    <w:p w:rsidR="00787EAC" w:rsidRDefault="00787EAC" w:rsidP="000D55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UI">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025624"/>
      <w:docPartObj>
        <w:docPartGallery w:val="Page Numbers (Bottom of Page)"/>
        <w:docPartUnique/>
      </w:docPartObj>
    </w:sdtPr>
    <w:sdtEndPr/>
    <w:sdtContent>
      <w:p w:rsidR="00FD4342" w:rsidRDefault="00FD4342">
        <w:pPr>
          <w:pStyle w:val="Zpat"/>
          <w:jc w:val="center"/>
        </w:pPr>
        <w:r>
          <w:fldChar w:fldCharType="begin"/>
        </w:r>
        <w:r>
          <w:instrText>PAGE   \* MERGEFORMAT</w:instrText>
        </w:r>
        <w:r>
          <w:fldChar w:fldCharType="separate"/>
        </w:r>
        <w:r>
          <w:t>2</w:t>
        </w:r>
        <w:r>
          <w:fldChar w:fldCharType="end"/>
        </w:r>
      </w:p>
    </w:sdtContent>
  </w:sdt>
  <w:p w:rsidR="00FD4342" w:rsidRDefault="00FD43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EAC" w:rsidRDefault="00787EAC" w:rsidP="000D55A2">
      <w:pPr>
        <w:spacing w:after="0"/>
      </w:pPr>
      <w:r>
        <w:separator/>
      </w:r>
    </w:p>
  </w:footnote>
  <w:footnote w:type="continuationSeparator" w:id="0">
    <w:p w:rsidR="00787EAC" w:rsidRDefault="00787EAC" w:rsidP="000D55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A8E"/>
    <w:multiLevelType w:val="hybridMultilevel"/>
    <w:tmpl w:val="4E42C7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9F5271"/>
    <w:multiLevelType w:val="hybridMultilevel"/>
    <w:tmpl w:val="AD0E77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342046"/>
    <w:multiLevelType w:val="hybridMultilevel"/>
    <w:tmpl w:val="B3820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B9375C"/>
    <w:multiLevelType w:val="hybridMultilevel"/>
    <w:tmpl w:val="05AAA0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0D5B0C"/>
    <w:multiLevelType w:val="hybridMultilevel"/>
    <w:tmpl w:val="FA205B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9959B1"/>
    <w:multiLevelType w:val="hybridMultilevel"/>
    <w:tmpl w:val="414679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F666744"/>
    <w:multiLevelType w:val="hybridMultilevel"/>
    <w:tmpl w:val="E38E55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77046A"/>
    <w:multiLevelType w:val="hybridMultilevel"/>
    <w:tmpl w:val="1848D6E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9743F7"/>
    <w:multiLevelType w:val="hybridMultilevel"/>
    <w:tmpl w:val="1C2C26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185116FB"/>
    <w:multiLevelType w:val="hybridMultilevel"/>
    <w:tmpl w:val="8C5AEF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011630"/>
    <w:multiLevelType w:val="hybridMultilevel"/>
    <w:tmpl w:val="D23028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13525C"/>
    <w:multiLevelType w:val="hybridMultilevel"/>
    <w:tmpl w:val="C6C069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29112D"/>
    <w:multiLevelType w:val="hybridMultilevel"/>
    <w:tmpl w:val="422866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A810AA"/>
    <w:multiLevelType w:val="hybridMultilevel"/>
    <w:tmpl w:val="F33002C0"/>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4" w15:restartNumberingAfterBreak="0">
    <w:nsid w:val="278D7D7C"/>
    <w:multiLevelType w:val="hybridMultilevel"/>
    <w:tmpl w:val="3B267C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101E40"/>
    <w:multiLevelType w:val="hybridMultilevel"/>
    <w:tmpl w:val="5B9CF7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9C458BE"/>
    <w:multiLevelType w:val="hybridMultilevel"/>
    <w:tmpl w:val="8F60C6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B0453C6"/>
    <w:multiLevelType w:val="hybridMultilevel"/>
    <w:tmpl w:val="148219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9D1F02"/>
    <w:multiLevelType w:val="hybridMultilevel"/>
    <w:tmpl w:val="83E09E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D872F97"/>
    <w:multiLevelType w:val="hybridMultilevel"/>
    <w:tmpl w:val="E8708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22662DC"/>
    <w:multiLevelType w:val="hybridMultilevel"/>
    <w:tmpl w:val="A09020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7CB75D7"/>
    <w:multiLevelType w:val="hybridMultilevel"/>
    <w:tmpl w:val="26E8D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7E8633E"/>
    <w:multiLevelType w:val="hybridMultilevel"/>
    <w:tmpl w:val="03647C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8C90D8D"/>
    <w:multiLevelType w:val="hybridMultilevel"/>
    <w:tmpl w:val="251E38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EF6F8D"/>
    <w:multiLevelType w:val="hybridMultilevel"/>
    <w:tmpl w:val="7068CABE"/>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5" w15:restartNumberingAfterBreak="0">
    <w:nsid w:val="583359B8"/>
    <w:multiLevelType w:val="hybridMultilevel"/>
    <w:tmpl w:val="D6AAC5A4"/>
    <w:lvl w:ilvl="0" w:tplc="7E065044">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6" w15:restartNumberingAfterBreak="0">
    <w:nsid w:val="59C76870"/>
    <w:multiLevelType w:val="hybridMultilevel"/>
    <w:tmpl w:val="D8EED8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9D33389"/>
    <w:multiLevelType w:val="hybridMultilevel"/>
    <w:tmpl w:val="738C26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9D622A4"/>
    <w:multiLevelType w:val="hybridMultilevel"/>
    <w:tmpl w:val="32A2CAC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AF115E4"/>
    <w:multiLevelType w:val="hybridMultilevel"/>
    <w:tmpl w:val="66986C5C"/>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0" w15:restartNumberingAfterBreak="0">
    <w:nsid w:val="5D345325"/>
    <w:multiLevelType w:val="hybridMultilevel"/>
    <w:tmpl w:val="F66E9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99076D5"/>
    <w:multiLevelType w:val="hybridMultilevel"/>
    <w:tmpl w:val="3D5E96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ACD018B"/>
    <w:multiLevelType w:val="hybridMultilevel"/>
    <w:tmpl w:val="DD3242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C6E7BC0"/>
    <w:multiLevelType w:val="hybridMultilevel"/>
    <w:tmpl w:val="77080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D750091"/>
    <w:multiLevelType w:val="hybridMultilevel"/>
    <w:tmpl w:val="D00627E4"/>
    <w:lvl w:ilvl="0" w:tplc="04050001">
      <w:start w:val="1"/>
      <w:numFmt w:val="bullet"/>
      <w:lvlText w:val=""/>
      <w:lvlJc w:val="left"/>
      <w:pPr>
        <w:ind w:left="7732"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F3C31F7"/>
    <w:multiLevelType w:val="hybridMultilevel"/>
    <w:tmpl w:val="D1B828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11168E8"/>
    <w:multiLevelType w:val="hybridMultilevel"/>
    <w:tmpl w:val="D5687E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201708B"/>
    <w:multiLevelType w:val="hybridMultilevel"/>
    <w:tmpl w:val="B8AC42FA"/>
    <w:lvl w:ilvl="0" w:tplc="04050001">
      <w:start w:val="1"/>
      <w:numFmt w:val="bullet"/>
      <w:lvlText w:val=""/>
      <w:lvlJc w:val="left"/>
      <w:pPr>
        <w:ind w:left="6" w:hanging="360"/>
      </w:pPr>
      <w:rPr>
        <w:rFonts w:ascii="Symbol" w:hAnsi="Symbol" w:hint="default"/>
      </w:rPr>
    </w:lvl>
    <w:lvl w:ilvl="1" w:tplc="04050003" w:tentative="1">
      <w:start w:val="1"/>
      <w:numFmt w:val="bullet"/>
      <w:lvlText w:val="o"/>
      <w:lvlJc w:val="left"/>
      <w:pPr>
        <w:ind w:left="726" w:hanging="360"/>
      </w:pPr>
      <w:rPr>
        <w:rFonts w:ascii="Courier New" w:hAnsi="Courier New" w:cs="Courier New" w:hint="default"/>
      </w:rPr>
    </w:lvl>
    <w:lvl w:ilvl="2" w:tplc="04050005" w:tentative="1">
      <w:start w:val="1"/>
      <w:numFmt w:val="bullet"/>
      <w:lvlText w:val=""/>
      <w:lvlJc w:val="left"/>
      <w:pPr>
        <w:ind w:left="1446" w:hanging="360"/>
      </w:pPr>
      <w:rPr>
        <w:rFonts w:ascii="Wingdings" w:hAnsi="Wingdings" w:hint="default"/>
      </w:rPr>
    </w:lvl>
    <w:lvl w:ilvl="3" w:tplc="04050001" w:tentative="1">
      <w:start w:val="1"/>
      <w:numFmt w:val="bullet"/>
      <w:lvlText w:val=""/>
      <w:lvlJc w:val="left"/>
      <w:pPr>
        <w:ind w:left="2166" w:hanging="360"/>
      </w:pPr>
      <w:rPr>
        <w:rFonts w:ascii="Symbol" w:hAnsi="Symbol" w:hint="default"/>
      </w:rPr>
    </w:lvl>
    <w:lvl w:ilvl="4" w:tplc="04050003" w:tentative="1">
      <w:start w:val="1"/>
      <w:numFmt w:val="bullet"/>
      <w:lvlText w:val="o"/>
      <w:lvlJc w:val="left"/>
      <w:pPr>
        <w:ind w:left="2886" w:hanging="360"/>
      </w:pPr>
      <w:rPr>
        <w:rFonts w:ascii="Courier New" w:hAnsi="Courier New" w:cs="Courier New" w:hint="default"/>
      </w:rPr>
    </w:lvl>
    <w:lvl w:ilvl="5" w:tplc="04050005" w:tentative="1">
      <w:start w:val="1"/>
      <w:numFmt w:val="bullet"/>
      <w:lvlText w:val=""/>
      <w:lvlJc w:val="left"/>
      <w:pPr>
        <w:ind w:left="3606" w:hanging="360"/>
      </w:pPr>
      <w:rPr>
        <w:rFonts w:ascii="Wingdings" w:hAnsi="Wingdings" w:hint="default"/>
      </w:rPr>
    </w:lvl>
    <w:lvl w:ilvl="6" w:tplc="04050001" w:tentative="1">
      <w:start w:val="1"/>
      <w:numFmt w:val="bullet"/>
      <w:lvlText w:val=""/>
      <w:lvlJc w:val="left"/>
      <w:pPr>
        <w:ind w:left="4326" w:hanging="360"/>
      </w:pPr>
      <w:rPr>
        <w:rFonts w:ascii="Symbol" w:hAnsi="Symbol" w:hint="default"/>
      </w:rPr>
    </w:lvl>
    <w:lvl w:ilvl="7" w:tplc="04050003" w:tentative="1">
      <w:start w:val="1"/>
      <w:numFmt w:val="bullet"/>
      <w:lvlText w:val="o"/>
      <w:lvlJc w:val="left"/>
      <w:pPr>
        <w:ind w:left="5046" w:hanging="360"/>
      </w:pPr>
      <w:rPr>
        <w:rFonts w:ascii="Courier New" w:hAnsi="Courier New" w:cs="Courier New" w:hint="default"/>
      </w:rPr>
    </w:lvl>
    <w:lvl w:ilvl="8" w:tplc="04050005" w:tentative="1">
      <w:start w:val="1"/>
      <w:numFmt w:val="bullet"/>
      <w:lvlText w:val=""/>
      <w:lvlJc w:val="left"/>
      <w:pPr>
        <w:ind w:left="5766" w:hanging="360"/>
      </w:pPr>
      <w:rPr>
        <w:rFonts w:ascii="Wingdings" w:hAnsi="Wingdings" w:hint="default"/>
      </w:rPr>
    </w:lvl>
  </w:abstractNum>
  <w:abstractNum w:abstractNumId="38" w15:restartNumberingAfterBreak="0">
    <w:nsid w:val="734C7583"/>
    <w:multiLevelType w:val="hybridMultilevel"/>
    <w:tmpl w:val="BCCEA3BA"/>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9" w15:restartNumberingAfterBreak="0">
    <w:nsid w:val="77DB4D55"/>
    <w:multiLevelType w:val="hybridMultilevel"/>
    <w:tmpl w:val="15DE63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BD4423B"/>
    <w:multiLevelType w:val="hybridMultilevel"/>
    <w:tmpl w:val="22DA87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BEC569B"/>
    <w:multiLevelType w:val="hybridMultilevel"/>
    <w:tmpl w:val="2B00FF7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num w:numId="1">
    <w:abstractNumId w:val="15"/>
  </w:num>
  <w:num w:numId="2">
    <w:abstractNumId w:val="22"/>
  </w:num>
  <w:num w:numId="3">
    <w:abstractNumId w:val="30"/>
  </w:num>
  <w:num w:numId="4">
    <w:abstractNumId w:val="21"/>
  </w:num>
  <w:num w:numId="5">
    <w:abstractNumId w:val="12"/>
  </w:num>
  <w:num w:numId="6">
    <w:abstractNumId w:val="4"/>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37"/>
  </w:num>
  <w:num w:numId="10">
    <w:abstractNumId w:val="2"/>
  </w:num>
  <w:num w:numId="11">
    <w:abstractNumId w:val="34"/>
  </w:num>
  <w:num w:numId="12">
    <w:abstractNumId w:val="8"/>
  </w:num>
  <w:num w:numId="13">
    <w:abstractNumId w:val="24"/>
  </w:num>
  <w:num w:numId="14">
    <w:abstractNumId w:val="41"/>
  </w:num>
  <w:num w:numId="15">
    <w:abstractNumId w:val="3"/>
  </w:num>
  <w:num w:numId="16">
    <w:abstractNumId w:val="5"/>
  </w:num>
  <w:num w:numId="17">
    <w:abstractNumId w:val="16"/>
  </w:num>
  <w:num w:numId="18">
    <w:abstractNumId w:val="28"/>
  </w:num>
  <w:num w:numId="19">
    <w:abstractNumId w:val="27"/>
  </w:num>
  <w:num w:numId="20">
    <w:abstractNumId w:val="26"/>
  </w:num>
  <w:num w:numId="21">
    <w:abstractNumId w:val="14"/>
  </w:num>
  <w:num w:numId="22">
    <w:abstractNumId w:val="11"/>
  </w:num>
  <w:num w:numId="23">
    <w:abstractNumId w:val="36"/>
  </w:num>
  <w:num w:numId="24">
    <w:abstractNumId w:val="7"/>
  </w:num>
  <w:num w:numId="25">
    <w:abstractNumId w:val="20"/>
  </w:num>
  <w:num w:numId="26">
    <w:abstractNumId w:val="0"/>
  </w:num>
  <w:num w:numId="27">
    <w:abstractNumId w:val="18"/>
  </w:num>
  <w:num w:numId="28">
    <w:abstractNumId w:val="39"/>
  </w:num>
  <w:num w:numId="29">
    <w:abstractNumId w:val="33"/>
  </w:num>
  <w:num w:numId="30">
    <w:abstractNumId w:val="1"/>
  </w:num>
  <w:num w:numId="31">
    <w:abstractNumId w:val="19"/>
  </w:num>
  <w:num w:numId="32">
    <w:abstractNumId w:val="32"/>
  </w:num>
  <w:num w:numId="33">
    <w:abstractNumId w:val="10"/>
  </w:num>
  <w:num w:numId="34">
    <w:abstractNumId w:val="40"/>
  </w:num>
  <w:num w:numId="35">
    <w:abstractNumId w:val="6"/>
  </w:num>
  <w:num w:numId="36">
    <w:abstractNumId w:val="17"/>
  </w:num>
  <w:num w:numId="37">
    <w:abstractNumId w:val="31"/>
  </w:num>
  <w:num w:numId="38">
    <w:abstractNumId w:val="9"/>
  </w:num>
  <w:num w:numId="39">
    <w:abstractNumId w:val="29"/>
  </w:num>
  <w:num w:numId="40">
    <w:abstractNumId w:val="13"/>
  </w:num>
  <w:num w:numId="41">
    <w:abstractNumId w:val="38"/>
  </w:num>
  <w:num w:numId="42">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61"/>
    <w:rsid w:val="000055FC"/>
    <w:rsid w:val="000133B9"/>
    <w:rsid w:val="00030C06"/>
    <w:rsid w:val="00033548"/>
    <w:rsid w:val="00040DCB"/>
    <w:rsid w:val="000550C1"/>
    <w:rsid w:val="00061E97"/>
    <w:rsid w:val="000727BD"/>
    <w:rsid w:val="00077FE1"/>
    <w:rsid w:val="0008774E"/>
    <w:rsid w:val="00091481"/>
    <w:rsid w:val="000A4FE3"/>
    <w:rsid w:val="000B07BA"/>
    <w:rsid w:val="000B2726"/>
    <w:rsid w:val="000B781D"/>
    <w:rsid w:val="000C104D"/>
    <w:rsid w:val="000D55A2"/>
    <w:rsid w:val="000E530E"/>
    <w:rsid w:val="000F0DB6"/>
    <w:rsid w:val="0010765C"/>
    <w:rsid w:val="001129C3"/>
    <w:rsid w:val="00120930"/>
    <w:rsid w:val="00125D2C"/>
    <w:rsid w:val="001266A7"/>
    <w:rsid w:val="00130F4F"/>
    <w:rsid w:val="00132F9B"/>
    <w:rsid w:val="00142405"/>
    <w:rsid w:val="00164195"/>
    <w:rsid w:val="00185EFD"/>
    <w:rsid w:val="00186631"/>
    <w:rsid w:val="001902DB"/>
    <w:rsid w:val="0019705C"/>
    <w:rsid w:val="001A479D"/>
    <w:rsid w:val="001B633C"/>
    <w:rsid w:val="001B7958"/>
    <w:rsid w:val="001C6022"/>
    <w:rsid w:val="001F76C1"/>
    <w:rsid w:val="00204B25"/>
    <w:rsid w:val="00205C91"/>
    <w:rsid w:val="0022320C"/>
    <w:rsid w:val="00232083"/>
    <w:rsid w:val="002726DD"/>
    <w:rsid w:val="002859CE"/>
    <w:rsid w:val="00286966"/>
    <w:rsid w:val="0029261E"/>
    <w:rsid w:val="002D42A0"/>
    <w:rsid w:val="002D4F60"/>
    <w:rsid w:val="002E5356"/>
    <w:rsid w:val="002F7BBA"/>
    <w:rsid w:val="00311684"/>
    <w:rsid w:val="003161BA"/>
    <w:rsid w:val="003350E0"/>
    <w:rsid w:val="00351F9D"/>
    <w:rsid w:val="00354B34"/>
    <w:rsid w:val="00370B33"/>
    <w:rsid w:val="00381050"/>
    <w:rsid w:val="00387802"/>
    <w:rsid w:val="00393598"/>
    <w:rsid w:val="00394E1F"/>
    <w:rsid w:val="003C7F95"/>
    <w:rsid w:val="003F72E1"/>
    <w:rsid w:val="004038D9"/>
    <w:rsid w:val="00410115"/>
    <w:rsid w:val="00421D2B"/>
    <w:rsid w:val="0042714D"/>
    <w:rsid w:val="0045621F"/>
    <w:rsid w:val="004578AA"/>
    <w:rsid w:val="0047524F"/>
    <w:rsid w:val="00476417"/>
    <w:rsid w:val="00484802"/>
    <w:rsid w:val="00492385"/>
    <w:rsid w:val="004A50E0"/>
    <w:rsid w:val="004B581C"/>
    <w:rsid w:val="004C08AF"/>
    <w:rsid w:val="004C750B"/>
    <w:rsid w:val="004D1640"/>
    <w:rsid w:val="004F3278"/>
    <w:rsid w:val="00504F15"/>
    <w:rsid w:val="00516F91"/>
    <w:rsid w:val="005308A1"/>
    <w:rsid w:val="00542D94"/>
    <w:rsid w:val="005522EC"/>
    <w:rsid w:val="00566312"/>
    <w:rsid w:val="00567DFC"/>
    <w:rsid w:val="005A2E9E"/>
    <w:rsid w:val="005A4CF3"/>
    <w:rsid w:val="005B523F"/>
    <w:rsid w:val="005C0C78"/>
    <w:rsid w:val="005D5DBE"/>
    <w:rsid w:val="005F07CA"/>
    <w:rsid w:val="005F18D4"/>
    <w:rsid w:val="005F242B"/>
    <w:rsid w:val="00610F30"/>
    <w:rsid w:val="00635E06"/>
    <w:rsid w:val="00642C1A"/>
    <w:rsid w:val="00651E7F"/>
    <w:rsid w:val="006A0196"/>
    <w:rsid w:val="006A1551"/>
    <w:rsid w:val="006A4A2A"/>
    <w:rsid w:val="006B4CDF"/>
    <w:rsid w:val="006C4303"/>
    <w:rsid w:val="006E6220"/>
    <w:rsid w:val="006F330E"/>
    <w:rsid w:val="00702740"/>
    <w:rsid w:val="007233D9"/>
    <w:rsid w:val="00726ADF"/>
    <w:rsid w:val="00743758"/>
    <w:rsid w:val="007707B4"/>
    <w:rsid w:val="00771CB0"/>
    <w:rsid w:val="00773F65"/>
    <w:rsid w:val="007752FA"/>
    <w:rsid w:val="00787EAC"/>
    <w:rsid w:val="0079418F"/>
    <w:rsid w:val="00794553"/>
    <w:rsid w:val="0079497C"/>
    <w:rsid w:val="007B7A0B"/>
    <w:rsid w:val="007D4538"/>
    <w:rsid w:val="007D70A2"/>
    <w:rsid w:val="007E71E3"/>
    <w:rsid w:val="00802BE8"/>
    <w:rsid w:val="008163FF"/>
    <w:rsid w:val="00835EC8"/>
    <w:rsid w:val="008619BC"/>
    <w:rsid w:val="0088020B"/>
    <w:rsid w:val="008845C1"/>
    <w:rsid w:val="00895075"/>
    <w:rsid w:val="008A2988"/>
    <w:rsid w:val="009079E9"/>
    <w:rsid w:val="0091100A"/>
    <w:rsid w:val="00925073"/>
    <w:rsid w:val="009264E8"/>
    <w:rsid w:val="00934D94"/>
    <w:rsid w:val="00942C45"/>
    <w:rsid w:val="00951BFA"/>
    <w:rsid w:val="00956950"/>
    <w:rsid w:val="009704F8"/>
    <w:rsid w:val="00986C66"/>
    <w:rsid w:val="009A1460"/>
    <w:rsid w:val="009B3DA3"/>
    <w:rsid w:val="009B48EA"/>
    <w:rsid w:val="009B5128"/>
    <w:rsid w:val="009C1533"/>
    <w:rsid w:val="009C522C"/>
    <w:rsid w:val="009C69D0"/>
    <w:rsid w:val="009D62CA"/>
    <w:rsid w:val="00A10FF7"/>
    <w:rsid w:val="00A34886"/>
    <w:rsid w:val="00A42022"/>
    <w:rsid w:val="00A5550E"/>
    <w:rsid w:val="00A63291"/>
    <w:rsid w:val="00A647FC"/>
    <w:rsid w:val="00A7594C"/>
    <w:rsid w:val="00A942D9"/>
    <w:rsid w:val="00AA2216"/>
    <w:rsid w:val="00AA24F3"/>
    <w:rsid w:val="00AA2A09"/>
    <w:rsid w:val="00AA4E82"/>
    <w:rsid w:val="00AC5236"/>
    <w:rsid w:val="00AD348D"/>
    <w:rsid w:val="00AE60B9"/>
    <w:rsid w:val="00AF5F69"/>
    <w:rsid w:val="00B00630"/>
    <w:rsid w:val="00B1336C"/>
    <w:rsid w:val="00B33C86"/>
    <w:rsid w:val="00B54783"/>
    <w:rsid w:val="00B76DDD"/>
    <w:rsid w:val="00B830AB"/>
    <w:rsid w:val="00B86ADA"/>
    <w:rsid w:val="00B96E77"/>
    <w:rsid w:val="00BC4CDE"/>
    <w:rsid w:val="00BD1845"/>
    <w:rsid w:val="00BD2FC4"/>
    <w:rsid w:val="00BF14CC"/>
    <w:rsid w:val="00BF6C13"/>
    <w:rsid w:val="00C073FB"/>
    <w:rsid w:val="00C314D6"/>
    <w:rsid w:val="00C4146F"/>
    <w:rsid w:val="00C6030F"/>
    <w:rsid w:val="00CA5E71"/>
    <w:rsid w:val="00CB5676"/>
    <w:rsid w:val="00CC4320"/>
    <w:rsid w:val="00CD65D3"/>
    <w:rsid w:val="00CE2C61"/>
    <w:rsid w:val="00D056DA"/>
    <w:rsid w:val="00D56F93"/>
    <w:rsid w:val="00D6625B"/>
    <w:rsid w:val="00D73AFF"/>
    <w:rsid w:val="00D81111"/>
    <w:rsid w:val="00DA429A"/>
    <w:rsid w:val="00DB7DF6"/>
    <w:rsid w:val="00DD40BB"/>
    <w:rsid w:val="00DE3B14"/>
    <w:rsid w:val="00DE4B35"/>
    <w:rsid w:val="00E00FE2"/>
    <w:rsid w:val="00E01B94"/>
    <w:rsid w:val="00E15E19"/>
    <w:rsid w:val="00E35904"/>
    <w:rsid w:val="00E44764"/>
    <w:rsid w:val="00E6295D"/>
    <w:rsid w:val="00E67758"/>
    <w:rsid w:val="00E91443"/>
    <w:rsid w:val="00E94C90"/>
    <w:rsid w:val="00E97E46"/>
    <w:rsid w:val="00EA1758"/>
    <w:rsid w:val="00EA7D43"/>
    <w:rsid w:val="00EC3293"/>
    <w:rsid w:val="00EC74F5"/>
    <w:rsid w:val="00ED5E9E"/>
    <w:rsid w:val="00ED7616"/>
    <w:rsid w:val="00EE40BD"/>
    <w:rsid w:val="00EE6364"/>
    <w:rsid w:val="00EF3193"/>
    <w:rsid w:val="00F13F9B"/>
    <w:rsid w:val="00F36A72"/>
    <w:rsid w:val="00F36AF0"/>
    <w:rsid w:val="00F614D9"/>
    <w:rsid w:val="00F629E6"/>
    <w:rsid w:val="00F748DA"/>
    <w:rsid w:val="00F95796"/>
    <w:rsid w:val="00FA3489"/>
    <w:rsid w:val="00FA5555"/>
    <w:rsid w:val="00FD3AE7"/>
    <w:rsid w:val="00FD4342"/>
    <w:rsid w:val="00FE7266"/>
    <w:rsid w:val="00FF3703"/>
    <w:rsid w:val="00FF6F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C6247"/>
  <w15:chartTrackingRefBased/>
  <w15:docId w15:val="{6B4B40E8-7B1E-4C21-A174-02BFDDDA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C7F95"/>
    <w:pPr>
      <w:spacing w:after="120" w:line="240" w:lineRule="auto"/>
    </w:pPr>
  </w:style>
  <w:style w:type="paragraph" w:styleId="Nadpis1">
    <w:name w:val="heading 1"/>
    <w:basedOn w:val="Normln"/>
    <w:next w:val="Normln"/>
    <w:link w:val="Nadpis1Char"/>
    <w:autoRedefine/>
    <w:uiPriority w:val="9"/>
    <w:qFormat/>
    <w:rsid w:val="00E44764"/>
    <w:pPr>
      <w:pBdr>
        <w:bottom w:val="single" w:sz="18" w:space="1" w:color="0000FF"/>
      </w:pBdr>
      <w:spacing w:before="240" w:after="0"/>
      <w:outlineLvl w:val="0"/>
    </w:pPr>
    <w:rPr>
      <w:rFonts w:asciiTheme="majorHAnsi" w:eastAsiaTheme="majorEastAsia" w:hAnsiTheme="majorHAnsi" w:cstheme="majorBidi"/>
      <w:b/>
      <w:color w:val="0000FF"/>
      <w:sz w:val="32"/>
      <w:szCs w:val="32"/>
    </w:rPr>
  </w:style>
  <w:style w:type="paragraph" w:styleId="Nadpis2">
    <w:name w:val="heading 2"/>
    <w:basedOn w:val="Normln"/>
    <w:next w:val="Normln"/>
    <w:link w:val="Nadpis2Char"/>
    <w:autoRedefine/>
    <w:unhideWhenUsed/>
    <w:qFormat/>
    <w:rsid w:val="000133B9"/>
    <w:pPr>
      <w:keepNext/>
      <w:keepLines/>
      <w:tabs>
        <w:tab w:val="right" w:pos="7513"/>
      </w:tabs>
      <w:spacing w:before="100" w:beforeAutospacing="1"/>
      <w:jc w:val="both"/>
      <w:outlineLvl w:val="1"/>
    </w:pPr>
    <w:rPr>
      <w:rFonts w:eastAsiaTheme="majorEastAsia" w:cs="Arial"/>
      <w:b/>
      <w:color w:val="0000FF"/>
      <w:sz w:val="24"/>
    </w:rPr>
  </w:style>
  <w:style w:type="paragraph" w:styleId="Nadpis3">
    <w:name w:val="heading 3"/>
    <w:basedOn w:val="Normln"/>
    <w:next w:val="Normln"/>
    <w:link w:val="Nadpis3Char"/>
    <w:uiPriority w:val="9"/>
    <w:unhideWhenUsed/>
    <w:qFormat/>
    <w:rsid w:val="004B581C"/>
    <w:pPr>
      <w:keepNext/>
      <w:keepLines/>
      <w:spacing w:before="40"/>
      <w:outlineLvl w:val="2"/>
    </w:pPr>
    <w:rPr>
      <w:rFonts w:eastAsiaTheme="majorEastAsia" w:cstheme="majorBidi"/>
      <w:b/>
      <w:color w:val="0000F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44764"/>
    <w:rPr>
      <w:rFonts w:asciiTheme="majorHAnsi" w:eastAsiaTheme="majorEastAsia" w:hAnsiTheme="majorHAnsi" w:cstheme="majorBidi"/>
      <w:b/>
      <w:color w:val="0000FF"/>
      <w:sz w:val="32"/>
      <w:szCs w:val="32"/>
    </w:rPr>
  </w:style>
  <w:style w:type="character" w:customStyle="1" w:styleId="Nadpis2Char">
    <w:name w:val="Nadpis 2 Char"/>
    <w:basedOn w:val="Standardnpsmoodstavce"/>
    <w:link w:val="Nadpis2"/>
    <w:rsid w:val="000133B9"/>
    <w:rPr>
      <w:rFonts w:eastAsiaTheme="majorEastAsia" w:cs="Arial"/>
      <w:b/>
      <w:color w:val="0000FF"/>
      <w:sz w:val="24"/>
    </w:rPr>
  </w:style>
  <w:style w:type="paragraph" w:styleId="Odstavecseseznamem">
    <w:name w:val="List Paragraph"/>
    <w:basedOn w:val="Normln"/>
    <w:uiPriority w:val="34"/>
    <w:qFormat/>
    <w:rsid w:val="00CE2C61"/>
    <w:pPr>
      <w:spacing w:after="200" w:line="276" w:lineRule="auto"/>
      <w:ind w:left="720"/>
      <w:contextualSpacing/>
    </w:pPr>
    <w:rPr>
      <w:rFonts w:eastAsia="Calibri" w:cs="Arial"/>
    </w:rPr>
  </w:style>
  <w:style w:type="paragraph" w:styleId="Bezmezer">
    <w:name w:val="No Spacing"/>
    <w:uiPriority w:val="1"/>
    <w:qFormat/>
    <w:rsid w:val="00CE2C61"/>
    <w:pPr>
      <w:spacing w:after="0" w:line="240" w:lineRule="auto"/>
    </w:pPr>
    <w:rPr>
      <w:rFonts w:ascii="Calibri" w:eastAsia="Calibri" w:hAnsi="Calibri" w:cs="Times New Roman"/>
    </w:rPr>
  </w:style>
  <w:style w:type="paragraph" w:customStyle="1" w:styleId="VZ20211">
    <w:name w:val="VZ2021_1"/>
    <w:basedOn w:val="Normln"/>
    <w:link w:val="VZ20211Char"/>
    <w:qFormat/>
    <w:rsid w:val="00CE2C61"/>
    <w:pPr>
      <w:shd w:val="clear" w:color="auto" w:fill="0000FF"/>
      <w:spacing w:before="100" w:beforeAutospacing="1" w:after="100" w:afterAutospacing="1"/>
      <w:jc w:val="both"/>
    </w:pPr>
    <w:rPr>
      <w:rFonts w:eastAsia="Calibri" w:cs="Arial"/>
      <w:b/>
      <w:sz w:val="28"/>
      <w:szCs w:val="28"/>
    </w:rPr>
  </w:style>
  <w:style w:type="paragraph" w:customStyle="1" w:styleId="VZ20212">
    <w:name w:val="VZ2021_2"/>
    <w:basedOn w:val="Normln"/>
    <w:link w:val="VZ20212Char"/>
    <w:qFormat/>
    <w:rsid w:val="00CE2C61"/>
    <w:pPr>
      <w:tabs>
        <w:tab w:val="left" w:pos="284"/>
        <w:tab w:val="left" w:pos="851"/>
        <w:tab w:val="left" w:pos="1418"/>
        <w:tab w:val="right" w:pos="7371"/>
        <w:tab w:val="right" w:pos="7797"/>
        <w:tab w:val="right" w:pos="8222"/>
        <w:tab w:val="right" w:pos="9072"/>
      </w:tabs>
      <w:spacing w:before="100" w:beforeAutospacing="1" w:after="100" w:afterAutospacing="1"/>
      <w:jc w:val="both"/>
    </w:pPr>
    <w:rPr>
      <w:rFonts w:eastAsia="Calibri" w:cs="Arial"/>
      <w:b/>
      <w:color w:val="0000FF"/>
      <w:sz w:val="28"/>
      <w:szCs w:val="28"/>
    </w:rPr>
  </w:style>
  <w:style w:type="character" w:customStyle="1" w:styleId="VZ20211Char">
    <w:name w:val="VZ2021_1 Char"/>
    <w:basedOn w:val="Standardnpsmoodstavce"/>
    <w:link w:val="VZ20211"/>
    <w:qFormat/>
    <w:rsid w:val="00CE2C61"/>
    <w:rPr>
      <w:rFonts w:eastAsia="Calibri" w:cs="Arial"/>
      <w:b/>
      <w:sz w:val="28"/>
      <w:szCs w:val="28"/>
      <w:shd w:val="clear" w:color="auto" w:fill="0000FF"/>
    </w:rPr>
  </w:style>
  <w:style w:type="character" w:customStyle="1" w:styleId="VZ20212Char">
    <w:name w:val="VZ2021_2 Char"/>
    <w:basedOn w:val="Standardnpsmoodstavce"/>
    <w:link w:val="VZ20212"/>
    <w:rsid w:val="00CE2C61"/>
    <w:rPr>
      <w:rFonts w:eastAsia="Calibri" w:cs="Arial"/>
      <w:b/>
      <w:color w:val="0000FF"/>
      <w:sz w:val="28"/>
      <w:szCs w:val="28"/>
    </w:rPr>
  </w:style>
  <w:style w:type="paragraph" w:customStyle="1" w:styleId="Default">
    <w:name w:val="Default"/>
    <w:rsid w:val="00CE2C61"/>
    <w:pPr>
      <w:autoSpaceDE w:val="0"/>
      <w:autoSpaceDN w:val="0"/>
      <w:adjustRightInd w:val="0"/>
      <w:spacing w:after="0" w:line="240" w:lineRule="auto"/>
    </w:pPr>
    <w:rPr>
      <w:rFonts w:cs="Arial"/>
      <w:color w:val="000000"/>
      <w:sz w:val="24"/>
      <w:szCs w:val="24"/>
    </w:rPr>
  </w:style>
  <w:style w:type="character" w:customStyle="1" w:styleId="VZ20213Char">
    <w:name w:val="VZ2021_3 Char"/>
    <w:basedOn w:val="Standardnpsmoodstavce"/>
    <w:link w:val="VZ20213"/>
    <w:qFormat/>
    <w:rsid w:val="00CE2C61"/>
    <w:rPr>
      <w:rFonts w:eastAsia="Calibri" w:cs="Arial"/>
      <w:b/>
      <w:color w:val="0000FF"/>
      <w:sz w:val="28"/>
      <w:szCs w:val="28"/>
    </w:rPr>
  </w:style>
  <w:style w:type="paragraph" w:customStyle="1" w:styleId="VZ20213">
    <w:name w:val="VZ2021_3"/>
    <w:basedOn w:val="Normln"/>
    <w:link w:val="VZ20213Char"/>
    <w:qFormat/>
    <w:rsid w:val="00CE2C61"/>
    <w:pPr>
      <w:tabs>
        <w:tab w:val="left" w:pos="1134"/>
      </w:tabs>
      <w:spacing w:after="0" w:line="276" w:lineRule="auto"/>
    </w:pPr>
    <w:rPr>
      <w:rFonts w:eastAsia="Calibri" w:cs="Arial"/>
      <w:b/>
      <w:color w:val="0000FF"/>
      <w:sz w:val="28"/>
      <w:szCs w:val="28"/>
    </w:rPr>
  </w:style>
  <w:style w:type="paragraph" w:customStyle="1" w:styleId="rove2">
    <w:name w:val="úroveň 2"/>
    <w:basedOn w:val="Normln"/>
    <w:qFormat/>
    <w:rsid w:val="00484802"/>
    <w:pPr>
      <w:tabs>
        <w:tab w:val="left" w:pos="284"/>
        <w:tab w:val="left" w:pos="851"/>
        <w:tab w:val="left" w:pos="1418"/>
        <w:tab w:val="right" w:pos="7371"/>
        <w:tab w:val="right" w:pos="7797"/>
        <w:tab w:val="right" w:pos="8222"/>
        <w:tab w:val="right" w:pos="9072"/>
      </w:tabs>
      <w:spacing w:before="120" w:line="360" w:lineRule="auto"/>
      <w:jc w:val="both"/>
    </w:pPr>
    <w:rPr>
      <w:rFonts w:eastAsia="Calibri" w:cs="Arial"/>
      <w:b/>
      <w:sz w:val="28"/>
      <w:szCs w:val="28"/>
    </w:rPr>
  </w:style>
  <w:style w:type="character" w:customStyle="1" w:styleId="Nadpis3Char">
    <w:name w:val="Nadpis 3 Char"/>
    <w:basedOn w:val="Standardnpsmoodstavce"/>
    <w:link w:val="Nadpis3"/>
    <w:uiPriority w:val="9"/>
    <w:rsid w:val="004B581C"/>
    <w:rPr>
      <w:rFonts w:eastAsiaTheme="majorEastAsia" w:cstheme="majorBidi"/>
      <w:b/>
      <w:color w:val="0000FF"/>
      <w:sz w:val="24"/>
      <w:szCs w:val="24"/>
    </w:rPr>
  </w:style>
  <w:style w:type="character" w:styleId="Siln">
    <w:name w:val="Strong"/>
    <w:basedOn w:val="Standardnpsmoodstavce"/>
    <w:uiPriority w:val="22"/>
    <w:qFormat/>
    <w:rsid w:val="00132F9B"/>
    <w:rPr>
      <w:b/>
      <w:bCs/>
    </w:rPr>
  </w:style>
  <w:style w:type="paragraph" w:styleId="Obsah1">
    <w:name w:val="toc 1"/>
    <w:basedOn w:val="Normln"/>
    <w:next w:val="Normln"/>
    <w:autoRedefine/>
    <w:uiPriority w:val="39"/>
    <w:rsid w:val="00956950"/>
    <w:pPr>
      <w:spacing w:after="0"/>
    </w:pPr>
    <w:rPr>
      <w:rFonts w:ascii="Times New Roman" w:eastAsia="Times New Roman" w:hAnsi="Times New Roman" w:cs="Times New Roman"/>
      <w:sz w:val="24"/>
      <w:szCs w:val="20"/>
      <w:lang w:eastAsia="cs-CZ"/>
    </w:rPr>
  </w:style>
  <w:style w:type="paragraph" w:styleId="Obsah2">
    <w:name w:val="toc 2"/>
    <w:basedOn w:val="Normln"/>
    <w:next w:val="Normln"/>
    <w:autoRedefine/>
    <w:uiPriority w:val="39"/>
    <w:rsid w:val="00956950"/>
    <w:pPr>
      <w:spacing w:after="0"/>
      <w:ind w:left="240"/>
    </w:pPr>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rsid w:val="00956950"/>
    <w:rPr>
      <w:rFonts w:cs="Times New Roman"/>
      <w:color w:val="0000FF"/>
      <w:u w:val="single"/>
    </w:rPr>
  </w:style>
  <w:style w:type="paragraph" w:styleId="Obsah3">
    <w:name w:val="toc 3"/>
    <w:basedOn w:val="Normln"/>
    <w:next w:val="Normln"/>
    <w:autoRedefine/>
    <w:uiPriority w:val="39"/>
    <w:unhideWhenUsed/>
    <w:rsid w:val="00E44764"/>
    <w:pPr>
      <w:spacing w:after="100"/>
      <w:ind w:left="440"/>
    </w:pPr>
  </w:style>
  <w:style w:type="paragraph" w:styleId="Zhlav">
    <w:name w:val="header"/>
    <w:basedOn w:val="Normln"/>
    <w:link w:val="ZhlavChar"/>
    <w:uiPriority w:val="99"/>
    <w:unhideWhenUsed/>
    <w:rsid w:val="000D55A2"/>
    <w:pPr>
      <w:tabs>
        <w:tab w:val="center" w:pos="4536"/>
        <w:tab w:val="right" w:pos="9072"/>
      </w:tabs>
      <w:spacing w:after="0"/>
    </w:pPr>
  </w:style>
  <w:style w:type="character" w:customStyle="1" w:styleId="ZhlavChar">
    <w:name w:val="Záhlaví Char"/>
    <w:basedOn w:val="Standardnpsmoodstavce"/>
    <w:link w:val="Zhlav"/>
    <w:uiPriority w:val="99"/>
    <w:rsid w:val="000D55A2"/>
  </w:style>
  <w:style w:type="paragraph" w:styleId="Zpat">
    <w:name w:val="footer"/>
    <w:basedOn w:val="Normln"/>
    <w:link w:val="ZpatChar"/>
    <w:uiPriority w:val="99"/>
    <w:unhideWhenUsed/>
    <w:rsid w:val="000D55A2"/>
    <w:pPr>
      <w:tabs>
        <w:tab w:val="center" w:pos="4536"/>
        <w:tab w:val="right" w:pos="9072"/>
      </w:tabs>
      <w:spacing w:after="0"/>
    </w:pPr>
  </w:style>
  <w:style w:type="character" w:customStyle="1" w:styleId="ZpatChar">
    <w:name w:val="Zápatí Char"/>
    <w:basedOn w:val="Standardnpsmoodstavce"/>
    <w:link w:val="Zpat"/>
    <w:uiPriority w:val="99"/>
    <w:rsid w:val="000D55A2"/>
  </w:style>
  <w:style w:type="character" w:styleId="Nevyeenzmnka">
    <w:name w:val="Unresolved Mention"/>
    <w:basedOn w:val="Standardnpsmoodstavce"/>
    <w:uiPriority w:val="99"/>
    <w:semiHidden/>
    <w:unhideWhenUsed/>
    <w:rsid w:val="000B0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tyfloservi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yfloservis.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maps/place/data=!4m2!3m1!1s0x47124e5799855561:0xfe23047ed6c20760?sa=X&amp;ved=1t:8290&amp;ictx=111"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instagram.com/tyfloservis"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509</TotalTime>
  <Pages>79</Pages>
  <Words>18364</Words>
  <Characters>108354</Characters>
  <Application>Microsoft Office Word</Application>
  <DocSecurity>0</DocSecurity>
  <Lines>902</Lines>
  <Paragraphs>252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Langrová</dc:creator>
  <cp:keywords/>
  <dc:description/>
  <cp:lastModifiedBy>Iveta Langrová</cp:lastModifiedBy>
  <cp:revision>221</cp:revision>
  <dcterms:created xsi:type="dcterms:W3CDTF">2024-06-04T07:10:00Z</dcterms:created>
  <dcterms:modified xsi:type="dcterms:W3CDTF">2024-07-26T13:00:00Z</dcterms:modified>
</cp:coreProperties>
</file>